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E2" w:rsidRPr="00771559" w:rsidRDefault="00E953E2" w:rsidP="00E953E2">
      <w:pPr>
        <w:pStyle w:val="1"/>
        <w:spacing w:before="120"/>
        <w:jc w:val="center"/>
        <w:rPr>
          <w:rFonts w:ascii="Arial" w:hAnsi="Arial" w:cs="Arial"/>
          <w:b/>
          <w:noProof w:val="0"/>
          <w:color w:val="000000" w:themeColor="text1"/>
          <w:sz w:val="24"/>
          <w:szCs w:val="24"/>
        </w:rPr>
      </w:pPr>
      <w:bookmarkStart w:id="0" w:name="_Toc175214782"/>
      <w:r w:rsidRPr="00771559">
        <w:rPr>
          <w:rFonts w:ascii="Arial" w:hAnsi="Arial" w:cs="Arial"/>
          <w:b/>
          <w:noProof w:val="0"/>
          <w:color w:val="000000" w:themeColor="text1"/>
          <w:sz w:val="24"/>
          <w:szCs w:val="24"/>
        </w:rPr>
        <w:t>Повідомлення про намір отримати дозвіл на викиди</w:t>
      </w:r>
      <w:bookmarkEnd w:id="0"/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hAnsi="Arial" w:cs="Arial"/>
          <w:bCs/>
          <w:noProof w:val="0"/>
          <w:color w:val="000000"/>
        </w:rPr>
        <w:t>ТОВАРИСТВО З ОБМЕЖЕНОЮ ВІДПОВІДАЛЬНІСТЮ «НОВУС УКРАЇНА»</w:t>
      </w:r>
      <w:r w:rsidRPr="00595795">
        <w:rPr>
          <w:rFonts w:ascii="Arial" w:hAnsi="Arial" w:cs="Arial"/>
          <w:noProof w:val="0"/>
          <w:color w:val="000000" w:themeColor="text1"/>
        </w:rPr>
        <w:t xml:space="preserve"> </w:t>
      </w:r>
      <w:r w:rsidRPr="00595795">
        <w:rPr>
          <w:rFonts w:ascii="Arial" w:hAnsi="Arial" w:cs="Arial"/>
          <w:noProof w:val="0"/>
        </w:rPr>
        <w:t>(ТОВ «</w:t>
      </w:r>
      <w:r w:rsidRPr="00595795">
        <w:rPr>
          <w:rFonts w:ascii="Arial" w:hAnsi="Arial" w:cs="Arial"/>
          <w:bCs/>
          <w:noProof w:val="0"/>
        </w:rPr>
        <w:t>НОВУС УКРАЇНА</w:t>
      </w:r>
      <w:r w:rsidRPr="00595795">
        <w:rPr>
          <w:rFonts w:ascii="Arial" w:hAnsi="Arial" w:cs="Arial"/>
          <w:noProof w:val="0"/>
        </w:rPr>
        <w:t xml:space="preserve">»), код ЄДРПОУ 36003603, </w:t>
      </w:r>
      <w:proofErr w:type="spellStart"/>
      <w:r w:rsidRPr="00595795">
        <w:rPr>
          <w:rFonts w:ascii="Arial" w:hAnsi="Arial" w:cs="Arial"/>
          <w:noProof w:val="0"/>
        </w:rPr>
        <w:t>юр</w:t>
      </w:r>
      <w:proofErr w:type="spellEnd"/>
      <w:r w:rsidRPr="00595795">
        <w:rPr>
          <w:rFonts w:ascii="Arial" w:hAnsi="Arial" w:cs="Arial"/>
          <w:noProof w:val="0"/>
        </w:rPr>
        <w:t xml:space="preserve">. адреса: 04208, м. Київ, Подільський р-н, </w:t>
      </w:r>
      <w:r w:rsidRPr="00595795">
        <w:rPr>
          <w:rFonts w:ascii="Arial" w:hAnsi="Arial" w:cs="Arial"/>
          <w:noProof w:val="0"/>
          <w:color w:val="000000" w:themeColor="text1"/>
        </w:rPr>
        <w:t xml:space="preserve">пр. Європейського Союзу, 47, тел. </w:t>
      </w:r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>(044) 585-41-70</w:t>
      </w:r>
      <w:r w:rsidRPr="00595795">
        <w:rPr>
          <w:rFonts w:ascii="Arial" w:hAnsi="Arial" w:cs="Arial"/>
          <w:noProof w:val="0"/>
          <w:color w:val="000000" w:themeColor="text1"/>
        </w:rPr>
        <w:t>, e-</w:t>
      </w:r>
      <w:proofErr w:type="spellStart"/>
      <w:r w:rsidRPr="00595795">
        <w:rPr>
          <w:rFonts w:ascii="Arial" w:hAnsi="Arial" w:cs="Arial"/>
          <w:noProof w:val="0"/>
          <w:color w:val="000000" w:themeColor="text1"/>
        </w:rPr>
        <w:t>mail</w:t>
      </w:r>
      <w:proofErr w:type="spellEnd"/>
      <w:r w:rsidRPr="00595795">
        <w:rPr>
          <w:rFonts w:ascii="Arial" w:hAnsi="Arial" w:cs="Arial"/>
          <w:noProof w:val="0"/>
          <w:color w:val="000000" w:themeColor="text1"/>
        </w:rPr>
        <w:t xml:space="preserve">: </w:t>
      </w:r>
      <w:r w:rsidR="001E68D9" w:rsidRPr="001E68D9">
        <w:rPr>
          <w:rFonts w:ascii="Arial" w:hAnsi="Arial" w:cs="Arial"/>
        </w:rPr>
        <w:t>tatia</w:t>
      </w:r>
      <w:bookmarkStart w:id="1" w:name="_GoBack"/>
      <w:bookmarkEnd w:id="1"/>
      <w:r w:rsidR="001E68D9" w:rsidRPr="001E68D9">
        <w:rPr>
          <w:rFonts w:ascii="Arial" w:hAnsi="Arial" w:cs="Arial"/>
        </w:rPr>
        <w:t>na.serdiuk@novus.ua</w:t>
      </w:r>
      <w:r w:rsidRPr="001E68D9">
        <w:rPr>
          <w:rFonts w:ascii="Arial" w:hAnsi="Arial" w:cs="Arial"/>
          <w:noProof w:val="0"/>
          <w:color w:val="000000" w:themeColor="text1"/>
          <w:shd w:val="clear" w:color="auto" w:fill="FFFFFF"/>
        </w:rPr>
        <w:t xml:space="preserve">, </w:t>
      </w: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повідомляє про наміри отримати Дозвіл на викиди забруднюючих речовин в атмосферне повітря для </w:t>
      </w:r>
      <w:r w:rsidRPr="00595795">
        <w:rPr>
          <w:rFonts w:ascii="Arial" w:hAnsi="Arial" w:cs="Arial"/>
          <w:noProof w:val="0"/>
        </w:rPr>
        <w:t>магазину №1104 NOVUS</w:t>
      </w: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, який розташований за адресою: </w:t>
      </w:r>
      <w:r w:rsidRPr="00595795">
        <w:rPr>
          <w:rFonts w:ascii="Arial" w:hAnsi="Arial" w:cs="Arial"/>
          <w:noProof w:val="0"/>
        </w:rPr>
        <w:t xml:space="preserve">08131, Київська обл., Бучанський р-н, </w:t>
      </w:r>
      <w:r w:rsidRPr="00595795">
        <w:rPr>
          <w:rFonts w:ascii="Arial" w:hAnsi="Arial" w:cs="Arial"/>
          <w:bCs/>
          <w:noProof w:val="0"/>
          <w:color w:val="000000"/>
        </w:rPr>
        <w:t>с. Софіївська Борщагівка, вул. Соборна, буд. 120</w:t>
      </w:r>
      <w:r w:rsidRPr="00595795">
        <w:rPr>
          <w:rFonts w:ascii="Arial" w:hAnsi="Arial" w:cs="Arial"/>
          <w:noProof w:val="0"/>
          <w:color w:val="000000" w:themeColor="text1"/>
        </w:rPr>
        <w:t>.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Дозвіл на викиди забруднюючих речовин отримується </w:t>
      </w:r>
      <w:r w:rsidRPr="00595795">
        <w:rPr>
          <w:rFonts w:ascii="Arial" w:hAnsi="Arial" w:cs="Arial"/>
          <w:noProof w:val="0"/>
          <w:color w:val="000000" w:themeColor="text1"/>
        </w:rPr>
        <w:t>для існуючого об’єкта</w:t>
      </w:r>
      <w:r w:rsidRPr="00595795">
        <w:rPr>
          <w:rFonts w:ascii="Arial" w:eastAsia="Calibri" w:hAnsi="Arial" w:cs="Arial"/>
          <w:noProof w:val="0"/>
          <w:color w:val="000000" w:themeColor="text1"/>
        </w:rPr>
        <w:t>.</w:t>
      </w:r>
      <w:r w:rsidRPr="00595795">
        <w:rPr>
          <w:rFonts w:ascii="Arial" w:hAnsi="Arial" w:cs="Arial"/>
          <w:noProof w:val="0"/>
          <w:color w:val="000000" w:themeColor="text1"/>
        </w:rPr>
        <w:t xml:space="preserve"> 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hAnsi="Arial" w:cs="Arial"/>
          <w:noProof w:val="0"/>
          <w:color w:val="000000" w:themeColor="text1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E953E2" w:rsidRPr="00595795" w:rsidRDefault="00E953E2" w:rsidP="00E953E2">
      <w:pPr>
        <w:ind w:firstLine="720"/>
        <w:jc w:val="both"/>
        <w:rPr>
          <w:rFonts w:ascii="Arial" w:eastAsia="Calibri" w:hAnsi="Arial" w:cs="Arial"/>
          <w:noProof w:val="0"/>
        </w:rPr>
      </w:pPr>
      <w:r w:rsidRPr="00595795">
        <w:rPr>
          <w:rFonts w:ascii="Arial" w:eastAsia="Calibri" w:hAnsi="Arial" w:cs="Arial"/>
          <w:noProof w:val="0"/>
        </w:rPr>
        <w:t xml:space="preserve">Основним видом діяльності – </w:t>
      </w:r>
      <w:r w:rsidRPr="00595795">
        <w:rPr>
          <w:rFonts w:ascii="Arial" w:hAnsi="Arial" w:cs="Arial"/>
          <w:noProof w:val="0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595795">
        <w:rPr>
          <w:rFonts w:ascii="Arial" w:eastAsia="Calibri" w:hAnsi="Arial" w:cs="Arial"/>
          <w:noProof w:val="0"/>
        </w:rPr>
        <w:t xml:space="preserve">. </w:t>
      </w:r>
    </w:p>
    <w:p w:rsidR="00E953E2" w:rsidRPr="00595795" w:rsidRDefault="00E953E2" w:rsidP="00E953E2">
      <w:pPr>
        <w:ind w:firstLine="720"/>
        <w:jc w:val="both"/>
        <w:rPr>
          <w:rFonts w:ascii="Arial" w:eastAsia="Calibri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  <w:color w:val="000000" w:themeColor="text1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595795">
        <w:rPr>
          <w:rFonts w:ascii="Arial" w:eastAsia="Calibri" w:hAnsi="Arial" w:cs="Arial"/>
          <w:noProof w:val="0"/>
        </w:rPr>
        <w:t>аходи щодо впровадження найкращих існуючих технологій виробництва не розробляються.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</w:rPr>
        <w:t xml:space="preserve">За результатами проведення інвентаризації на об’єкті визначено одинадцять стаціонарних джерел викидів. </w:t>
      </w:r>
      <w:r w:rsidRPr="00595795">
        <w:rPr>
          <w:rFonts w:ascii="Arial" w:hAnsi="Arial" w:cs="Arial"/>
          <w:noProof w:val="0"/>
        </w:rPr>
        <w:t>Джерелами утворення забруднюючих речовин є обладнання пекарні, кулінарії, гастрономії та складу сипучих матеріалів магазину, дизельний генератор, устаткування для виробництва холоду і кондиціювання та вантажна рампа</w:t>
      </w:r>
      <w:r w:rsidRPr="00595795">
        <w:rPr>
          <w:rFonts w:ascii="Arial" w:eastAsia="Calibri" w:hAnsi="Arial" w:cs="Arial"/>
          <w:noProof w:val="0"/>
        </w:rPr>
        <w:t>.</w:t>
      </w:r>
    </w:p>
    <w:p w:rsidR="00E953E2" w:rsidRPr="00595795" w:rsidRDefault="00E953E2" w:rsidP="00E953E2">
      <w:pPr>
        <w:ind w:firstLine="708"/>
        <w:jc w:val="both"/>
        <w:rPr>
          <w:rFonts w:ascii="Arial" w:hAnsi="Arial" w:cs="Arial"/>
          <w:noProof w:val="0"/>
        </w:rPr>
      </w:pPr>
      <w:r w:rsidRPr="00595795">
        <w:rPr>
          <w:rFonts w:ascii="Arial" w:hAnsi="Arial" w:cs="Arial"/>
          <w:noProof w:val="0"/>
        </w:rPr>
        <w:t xml:space="preserve">Потужність викидів забруднюючих речовин в атмосферне повітря від об’єкту в цілому становить </w:t>
      </w:r>
      <w:r w:rsidRPr="00595795">
        <w:rPr>
          <w:rFonts w:ascii="Arial" w:hAnsi="Arial" w:cs="Arial"/>
          <w:noProof w:val="0"/>
          <w:lang w:eastAsia="uk-UA"/>
        </w:rPr>
        <w:t>0,311667 г/с та 1,61909</w:t>
      </w:r>
      <w:r w:rsidRPr="00595795">
        <w:rPr>
          <w:rStyle w:val="11"/>
          <w:rFonts w:ascii="Arial" w:eastAsia="Trebuchet MS" w:hAnsi="Arial" w:cs="Arial"/>
          <w:noProof w:val="0"/>
          <w:lang w:eastAsia="ru-RU" w:bidi="ru-RU"/>
        </w:rPr>
        <w:t xml:space="preserve"> </w:t>
      </w:r>
      <w:r w:rsidRPr="00595795">
        <w:rPr>
          <w:rFonts w:ascii="Arial" w:hAnsi="Arial" w:cs="Arial"/>
          <w:noProof w:val="0"/>
        </w:rPr>
        <w:t>т/рік, в т.ч.: р</w:t>
      </w:r>
      <w:r w:rsidRPr="00595795">
        <w:rPr>
          <w:rFonts w:ascii="Arial" w:hAnsi="Arial" w:cs="Arial"/>
          <w:noProof w:val="0"/>
          <w:lang w:bidi="ru-RU"/>
        </w:rPr>
        <w:t xml:space="preserve">ечовини у вигляді суспендованих твердих частинок - 0,002 </w:t>
      </w:r>
      <w:r w:rsidRPr="00595795">
        <w:rPr>
          <w:rFonts w:ascii="Arial" w:hAnsi="Arial" w:cs="Arial"/>
          <w:noProof w:val="0"/>
        </w:rPr>
        <w:t xml:space="preserve">т/рік, оксиди азоту - </w:t>
      </w:r>
      <w:r w:rsidRPr="00595795">
        <w:rPr>
          <w:rFonts w:ascii="Arial" w:hAnsi="Arial" w:cs="Arial"/>
          <w:noProof w:val="0"/>
          <w:lang w:eastAsia="ru-RU"/>
        </w:rPr>
        <w:t xml:space="preserve">0,010 </w:t>
      </w:r>
      <w:r w:rsidRPr="00595795">
        <w:rPr>
          <w:rFonts w:ascii="Arial" w:hAnsi="Arial" w:cs="Arial"/>
          <w:noProof w:val="0"/>
        </w:rPr>
        <w:t xml:space="preserve">т/рік, </w:t>
      </w:r>
      <w:r w:rsidRPr="00595795">
        <w:rPr>
          <w:rStyle w:val="11"/>
          <w:rFonts w:ascii="Arial" w:eastAsiaTheme="majorEastAsia" w:hAnsi="Arial" w:cs="Arial"/>
          <w:noProof w:val="0"/>
        </w:rPr>
        <w:t xml:space="preserve">оксид вуглецю - </w:t>
      </w:r>
      <w:r w:rsidRPr="00595795">
        <w:rPr>
          <w:rFonts w:ascii="Arial" w:hAnsi="Arial" w:cs="Arial"/>
          <w:noProof w:val="0"/>
          <w:lang w:eastAsia="ru-RU"/>
        </w:rPr>
        <w:t xml:space="preserve">0,013 </w:t>
      </w:r>
      <w:r w:rsidRPr="00595795">
        <w:rPr>
          <w:rFonts w:ascii="Arial" w:hAnsi="Arial" w:cs="Arial"/>
          <w:noProof w:val="0"/>
        </w:rPr>
        <w:t xml:space="preserve">т/рік, </w:t>
      </w:r>
      <w:r w:rsidRPr="00595795">
        <w:rPr>
          <w:rFonts w:ascii="Arial" w:hAnsi="Arial" w:cs="Arial"/>
          <w:noProof w:val="0"/>
          <w:snapToGrid w:val="0"/>
        </w:rPr>
        <w:t>вуглецю діоксид – 1,186</w:t>
      </w:r>
      <w:r w:rsidRPr="00595795">
        <w:rPr>
          <w:rFonts w:ascii="Arial" w:hAnsi="Arial" w:cs="Arial"/>
          <w:noProof w:val="0"/>
          <w:lang w:eastAsia="ru-RU"/>
        </w:rPr>
        <w:t xml:space="preserve"> </w:t>
      </w:r>
      <w:r w:rsidRPr="00595795">
        <w:rPr>
          <w:rFonts w:ascii="Arial" w:hAnsi="Arial" w:cs="Arial"/>
          <w:noProof w:val="0"/>
        </w:rPr>
        <w:t xml:space="preserve">т/рік, спирт етиловий - </w:t>
      </w:r>
      <w:r w:rsidRPr="00595795">
        <w:rPr>
          <w:rFonts w:ascii="Arial" w:hAnsi="Arial" w:cs="Arial"/>
          <w:noProof w:val="0"/>
          <w:lang w:eastAsia="ru-RU"/>
        </w:rPr>
        <w:t xml:space="preserve">0,273 </w:t>
      </w:r>
      <w:r w:rsidRPr="00595795">
        <w:rPr>
          <w:rFonts w:ascii="Arial" w:hAnsi="Arial" w:cs="Arial"/>
          <w:noProof w:val="0"/>
        </w:rPr>
        <w:t xml:space="preserve">т/рік, </w:t>
      </w:r>
      <w:r w:rsidRPr="00595795">
        <w:rPr>
          <w:rFonts w:ascii="Arial" w:hAnsi="Arial" w:cs="Arial"/>
          <w:noProof w:val="0"/>
          <w:snapToGrid w:val="0"/>
        </w:rPr>
        <w:t xml:space="preserve">акролеїн - </w:t>
      </w:r>
      <w:r w:rsidRPr="00595795">
        <w:rPr>
          <w:rFonts w:ascii="Arial" w:hAnsi="Arial" w:cs="Arial"/>
          <w:noProof w:val="0"/>
        </w:rPr>
        <w:t>0,003 т/рік, ацетальдегід - 0,005 т/рік, кислота оцтова - 0,027 т/рік, вуглеводні - 0,006 т/рік, метан – 0,00005 т/рік, діоксид сірки – 0,001 т/рік, азоту (1) оксид – 0,00004 т/рік, НМЛОС – 0,001 т/рік та фреон</w:t>
      </w:r>
      <w:r w:rsidRPr="00595795">
        <w:rPr>
          <w:rFonts w:ascii="Arial" w:hAnsi="Arial" w:cs="Arial"/>
          <w:noProof w:val="0"/>
          <w:snapToGrid w:val="0"/>
        </w:rPr>
        <w:t xml:space="preserve"> </w:t>
      </w:r>
      <w:r w:rsidRPr="00595795">
        <w:rPr>
          <w:rFonts w:ascii="Arial" w:hAnsi="Arial" w:cs="Arial"/>
          <w:noProof w:val="0"/>
        </w:rPr>
        <w:t>0,092 т/рік.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595795">
        <w:rPr>
          <w:rFonts w:ascii="Arial" w:hAnsi="Arial" w:cs="Arial"/>
          <w:noProof w:val="0"/>
          <w:color w:val="000000" w:themeColor="text1"/>
        </w:rPr>
        <w:t xml:space="preserve">Перевищення граничнодопустимих концентрацій забруднюючих речовин в житловій забудови відсутні, </w:t>
      </w:r>
      <w:r w:rsidRPr="00595795">
        <w:rPr>
          <w:rFonts w:ascii="Arial" w:eastAsia="Calibri" w:hAnsi="Arial" w:cs="Arial"/>
          <w:noProof w:val="0"/>
          <w:color w:val="000000" w:themeColor="text1"/>
        </w:rPr>
        <w:t>заходи щодо скорочення викидів відсутні та не передбачаються.</w:t>
      </w:r>
    </w:p>
    <w:p w:rsidR="00E953E2" w:rsidRPr="00595795" w:rsidRDefault="00E953E2" w:rsidP="00E953E2">
      <w:pPr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Зауваження та пропозиції щодо намірів приймаються </w:t>
      </w:r>
      <w:r w:rsidRPr="00595795">
        <w:rPr>
          <w:rFonts w:ascii="Arial" w:hAnsi="Arial" w:cs="Arial"/>
          <w:noProof w:val="0"/>
          <w:color w:val="000000" w:themeColor="text1"/>
        </w:rPr>
        <w:t>протягом 30 календарних днів з моменту публікації</w:t>
      </w:r>
      <w:r w:rsidRPr="00595795">
        <w:rPr>
          <w:rFonts w:ascii="Arial" w:eastAsia="Calibri" w:hAnsi="Arial" w:cs="Arial"/>
          <w:noProof w:val="0"/>
          <w:color w:val="000000" w:themeColor="text1"/>
        </w:rPr>
        <w:t xml:space="preserve"> оголошення до </w:t>
      </w:r>
      <w:r w:rsidRPr="00595795">
        <w:rPr>
          <w:rFonts w:ascii="Arial" w:hAnsi="Arial" w:cs="Arial"/>
          <w:noProof w:val="0"/>
          <w:shd w:val="clear" w:color="auto" w:fill="FFFFFF"/>
        </w:rPr>
        <w:t xml:space="preserve">Київської ОВА за адресою: м. Київ, пл. Лесі Українки, </w:t>
      </w:r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 xml:space="preserve">1, тел. (044) 286-87-23, (044) 286-84-11, e-mail: </w:t>
      </w:r>
      <w:hyperlink r:id="rId5" w:history="1">
        <w:r w:rsidRPr="00595795">
          <w:rPr>
            <w:rStyle w:val="a3"/>
            <w:rFonts w:ascii="Arial" w:eastAsiaTheme="majorEastAsia" w:hAnsi="Arial" w:cs="Arial"/>
            <w:noProof w:val="0"/>
            <w:color w:val="000000" w:themeColor="text1"/>
            <w:shd w:val="clear" w:color="auto" w:fill="FFFFFF"/>
          </w:rPr>
          <w:t>doc@koda.gov.ua</w:t>
        </w:r>
      </w:hyperlink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 xml:space="preserve">, </w:t>
      </w:r>
      <w:hyperlink r:id="rId6" w:history="1">
        <w:r w:rsidRPr="00595795">
          <w:rPr>
            <w:rStyle w:val="a3"/>
            <w:rFonts w:ascii="Arial" w:eastAsiaTheme="majorEastAsia" w:hAnsi="Arial" w:cs="Arial"/>
            <w:noProof w:val="0"/>
            <w:color w:val="000000" w:themeColor="text1"/>
            <w:shd w:val="clear" w:color="auto" w:fill="FFFFFF"/>
          </w:rPr>
          <w:t>zvern@koda.gov.ua</w:t>
        </w:r>
      </w:hyperlink>
      <w:r w:rsidRPr="00595795">
        <w:rPr>
          <w:rFonts w:ascii="Arial" w:hAnsi="Arial" w:cs="Arial"/>
          <w:noProof w:val="0"/>
          <w:color w:val="000000" w:themeColor="text1"/>
          <w:shd w:val="clear" w:color="auto" w:fill="FFFFFF"/>
        </w:rPr>
        <w:t>.</w:t>
      </w:r>
    </w:p>
    <w:p w:rsidR="00187AC2" w:rsidRDefault="00187AC2"/>
    <w:sectPr w:rsidR="00187AC2" w:rsidSect="00E953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E2"/>
    <w:rsid w:val="00187AC2"/>
    <w:rsid w:val="001E68D9"/>
    <w:rsid w:val="008B019C"/>
    <w:rsid w:val="00DC11BE"/>
    <w:rsid w:val="00E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53E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3E2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styleId="a3">
    <w:name w:val="Hyperlink"/>
    <w:basedOn w:val="a0"/>
    <w:uiPriority w:val="99"/>
    <w:rsid w:val="00E953E2"/>
    <w:rPr>
      <w:color w:val="0000FF"/>
      <w:u w:val="single"/>
    </w:rPr>
  </w:style>
  <w:style w:type="character" w:customStyle="1" w:styleId="11">
    <w:name w:val="Основной текст + 11"/>
    <w:aliases w:val="5 pt"/>
    <w:basedOn w:val="a0"/>
    <w:rsid w:val="00E95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53E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3E2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styleId="a3">
    <w:name w:val="Hyperlink"/>
    <w:basedOn w:val="a0"/>
    <w:uiPriority w:val="99"/>
    <w:rsid w:val="00E953E2"/>
    <w:rPr>
      <w:color w:val="0000FF"/>
      <w:u w:val="single"/>
    </w:rPr>
  </w:style>
  <w:style w:type="character" w:customStyle="1" w:styleId="11">
    <w:name w:val="Основной текст + 11"/>
    <w:aliases w:val="5 pt"/>
    <w:basedOn w:val="a0"/>
    <w:rsid w:val="00E95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vern@koda.gov.ua" TargetMode="External"/><Relationship Id="rId5" Type="http://schemas.openxmlformats.org/officeDocument/2006/relationships/hyperlink" Target="mailto:doc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3</cp:revision>
  <dcterms:created xsi:type="dcterms:W3CDTF">2024-11-26T09:14:00Z</dcterms:created>
  <dcterms:modified xsi:type="dcterms:W3CDTF">2024-11-26T09:24:00Z</dcterms:modified>
</cp:coreProperties>
</file>