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DCF" w:rsidRPr="002F06D5" w:rsidRDefault="00C91DCF" w:rsidP="00C91DCF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:rsidR="00C91DCF" w:rsidRDefault="00C91DCF" w:rsidP="00C91DCF">
      <w:pPr>
        <w:ind w:firstLine="720"/>
        <w:jc w:val="both"/>
        <w:rPr>
          <w:lang w:val="uk-UA"/>
        </w:rPr>
      </w:pPr>
    </w:p>
    <w:p w:rsidR="00C91DCF" w:rsidRPr="00633452" w:rsidRDefault="00C91DCF" w:rsidP="00C91DCF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Суб’єкт господарювання: </w:t>
      </w:r>
      <w:r>
        <w:rPr>
          <w:sz w:val="28"/>
          <w:szCs w:val="28"/>
          <w:lang w:val="uk-UA"/>
        </w:rPr>
        <w:t>ТОВАРИСТВО З ОБМЕЖЕНОЮ ВІДПОВІДАЛЬНІСТЮ</w:t>
      </w:r>
      <w:r w:rsidRPr="0063345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СБПМ</w:t>
      </w:r>
      <w:r w:rsidRPr="0063345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(ТОВ «СБПМ»)</w:t>
      </w:r>
      <w:r w:rsidRPr="00633452">
        <w:rPr>
          <w:sz w:val="28"/>
          <w:szCs w:val="28"/>
          <w:lang w:val="uk-UA"/>
        </w:rPr>
        <w:t xml:space="preserve">, ЄДРПОУ </w:t>
      </w:r>
      <w:r>
        <w:rPr>
          <w:sz w:val="28"/>
          <w:szCs w:val="28"/>
          <w:lang w:val="uk-UA"/>
        </w:rPr>
        <w:t>36424641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 w:rsidRPr="0063345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03022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Україна, м. Київ, вул. Козацька, 120/4, корпус В, кімната 15; місцезнаходження суб’єкту господарювання: 67362, Одеська область, Березівський район, селище </w:t>
      </w:r>
      <w:proofErr w:type="spellStart"/>
      <w:r>
        <w:rPr>
          <w:sz w:val="28"/>
          <w:szCs w:val="28"/>
          <w:lang w:val="uk-UA"/>
        </w:rPr>
        <w:t>Іванівка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Південний, 19</w:t>
      </w:r>
      <w:r w:rsidRPr="00633452">
        <w:rPr>
          <w:sz w:val="28"/>
          <w:szCs w:val="28"/>
          <w:lang w:val="uk-UA"/>
        </w:rPr>
        <w:t xml:space="preserve">, контакти: </w:t>
      </w:r>
      <w:r>
        <w:rPr>
          <w:sz w:val="28"/>
          <w:szCs w:val="28"/>
          <w:lang w:val="uk-UA"/>
        </w:rPr>
        <w:t xml:space="preserve">               </w:t>
      </w:r>
      <w:proofErr w:type="spellStart"/>
      <w:r w:rsidRPr="00633452">
        <w:rPr>
          <w:sz w:val="28"/>
          <w:szCs w:val="28"/>
          <w:lang w:val="uk-UA"/>
        </w:rPr>
        <w:t>тел</w:t>
      </w:r>
      <w:proofErr w:type="spellEnd"/>
      <w:r w:rsidRPr="006334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(044)222-81-41</w:t>
      </w:r>
      <w:r w:rsidRPr="00633452">
        <w:rPr>
          <w:sz w:val="28"/>
          <w:szCs w:val="28"/>
          <w:lang w:val="uk-UA"/>
        </w:rPr>
        <w:t xml:space="preserve">, </w:t>
      </w:r>
      <w:r w:rsidRPr="00633452">
        <w:rPr>
          <w:sz w:val="28"/>
          <w:szCs w:val="28"/>
          <w:lang w:val="en-US"/>
        </w:rPr>
        <w:t>e</w:t>
      </w:r>
      <w:r w:rsidRPr="00633452">
        <w:rPr>
          <w:sz w:val="28"/>
          <w:szCs w:val="28"/>
          <w:lang w:val="uk-UA"/>
        </w:rPr>
        <w:t>-</w:t>
      </w:r>
      <w:r w:rsidRPr="00633452">
        <w:rPr>
          <w:sz w:val="28"/>
          <w:szCs w:val="28"/>
          <w:lang w:val="en-US"/>
        </w:rPr>
        <w:t>mail</w:t>
      </w:r>
      <w:r w:rsidRPr="0063345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info</w:t>
      </w:r>
      <w:r w:rsidRPr="0067718F"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sbpm</w:t>
      </w:r>
      <w:proofErr w:type="spellEnd"/>
      <w:r w:rsidRPr="00C520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C520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C91DCF" w:rsidRDefault="00C91DCF" w:rsidP="00C91DCF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Основною діяльністю суб’єкта господарювання є – </w:t>
      </w:r>
      <w:r>
        <w:rPr>
          <w:sz w:val="28"/>
          <w:szCs w:val="28"/>
          <w:lang w:val="uk-UA"/>
        </w:rPr>
        <w:t>роздрібна торгівля пальним</w:t>
      </w:r>
      <w:r w:rsidRPr="00633452">
        <w:rPr>
          <w:sz w:val="28"/>
          <w:szCs w:val="28"/>
          <w:lang w:val="uk-UA"/>
        </w:rPr>
        <w:t xml:space="preserve">. </w:t>
      </w:r>
    </w:p>
    <w:p w:rsidR="00C91DCF" w:rsidRPr="00F21593" w:rsidRDefault="00C91DCF" w:rsidP="00C91DCF">
      <w:pPr>
        <w:pStyle w:val="a3"/>
        <w:ind w:firstLine="567"/>
        <w:jc w:val="both"/>
        <w:rPr>
          <w:sz w:val="28"/>
          <w:szCs w:val="28"/>
          <w:lang w:val="uk-UA"/>
        </w:rPr>
      </w:pPr>
      <w:r w:rsidRPr="00F21593">
        <w:rPr>
          <w:sz w:val="28"/>
          <w:szCs w:val="28"/>
          <w:lang w:val="uk-UA"/>
        </w:rPr>
        <w:t xml:space="preserve">Суб’єкт господарювання </w:t>
      </w:r>
      <w:r>
        <w:rPr>
          <w:sz w:val="28"/>
          <w:szCs w:val="28"/>
          <w:lang w:val="uk-UA"/>
        </w:rPr>
        <w:t>згідно</w:t>
      </w:r>
      <w:r w:rsidRPr="00F21593">
        <w:rPr>
          <w:sz w:val="28"/>
          <w:szCs w:val="28"/>
          <w:lang w:val="uk-UA"/>
        </w:rPr>
        <w:t xml:space="preserve"> Закону України «Про оцінку впливу на довкілля»</w:t>
      </w:r>
      <w:r>
        <w:rPr>
          <w:sz w:val="28"/>
          <w:szCs w:val="28"/>
          <w:lang w:val="uk-UA"/>
        </w:rPr>
        <w:t xml:space="preserve"> отримав висновок з оцінки впливу на довкілля планованої діяльності ТОВ «СБПМ» від 11.09.2024 № 05-08/8041/1</w:t>
      </w:r>
      <w:r w:rsidRPr="00F21593">
        <w:rPr>
          <w:sz w:val="28"/>
          <w:szCs w:val="28"/>
          <w:lang w:val="uk-UA"/>
        </w:rPr>
        <w:t>.</w:t>
      </w:r>
    </w:p>
    <w:p w:rsidR="00C91DCF" w:rsidRPr="00633452" w:rsidRDefault="00C91DCF" w:rsidP="00C91DCF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>резервуарне обладнання, ПРК, дизель-генератор</w:t>
      </w:r>
      <w:r w:rsidRPr="00633452">
        <w:rPr>
          <w:sz w:val="28"/>
          <w:szCs w:val="28"/>
          <w:lang w:val="uk-UA"/>
        </w:rPr>
        <w:t>.</w:t>
      </w:r>
    </w:p>
    <w:p w:rsidR="00C91DCF" w:rsidRPr="00633452" w:rsidRDefault="00C91DCF" w:rsidP="00C91DCF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iCs/>
          <w:sz w:val="28"/>
          <w:szCs w:val="28"/>
          <w:lang w:val="uk-UA"/>
        </w:rPr>
        <w:t>1,508</w:t>
      </w:r>
      <w:r w:rsidRPr="00633452">
        <w:rPr>
          <w:bCs/>
          <w:iCs/>
          <w:sz w:val="28"/>
          <w:szCs w:val="28"/>
          <w:lang w:val="uk-UA"/>
        </w:rPr>
        <w:t xml:space="preserve"> т/рік (без врахування вуглецю діоксид),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</w:t>
      </w:r>
      <w:r>
        <w:rPr>
          <w:sz w:val="28"/>
          <w:szCs w:val="28"/>
          <w:lang w:val="uk-UA"/>
        </w:rPr>
        <w:t>00006</w:t>
      </w:r>
      <w:r w:rsidRPr="00633452">
        <w:rPr>
          <w:sz w:val="28"/>
          <w:szCs w:val="28"/>
          <w:lang w:val="uk-UA"/>
        </w:rPr>
        <w:t xml:space="preserve"> т/рік, оксиди азоту (у перерахунку на діоксид азоту) – 0,0</w:t>
      </w:r>
      <w:r>
        <w:rPr>
          <w:sz w:val="28"/>
          <w:szCs w:val="28"/>
          <w:lang w:val="uk-UA"/>
        </w:rPr>
        <w:t>19</w:t>
      </w:r>
      <w:r w:rsidRPr="00633452">
        <w:rPr>
          <w:sz w:val="28"/>
          <w:szCs w:val="28"/>
          <w:lang w:val="uk-UA"/>
        </w:rPr>
        <w:t xml:space="preserve"> т/рік, оксид вуглецю – 0,0</w:t>
      </w:r>
      <w:r>
        <w:rPr>
          <w:sz w:val="28"/>
          <w:szCs w:val="28"/>
          <w:lang w:val="uk-UA"/>
        </w:rPr>
        <w:t>01</w:t>
      </w:r>
      <w:r w:rsidRPr="00633452">
        <w:rPr>
          <w:sz w:val="28"/>
          <w:szCs w:val="28"/>
          <w:lang w:val="uk-UA"/>
        </w:rPr>
        <w:t xml:space="preserve"> т/рік, метан – 0,00</w:t>
      </w:r>
      <w:r>
        <w:rPr>
          <w:sz w:val="28"/>
          <w:szCs w:val="28"/>
          <w:lang w:val="uk-UA"/>
        </w:rPr>
        <w:t>008</w:t>
      </w:r>
      <w:r w:rsidRPr="00633452">
        <w:rPr>
          <w:sz w:val="28"/>
          <w:szCs w:val="28"/>
          <w:lang w:val="uk-UA"/>
        </w:rPr>
        <w:t xml:space="preserve"> т/рік, азоту(1) оксид (</w:t>
      </w:r>
      <w:r w:rsidRPr="00633452">
        <w:rPr>
          <w:sz w:val="28"/>
          <w:szCs w:val="28"/>
        </w:rPr>
        <w:t>N</w:t>
      </w:r>
      <w:r w:rsidRPr="00633452">
        <w:rPr>
          <w:sz w:val="28"/>
          <w:szCs w:val="28"/>
          <w:vertAlign w:val="subscript"/>
          <w:lang w:val="uk-UA"/>
        </w:rPr>
        <w:t>2</w:t>
      </w:r>
      <w:r w:rsidRPr="00633452">
        <w:rPr>
          <w:sz w:val="28"/>
          <w:szCs w:val="28"/>
          <w:lang w:val="uk-UA"/>
        </w:rPr>
        <w:t>О) – 0,000</w:t>
      </w:r>
      <w:r>
        <w:rPr>
          <w:sz w:val="28"/>
          <w:szCs w:val="28"/>
          <w:lang w:val="uk-UA"/>
        </w:rPr>
        <w:t>06</w:t>
      </w:r>
      <w:r w:rsidRPr="00633452">
        <w:rPr>
          <w:sz w:val="28"/>
          <w:szCs w:val="28"/>
          <w:lang w:val="uk-UA"/>
        </w:rPr>
        <w:t xml:space="preserve"> т/рік, діоксид сірки (діоксид та триоксид) в перерахунку на діоксид сірки – 0,00</w:t>
      </w:r>
      <w:r>
        <w:rPr>
          <w:sz w:val="28"/>
          <w:szCs w:val="28"/>
          <w:lang w:val="uk-UA"/>
        </w:rPr>
        <w:t>22</w:t>
      </w:r>
      <w:r w:rsidRPr="00633452">
        <w:rPr>
          <w:sz w:val="28"/>
          <w:szCs w:val="28"/>
          <w:lang w:val="uk-UA"/>
        </w:rPr>
        <w:t xml:space="preserve"> т/рік,</w:t>
      </w:r>
      <w:r>
        <w:rPr>
          <w:sz w:val="28"/>
          <w:szCs w:val="28"/>
          <w:lang w:val="uk-UA"/>
        </w:rPr>
        <w:t xml:space="preserve"> бензин (нафтовий </w:t>
      </w:r>
      <w:proofErr w:type="spellStart"/>
      <w:r>
        <w:rPr>
          <w:sz w:val="28"/>
          <w:szCs w:val="28"/>
          <w:lang w:val="uk-UA"/>
        </w:rPr>
        <w:t>малосірчистий</w:t>
      </w:r>
      <w:proofErr w:type="spellEnd"/>
      <w:r>
        <w:rPr>
          <w:sz w:val="28"/>
          <w:szCs w:val="28"/>
          <w:lang w:val="uk-UA"/>
        </w:rPr>
        <w:t>, у перерахунку на вуглець) – 0,874 т/рік, вуглеводні граничні С12-С19 (розчинник РПК-26611 і інші) в перерахунку на сумарний органічний вуглець – 0,005 т/рік, пропан – 0,349 т/рік, бутан – 0,258 т/рік</w:t>
      </w:r>
      <w:r>
        <w:rPr>
          <w:color w:val="000000"/>
          <w:sz w:val="28"/>
          <w:szCs w:val="28"/>
          <w:lang w:val="uk-UA"/>
        </w:rPr>
        <w:t>.</w:t>
      </w:r>
    </w:p>
    <w:p w:rsidR="00C91DCF" w:rsidRPr="004E7062" w:rsidRDefault="00C91DCF" w:rsidP="00C91DCF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C91DCF" w:rsidRPr="00633452" w:rsidRDefault="00C91DCF" w:rsidP="00C91D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DCF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C91DCF">
        <w:rPr>
          <w:sz w:val="28"/>
          <w:szCs w:val="28"/>
          <w:lang w:val="uk-UA"/>
        </w:rPr>
        <w:t>адресою</w:t>
      </w:r>
      <w:proofErr w:type="spellEnd"/>
      <w:r w:rsidRPr="00C91DCF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 xml:space="preserve">65032, 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                   </w:t>
      </w:r>
      <w:r w:rsidRPr="00633452">
        <w:rPr>
          <w:sz w:val="28"/>
          <w:szCs w:val="28"/>
        </w:rPr>
        <w:t>тел.: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:rsidR="001E37AC" w:rsidRDefault="001E37AC"/>
    <w:sectPr w:rsidR="001E37AC" w:rsidSect="0016394A">
      <w:pgSz w:w="11906" w:h="16838"/>
      <w:pgMar w:top="1701" w:right="85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CF"/>
    <w:rsid w:val="0016394A"/>
    <w:rsid w:val="001E37AC"/>
    <w:rsid w:val="001E6190"/>
    <w:rsid w:val="002113BB"/>
    <w:rsid w:val="00231DD3"/>
    <w:rsid w:val="00801A2A"/>
    <w:rsid w:val="008E0644"/>
    <w:rsid w:val="00C91DCF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3140"/>
  <w15:chartTrackingRefBased/>
  <w15:docId w15:val="{35B44569-55E2-4240-AC34-18644BC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C91D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1</cp:revision>
  <dcterms:created xsi:type="dcterms:W3CDTF">2024-10-22T07:03:00Z</dcterms:created>
  <dcterms:modified xsi:type="dcterms:W3CDTF">2024-10-22T07:04:00Z</dcterms:modified>
</cp:coreProperties>
</file>