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sz w:val="14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uk-UA"/>
        </w:rPr>
        <w:drawing>
          <wp:inline distT="0" distB="0" distL="0" distR="0">
            <wp:extent cx="714375" cy="952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  <w:t>КАБІНЕТ МІНІСТРІВ УКРАЇНИ</w:t>
      </w:r>
    </w:p>
    <w:p w:rsidR="004B6661" w:rsidRPr="008B07C1" w:rsidRDefault="004B6661" w:rsidP="004B6661">
      <w:pPr>
        <w:keepNext/>
        <w:keepLines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ПОСТАНОВА</w:t>
      </w:r>
    </w:p>
    <w:p w:rsidR="004B6661" w:rsidRPr="003477E0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                         20</w:t>
      </w:r>
      <w:r w:rsidR="0078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0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r w:rsidRPr="0034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4B6661" w:rsidRPr="008B07C1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</w:p>
    <w:p w:rsidR="00E661BC" w:rsidRPr="006C0A21" w:rsidRDefault="00E661BC" w:rsidP="009020A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661BC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</w:t>
      </w:r>
      <w:r w:rsidR="00901143">
        <w:rPr>
          <w:rFonts w:ascii="Times New Roman" w:hAnsi="Times New Roman" w:cs="Times New Roman"/>
          <w:b/>
          <w:sz w:val="28"/>
          <w:szCs w:val="28"/>
        </w:rPr>
        <w:t xml:space="preserve">пункту 2 </w:t>
      </w:r>
      <w:r w:rsidRPr="00E661BC">
        <w:rPr>
          <w:rStyle w:val="rvts23"/>
          <w:rFonts w:ascii="Times New Roman" w:hAnsi="Times New Roman" w:cs="Times New Roman"/>
          <w:b/>
          <w:sz w:val="28"/>
          <w:szCs w:val="28"/>
        </w:rPr>
        <w:t>постанов</w:t>
      </w:r>
      <w:r w:rsidR="006C0A21">
        <w:rPr>
          <w:rStyle w:val="rvts23"/>
          <w:rFonts w:ascii="Times New Roman" w:hAnsi="Times New Roman" w:cs="Times New Roman"/>
          <w:b/>
          <w:sz w:val="28"/>
          <w:szCs w:val="28"/>
        </w:rPr>
        <w:t>и</w:t>
      </w:r>
      <w:r w:rsidRPr="00E661BC">
        <w:rPr>
          <w:rStyle w:val="rvts23"/>
          <w:rFonts w:ascii="Times New Roman" w:hAnsi="Times New Roman" w:cs="Times New Roman"/>
          <w:b/>
          <w:sz w:val="28"/>
          <w:szCs w:val="28"/>
        </w:rPr>
        <w:t xml:space="preserve"> Кабінету Міністрів України </w:t>
      </w:r>
      <w:r w:rsidR="006C0A21">
        <w:rPr>
          <w:rStyle w:val="rvts23"/>
          <w:rFonts w:ascii="Times New Roman" w:hAnsi="Times New Roman" w:cs="Times New Roman"/>
          <w:b/>
          <w:sz w:val="28"/>
          <w:szCs w:val="28"/>
        </w:rPr>
        <w:br/>
      </w:r>
      <w:r w:rsidR="006C0A21" w:rsidRPr="006C0A2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6C0A21" w:rsidRPr="006C0A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31 жовтня 2023 р.</w:t>
      </w:r>
      <w:r w:rsidR="00451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C0A21" w:rsidRPr="006C0A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 1137</w:t>
      </w:r>
    </w:p>
    <w:p w:rsidR="006C0A21" w:rsidRDefault="006C0A21" w:rsidP="009020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25D53" w:rsidRDefault="00C25D53" w:rsidP="009020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1405" w:rsidRPr="006D4F65" w:rsidRDefault="002A1405" w:rsidP="002A14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2"/>
          <w:sz w:val="28"/>
          <w:szCs w:val="28"/>
          <w:lang w:eastAsia="uk-UA"/>
        </w:rPr>
      </w:pPr>
      <w:r w:rsidRPr="006D4F6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 Міністрів України </w:t>
      </w:r>
      <w:r w:rsidRPr="006D4F65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eastAsia="uk-UA"/>
        </w:rPr>
        <w:t>постановляє</w:t>
      </w:r>
      <w:r w:rsidRPr="006D4F65">
        <w:rPr>
          <w:rFonts w:ascii="Times New Roman" w:eastAsia="Times New Roman" w:hAnsi="Times New Roman" w:cs="Times New Roman"/>
          <w:bCs/>
          <w:spacing w:val="22"/>
          <w:sz w:val="28"/>
          <w:szCs w:val="28"/>
          <w:lang w:eastAsia="uk-UA"/>
        </w:rPr>
        <w:t>:</w:t>
      </w:r>
    </w:p>
    <w:p w:rsidR="00E661BC" w:rsidRDefault="00E661BC" w:rsidP="009020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A3030" w:rsidRPr="004A3030" w:rsidRDefault="004A3030" w:rsidP="00C25D53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0" w:name="n106"/>
      <w:bookmarkEnd w:id="0"/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1. </w:t>
      </w:r>
      <w:proofErr w:type="spellStart"/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Внести</w:t>
      </w:r>
      <w:proofErr w:type="spellEnd"/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41BBA"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зміни 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до пункту 2 постанови Кабінету Міністрів України </w:t>
      </w:r>
      <w:r w:rsidR="00D41BBA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від 31 жовтня 2023 р. № 1137 </w:t>
      </w:r>
      <w:r w:rsidR="007207AE"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“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Про внесення змін у додаток 2 до постанови Кабінету Міністрів України </w:t>
      </w:r>
      <w:r w:rsidR="0060152B" w:rsidRPr="006015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від 18 березня</w:t>
      </w:r>
      <w:r w:rsidR="0060152B" w:rsidRPr="006015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2022 р.</w:t>
      </w:r>
      <w:r w:rsidR="0060152B" w:rsidRPr="003477E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№ 314”</w:t>
      </w:r>
      <w:r w:rsidR="0060152B" w:rsidRPr="006015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(Офіційний</w:t>
      </w:r>
      <w:r w:rsidR="0060152B" w:rsidRPr="006015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вісник</w:t>
      </w:r>
      <w:r w:rsidR="0060152B" w:rsidRPr="006015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України, 2023 р., № 100, ст. 5976, 2024 р., № 55, ст. 3287</w:t>
      </w:r>
      <w:r w:rsidR="00901143">
        <w:rPr>
          <w:rFonts w:ascii="Times New Roman" w:eastAsia="Times New Roman" w:hAnsi="Times New Roman" w:cs="Times New Roman"/>
          <w:sz w:val="28"/>
          <w:szCs w:val="28"/>
          <w:lang w:eastAsia="en-GB"/>
        </w:rPr>
        <w:t>, № 101 ст. 6461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), виклавши його в такій редакції:</w:t>
      </w:r>
    </w:p>
    <w:p w:rsidR="00C25D53" w:rsidRPr="00C25D53" w:rsidRDefault="004A3030" w:rsidP="00C25D53">
      <w:pPr>
        <w:shd w:val="clear" w:color="auto" w:fill="FFFFFF"/>
        <w:tabs>
          <w:tab w:val="left" w:pos="567"/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«</w:t>
      </w:r>
      <w:r w:rsidR="0071182F">
        <w:rPr>
          <w:rFonts w:ascii="Times New Roman" w:eastAsia="Times New Roman" w:hAnsi="Times New Roman" w:cs="Times New Roman"/>
          <w:sz w:val="28"/>
          <w:szCs w:val="28"/>
          <w:lang w:eastAsia="en-GB"/>
        </w:rPr>
        <w:t>2. </w:t>
      </w:r>
      <w:r w:rsidR="00C25D53" w:rsidRPr="00C25D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Установити, що подані суб’єктами господарювання декларації про провадження видів господарської діяльності щодо здійснення операцій з оброблення відходів </w:t>
      </w:r>
      <w:bookmarkStart w:id="1" w:name="_GoBack"/>
      <w:bookmarkEnd w:id="1"/>
      <w:r w:rsidR="00C25D53" w:rsidRPr="00C25D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є дійсними до </w:t>
      </w:r>
      <w:r w:rsidR="003477E0">
        <w:rPr>
          <w:rFonts w:ascii="Times New Roman" w:eastAsia="Times New Roman" w:hAnsi="Times New Roman" w:cs="Times New Roman"/>
          <w:sz w:val="28"/>
          <w:szCs w:val="28"/>
          <w:lang w:eastAsia="en-GB"/>
        </w:rPr>
        <w:t>15 червня</w:t>
      </w:r>
      <w:r w:rsidR="00C25D53" w:rsidRPr="00C25D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2025 р.</w:t>
      </w:r>
    </w:p>
    <w:p w:rsidR="006C0A21" w:rsidRDefault="00C25D53" w:rsidP="00C25D53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25D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У </w:t>
      </w:r>
      <w:r w:rsidR="006326C9">
        <w:rPr>
          <w:rFonts w:ascii="Times New Roman" w:eastAsia="Times New Roman" w:hAnsi="Times New Roman" w:cs="Times New Roman"/>
          <w:sz w:val="28"/>
          <w:szCs w:val="28"/>
          <w:lang w:eastAsia="en-GB"/>
        </w:rPr>
        <w:t>строк</w:t>
      </w:r>
      <w:r w:rsidRPr="00C25D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до </w:t>
      </w:r>
      <w:r w:rsidR="003477E0"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="00A21CDF"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="003477E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червня</w:t>
      </w:r>
      <w:r w:rsidRPr="00C25D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2025 р</w:t>
      </w:r>
      <w:r w:rsidR="00901143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Pr="00C25D5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суб’єкти господарювання для подальшого провадження своєї діяльності повинні отримати відповідні дозвільні документи у порядку та на умовах, що передбачені </w:t>
      </w:r>
      <w:r w:rsidR="004A3030"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Законом України “Про управління відходами”</w:t>
      </w:r>
      <w:r w:rsidR="003477E0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4A3030"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»</w:t>
      </w:r>
      <w:r w:rsid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4A3030" w:rsidRDefault="004A3030" w:rsidP="009020A9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</w:p>
    <w:p w:rsidR="004B6661" w:rsidRDefault="004B6661" w:rsidP="009020A9">
      <w:pPr>
        <w:spacing w:before="222"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Прем’єр-міністр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   </w:t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Д. ШМИГАЛЬ</w:t>
      </w:r>
    </w:p>
    <w:p w:rsidR="004B6661" w:rsidRDefault="004B6661" w:rsidP="004B6661">
      <w:pPr>
        <w:spacing w:before="22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</w:p>
    <w:sectPr w:rsidR="004B6661" w:rsidSect="00B92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8177F"/>
    <w:multiLevelType w:val="hybridMultilevel"/>
    <w:tmpl w:val="821614F4"/>
    <w:lvl w:ilvl="0" w:tplc="3A682E6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EF17454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1"/>
    <w:rsid w:val="000262D7"/>
    <w:rsid w:val="00074676"/>
    <w:rsid w:val="000C5F61"/>
    <w:rsid w:val="000E2A8A"/>
    <w:rsid w:val="00121612"/>
    <w:rsid w:val="00150CA2"/>
    <w:rsid w:val="00187C02"/>
    <w:rsid w:val="001A36DF"/>
    <w:rsid w:val="002A1405"/>
    <w:rsid w:val="002A79D2"/>
    <w:rsid w:val="002F4556"/>
    <w:rsid w:val="002F5025"/>
    <w:rsid w:val="00313B39"/>
    <w:rsid w:val="003477E0"/>
    <w:rsid w:val="0042425C"/>
    <w:rsid w:val="0043757A"/>
    <w:rsid w:val="00451DB7"/>
    <w:rsid w:val="00454520"/>
    <w:rsid w:val="004A3030"/>
    <w:rsid w:val="004B6661"/>
    <w:rsid w:val="00540535"/>
    <w:rsid w:val="00561380"/>
    <w:rsid w:val="005A5A87"/>
    <w:rsid w:val="005D5C4D"/>
    <w:rsid w:val="0060152B"/>
    <w:rsid w:val="006122E7"/>
    <w:rsid w:val="006326C9"/>
    <w:rsid w:val="00696366"/>
    <w:rsid w:val="006C0A21"/>
    <w:rsid w:val="006F75DE"/>
    <w:rsid w:val="0071182F"/>
    <w:rsid w:val="007207AE"/>
    <w:rsid w:val="00723B7F"/>
    <w:rsid w:val="00737326"/>
    <w:rsid w:val="00745608"/>
    <w:rsid w:val="007819D5"/>
    <w:rsid w:val="00784833"/>
    <w:rsid w:val="007A36A6"/>
    <w:rsid w:val="007C2025"/>
    <w:rsid w:val="007D595F"/>
    <w:rsid w:val="007E5FEE"/>
    <w:rsid w:val="008B07C1"/>
    <w:rsid w:val="008D2334"/>
    <w:rsid w:val="008D6D92"/>
    <w:rsid w:val="00901143"/>
    <w:rsid w:val="009020A9"/>
    <w:rsid w:val="00923193"/>
    <w:rsid w:val="009A387A"/>
    <w:rsid w:val="00A21CDF"/>
    <w:rsid w:val="00A411A4"/>
    <w:rsid w:val="00A5703C"/>
    <w:rsid w:val="00A90CFD"/>
    <w:rsid w:val="00AB30E5"/>
    <w:rsid w:val="00B74758"/>
    <w:rsid w:val="00B81CDC"/>
    <w:rsid w:val="00B92950"/>
    <w:rsid w:val="00BF0522"/>
    <w:rsid w:val="00C11792"/>
    <w:rsid w:val="00C25D53"/>
    <w:rsid w:val="00D34235"/>
    <w:rsid w:val="00D34532"/>
    <w:rsid w:val="00D41BBA"/>
    <w:rsid w:val="00DB4BDA"/>
    <w:rsid w:val="00DC0A4A"/>
    <w:rsid w:val="00E5306C"/>
    <w:rsid w:val="00E661BC"/>
    <w:rsid w:val="00F03334"/>
    <w:rsid w:val="00F8075B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CCDF-525F-4DF3-8E20-E5E6F76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qFormat/>
    <w:rsid w:val="004B6661"/>
  </w:style>
  <w:style w:type="character" w:customStyle="1" w:styleId="rvts64">
    <w:name w:val="rvts64"/>
    <w:basedOn w:val="a0"/>
    <w:rsid w:val="004B6661"/>
  </w:style>
  <w:style w:type="character" w:customStyle="1" w:styleId="rvts9">
    <w:name w:val="rvts9"/>
    <w:basedOn w:val="a0"/>
    <w:rsid w:val="004B6661"/>
  </w:style>
  <w:style w:type="paragraph" w:customStyle="1" w:styleId="rvps6">
    <w:name w:val="rvps6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B6661"/>
  </w:style>
  <w:style w:type="character" w:styleId="a3">
    <w:name w:val="Hyperlink"/>
    <w:basedOn w:val="a0"/>
    <w:uiPriority w:val="99"/>
    <w:semiHidden/>
    <w:unhideWhenUsed/>
    <w:rsid w:val="004B6661"/>
    <w:rPr>
      <w:color w:val="0000FF"/>
      <w:u w:val="single"/>
    </w:rPr>
  </w:style>
  <w:style w:type="paragraph" w:customStyle="1" w:styleId="rvps4">
    <w:name w:val="rvps4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B6661"/>
  </w:style>
  <w:style w:type="paragraph" w:customStyle="1" w:styleId="rvps15">
    <w:name w:val="rvps15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B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61"/>
    <w:rPr>
      <w:rFonts w:ascii="Tahoma" w:hAnsi="Tahoma" w:cs="Tahoma"/>
      <w:sz w:val="16"/>
      <w:szCs w:val="16"/>
    </w:rPr>
  </w:style>
  <w:style w:type="paragraph" w:styleId="a6">
    <w:name w:val="List Paragraph"/>
    <w:aliases w:val="List Paragraph1,lp1,List Paragraph11,IN2 List Paragraph"/>
    <w:basedOn w:val="a"/>
    <w:link w:val="a7"/>
    <w:uiPriority w:val="34"/>
    <w:qFormat/>
    <w:rsid w:val="004B6661"/>
    <w:pPr>
      <w:ind w:left="720"/>
      <w:contextualSpacing/>
    </w:pPr>
  </w:style>
  <w:style w:type="character" w:styleId="a8">
    <w:name w:val="Strong"/>
    <w:basedOn w:val="a0"/>
    <w:uiPriority w:val="22"/>
    <w:qFormat/>
    <w:rsid w:val="004B666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41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411A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dat">
    <w:name w:val="dat"/>
    <w:basedOn w:val="a0"/>
    <w:rsid w:val="00121612"/>
  </w:style>
  <w:style w:type="paragraph" w:customStyle="1" w:styleId="Default">
    <w:name w:val="Default"/>
    <w:rsid w:val="005D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aa-ET"/>
    </w:rPr>
  </w:style>
  <w:style w:type="character" w:customStyle="1" w:styleId="a7">
    <w:name w:val="Абзац списка Знак"/>
    <w:aliases w:val="List Paragraph1 Знак,lp1 Знак,List Paragraph11 Знак,IN2 List Paragraph Знак"/>
    <w:link w:val="a6"/>
    <w:uiPriority w:val="34"/>
    <w:locked/>
    <w:rsid w:val="00E6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8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NovikovaDYe</dc:creator>
  <cp:lastModifiedBy>Баннікова Ірина Олександрівна</cp:lastModifiedBy>
  <cp:revision>9</cp:revision>
  <cp:lastPrinted>2024-12-09T07:59:00Z</cp:lastPrinted>
  <dcterms:created xsi:type="dcterms:W3CDTF">2024-12-09T07:27:00Z</dcterms:created>
  <dcterms:modified xsi:type="dcterms:W3CDTF">2024-12-09T11:14:00Z</dcterms:modified>
</cp:coreProperties>
</file>