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4B955" w14:textId="77777777"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0786">
        <w:rPr>
          <w:rFonts w:ascii="Times New Roman" w:hAnsi="Times New Roman" w:cs="Times New Roman"/>
          <w:sz w:val="28"/>
          <w:szCs w:val="28"/>
        </w:rPr>
        <w:t>Додаток 3</w:t>
      </w:r>
    </w:p>
    <w:p w14:paraId="3EC4B956" w14:textId="77777777"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>до Антикорупційної програми</w:t>
      </w:r>
    </w:p>
    <w:p w14:paraId="3EC4B957" w14:textId="77777777" w:rsidR="00420786" w:rsidRPr="00420786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8B2554">
        <w:rPr>
          <w:rFonts w:ascii="Times New Roman" w:hAnsi="Times New Roman" w:cs="Times New Roman"/>
          <w:sz w:val="28"/>
          <w:szCs w:val="28"/>
        </w:rPr>
        <w:t>захисту довкілля та природн</w:t>
      </w:r>
      <w:r w:rsidR="0044555C">
        <w:rPr>
          <w:rFonts w:ascii="Times New Roman" w:hAnsi="Times New Roman" w:cs="Times New Roman"/>
          <w:sz w:val="28"/>
          <w:szCs w:val="28"/>
        </w:rPr>
        <w:t>и</w:t>
      </w:r>
      <w:r w:rsidR="008B2554">
        <w:rPr>
          <w:rFonts w:ascii="Times New Roman" w:hAnsi="Times New Roman" w:cs="Times New Roman"/>
          <w:sz w:val="28"/>
          <w:szCs w:val="28"/>
        </w:rPr>
        <w:t>х ресурсів України</w:t>
      </w:r>
    </w:p>
    <w:p w14:paraId="3EC4B958" w14:textId="77777777" w:rsidR="00977690" w:rsidRDefault="00420786" w:rsidP="00420786">
      <w:pPr>
        <w:spacing w:after="0"/>
        <w:ind w:left="6804"/>
        <w:rPr>
          <w:rFonts w:ascii="Times New Roman" w:hAnsi="Times New Roman" w:cs="Times New Roman"/>
          <w:sz w:val="28"/>
          <w:szCs w:val="28"/>
        </w:rPr>
      </w:pPr>
      <w:r w:rsidRPr="00420786">
        <w:rPr>
          <w:rFonts w:ascii="Times New Roman" w:hAnsi="Times New Roman" w:cs="Times New Roman"/>
          <w:sz w:val="28"/>
          <w:szCs w:val="28"/>
        </w:rPr>
        <w:t>на 2024–2026 роки</w:t>
      </w:r>
    </w:p>
    <w:p w14:paraId="3EC4B959" w14:textId="77777777"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4B95A" w14:textId="77777777" w:rsidR="00420786" w:rsidRP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План-графік</w:t>
      </w:r>
    </w:p>
    <w:p w14:paraId="3EC4B95B" w14:textId="77777777" w:rsidR="00420786" w:rsidRP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навчальних заходів з антикорупційної тематики</w:t>
      </w:r>
    </w:p>
    <w:p w14:paraId="3EC4B95C" w14:textId="77777777"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86">
        <w:rPr>
          <w:rFonts w:ascii="Times New Roman" w:hAnsi="Times New Roman" w:cs="Times New Roman"/>
          <w:b/>
          <w:sz w:val="28"/>
          <w:szCs w:val="28"/>
        </w:rPr>
        <w:t>в Міністерстві</w:t>
      </w:r>
      <w:r>
        <w:rPr>
          <w:rFonts w:ascii="Times New Roman" w:hAnsi="Times New Roman" w:cs="Times New Roman"/>
          <w:b/>
          <w:sz w:val="28"/>
          <w:szCs w:val="28"/>
        </w:rPr>
        <w:t xml:space="preserve"> захисту довкілля та природних ресурсів</w:t>
      </w:r>
      <w:r w:rsidRPr="00420786">
        <w:rPr>
          <w:rFonts w:ascii="Times New Roman" w:hAnsi="Times New Roman" w:cs="Times New Roman"/>
          <w:b/>
          <w:sz w:val="28"/>
          <w:szCs w:val="28"/>
        </w:rPr>
        <w:t xml:space="preserve"> України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20786">
        <w:rPr>
          <w:rFonts w:ascii="Times New Roman" w:hAnsi="Times New Roman" w:cs="Times New Roman"/>
          <w:b/>
          <w:sz w:val="28"/>
          <w:szCs w:val="28"/>
        </w:rPr>
        <w:t>на 2024–2026 роки</w:t>
      </w:r>
    </w:p>
    <w:p w14:paraId="3EC4B95D" w14:textId="77777777" w:rsidR="00420786" w:rsidRDefault="00420786" w:rsidP="00420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83" w:type="dxa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1775"/>
        <w:gridCol w:w="2137"/>
      </w:tblGrid>
      <w:tr w:rsidR="00420786" w14:paraId="3EC4B963" w14:textId="77777777" w:rsidTr="004800C0">
        <w:tc>
          <w:tcPr>
            <w:tcW w:w="534" w:type="dxa"/>
          </w:tcPr>
          <w:p w14:paraId="3EC4B95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260" w:type="dxa"/>
          </w:tcPr>
          <w:p w14:paraId="3EC4B95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Тема навчального заходу</w:t>
            </w:r>
          </w:p>
        </w:tc>
        <w:tc>
          <w:tcPr>
            <w:tcW w:w="2977" w:type="dxa"/>
          </w:tcPr>
          <w:p w14:paraId="3EC4B96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Цільова аудиторія</w:t>
            </w:r>
          </w:p>
        </w:tc>
        <w:tc>
          <w:tcPr>
            <w:tcW w:w="1775" w:type="dxa"/>
          </w:tcPr>
          <w:p w14:paraId="3EC4B96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Строк проведення заходу</w:t>
            </w:r>
          </w:p>
        </w:tc>
        <w:tc>
          <w:tcPr>
            <w:tcW w:w="2137" w:type="dxa"/>
          </w:tcPr>
          <w:p w14:paraId="3EC4B96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786">
              <w:rPr>
                <w:rFonts w:ascii="Times New Roman" w:hAnsi="Times New Roman" w:cs="Times New Roman"/>
                <w:b/>
                <w:sz w:val="24"/>
                <w:szCs w:val="24"/>
              </w:rPr>
              <w:t>Особи, відповідальні за проведення заходу</w:t>
            </w:r>
          </w:p>
        </w:tc>
      </w:tr>
      <w:tr w:rsidR="00420786" w14:paraId="3EC4B97D" w14:textId="77777777" w:rsidTr="004800C0">
        <w:tc>
          <w:tcPr>
            <w:tcW w:w="534" w:type="dxa"/>
          </w:tcPr>
          <w:p w14:paraId="3EC4B964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6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Особливості заповнення</w:t>
            </w:r>
          </w:p>
          <w:p w14:paraId="3EC4B96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декларацій осіб,</w:t>
            </w:r>
          </w:p>
          <w:p w14:paraId="3EC4B967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уповноважених на виконання</w:t>
            </w:r>
          </w:p>
          <w:p w14:paraId="3EC4B968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функцій держави або місцевого</w:t>
            </w:r>
          </w:p>
          <w:p w14:paraId="3EC4B969" w14:textId="77777777" w:rsidR="00420786" w:rsidRDefault="00420786" w:rsidP="004207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</w:p>
        </w:tc>
        <w:tc>
          <w:tcPr>
            <w:tcW w:w="2977" w:type="dxa"/>
          </w:tcPr>
          <w:p w14:paraId="3EC4B96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Працівники</w:t>
            </w:r>
          </w:p>
          <w:p w14:paraId="3EC4B96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</w:p>
          <w:p w14:paraId="3EC4B96C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EC4B96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</w:p>
          <w:p w14:paraId="3EC4B96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особи з питань</w:t>
            </w:r>
          </w:p>
          <w:p w14:paraId="3EC4B96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</w:t>
            </w:r>
          </w:p>
          <w:p w14:paraId="3EC4B97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</w:p>
          <w:p w14:paraId="3EC4B97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</w:p>
          <w:p w14:paraId="3EC4B97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</w:p>
          <w:p w14:paraId="3EC4B97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установ та</w:t>
            </w:r>
          </w:p>
          <w:p w14:paraId="3EC4B974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організацій,</w:t>
            </w:r>
          </w:p>
          <w:p w14:paraId="3EC4B97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які належать</w:t>
            </w:r>
          </w:p>
          <w:p w14:paraId="3EC4B97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до сфери</w:t>
            </w:r>
          </w:p>
          <w:p w14:paraId="3EC4B977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14:paraId="3EC4B978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79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січень –</w:t>
            </w:r>
          </w:p>
          <w:p w14:paraId="3EC4B97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березень 2024,</w:t>
            </w:r>
          </w:p>
          <w:p w14:paraId="3EC4B97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2025, 2026</w:t>
            </w:r>
          </w:p>
        </w:tc>
        <w:tc>
          <w:tcPr>
            <w:tcW w:w="2137" w:type="dxa"/>
          </w:tcPr>
          <w:p w14:paraId="3EC4B97C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14:paraId="3EC4B998" w14:textId="77777777" w:rsidTr="004800C0">
        <w:tc>
          <w:tcPr>
            <w:tcW w:w="534" w:type="dxa"/>
          </w:tcPr>
          <w:p w14:paraId="3EC4B97E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7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Проблемні питання</w:t>
            </w:r>
          </w:p>
          <w:p w14:paraId="3EC4B98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застосування</w:t>
            </w:r>
          </w:p>
          <w:p w14:paraId="3EC4B98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антикорупційного</w:t>
            </w:r>
          </w:p>
          <w:p w14:paraId="3EC4B98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законодавства в діяльності</w:t>
            </w:r>
          </w:p>
          <w:p w14:paraId="3EC4B98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уповноважених осіб з питань</w:t>
            </w:r>
          </w:p>
          <w:p w14:paraId="3EC4B984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 виявлення</w:t>
            </w:r>
          </w:p>
          <w:p w14:paraId="3EC4B98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 підприємств, установ</w:t>
            </w:r>
          </w:p>
          <w:p w14:paraId="3EC4B98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та організацій, які належать до</w:t>
            </w:r>
          </w:p>
          <w:p w14:paraId="3EC4B987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сфери управління</w:t>
            </w:r>
          </w:p>
          <w:p w14:paraId="3EC4B988" w14:textId="77777777" w:rsidR="00420786" w:rsidRDefault="00420786" w:rsidP="008B2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2977" w:type="dxa"/>
          </w:tcPr>
          <w:p w14:paraId="3EC4B989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Уповноважені</w:t>
            </w:r>
          </w:p>
          <w:p w14:paraId="3EC4B98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особи з питань</w:t>
            </w:r>
          </w:p>
          <w:p w14:paraId="3EC4B98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запобігання та</w:t>
            </w:r>
          </w:p>
          <w:p w14:paraId="3EC4B98C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</w:p>
          <w:p w14:paraId="3EC4B98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</w:p>
          <w:p w14:paraId="3EC4B98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підприємств,</w:t>
            </w:r>
          </w:p>
          <w:p w14:paraId="3EC4B98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установ та</w:t>
            </w:r>
          </w:p>
          <w:p w14:paraId="3EC4B99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організацій,</w:t>
            </w:r>
          </w:p>
          <w:p w14:paraId="3EC4B99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які належать</w:t>
            </w:r>
          </w:p>
          <w:p w14:paraId="3EC4B99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до сфери</w:t>
            </w:r>
          </w:p>
          <w:p w14:paraId="3EC4B99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</w:p>
          <w:p w14:paraId="3EC4B994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9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квітень 2024,</w:t>
            </w:r>
          </w:p>
          <w:p w14:paraId="3EC4B99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2025, 2026</w:t>
            </w:r>
          </w:p>
        </w:tc>
        <w:tc>
          <w:tcPr>
            <w:tcW w:w="2137" w:type="dxa"/>
          </w:tcPr>
          <w:p w14:paraId="3EC4B997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A1" w14:textId="77777777" w:rsidTr="004800C0">
        <w:trPr>
          <w:trHeight w:val="73"/>
        </w:trPr>
        <w:tc>
          <w:tcPr>
            <w:tcW w:w="534" w:type="dxa"/>
          </w:tcPr>
          <w:p w14:paraId="3EC4B999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9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 xml:space="preserve">Запобігання та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врегулювання</w:t>
            </w:r>
          </w:p>
          <w:p w14:paraId="3EC4B99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конфлікту інтересів</w:t>
            </w:r>
          </w:p>
        </w:tc>
        <w:tc>
          <w:tcPr>
            <w:tcW w:w="2977" w:type="dxa"/>
          </w:tcPr>
          <w:p w14:paraId="3EC4B99C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Працівники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  <w:p w14:paraId="3EC4B99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14:paraId="3EC4B99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травень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2025,</w:t>
            </w:r>
          </w:p>
          <w:p w14:paraId="3EC4B99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14:paraId="3EC4B9A0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Сектор з </w:t>
            </w:r>
            <w:r w:rsidRPr="00412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питань запобігання та виявлення корупції</w:t>
            </w:r>
          </w:p>
        </w:tc>
      </w:tr>
      <w:tr w:rsidR="00420786" w:rsidRPr="00420786" w14:paraId="3EC4B9AD" w14:textId="77777777" w:rsidTr="004800C0">
        <w:tc>
          <w:tcPr>
            <w:tcW w:w="534" w:type="dxa"/>
          </w:tcPr>
          <w:p w14:paraId="3EC4B9A2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A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Обмеження щодо</w:t>
            </w:r>
          </w:p>
          <w:p w14:paraId="3EC4B9A4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використання службових</w:t>
            </w:r>
          </w:p>
          <w:p w14:paraId="3EC4B9A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повноважень чи свого</w:t>
            </w:r>
          </w:p>
          <w:p w14:paraId="3EC4B9A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становища. Обмеження щодо</w:t>
            </w:r>
          </w:p>
          <w:p w14:paraId="3EC4B9A7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суміщення з іншими видами</w:t>
            </w:r>
          </w:p>
          <w:p w14:paraId="3EC4B9A8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діяльності. Обмеження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cr/>
            </w:r>
            <w:r>
              <w:t xml:space="preserve"> 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спільної роботи близьких осіб</w:t>
            </w:r>
          </w:p>
        </w:tc>
        <w:tc>
          <w:tcPr>
            <w:tcW w:w="2977" w:type="dxa"/>
          </w:tcPr>
          <w:p w14:paraId="3EC4B9A9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A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червень 2024,</w:t>
            </w:r>
          </w:p>
          <w:p w14:paraId="3EC4B9A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14:paraId="3EC4B9AC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BB" w14:textId="77777777" w:rsidTr="004800C0">
        <w:tc>
          <w:tcPr>
            <w:tcW w:w="534" w:type="dxa"/>
          </w:tcPr>
          <w:p w14:paraId="3EC4B9AE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A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Обмеження щодо одержання</w:t>
            </w:r>
          </w:p>
          <w:p w14:paraId="3EC4B9B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подарунків. Запобігання</w:t>
            </w:r>
          </w:p>
          <w:p w14:paraId="3EC4B9B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одержанню неправомірної</w:t>
            </w:r>
          </w:p>
          <w:p w14:paraId="3EC4B9B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вигоди або подарунка та</w:t>
            </w:r>
          </w:p>
          <w:p w14:paraId="3EC4B9B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поводження з ними. Заборона</w:t>
            </w:r>
          </w:p>
          <w:p w14:paraId="3EC4B9B4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на одержання пільг, послуг і</w:t>
            </w:r>
          </w:p>
          <w:p w14:paraId="3EC4B9B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майна органами державної</w:t>
            </w:r>
          </w:p>
          <w:p w14:paraId="3EC4B9B6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влади</w:t>
            </w:r>
          </w:p>
        </w:tc>
        <w:tc>
          <w:tcPr>
            <w:tcW w:w="2977" w:type="dxa"/>
          </w:tcPr>
          <w:p w14:paraId="3EC4B9B7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B8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липень 2024,</w:t>
            </w:r>
          </w:p>
          <w:p w14:paraId="3EC4B9B9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14:paraId="3EC4B9BA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C5" w14:textId="77777777" w:rsidTr="004800C0">
        <w:tc>
          <w:tcPr>
            <w:tcW w:w="534" w:type="dxa"/>
          </w:tcPr>
          <w:p w14:paraId="3EC4B9BC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B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Правила етичної поведінки.</w:t>
            </w:r>
          </w:p>
          <w:p w14:paraId="3EC4B9B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Засади корпоративної культури</w:t>
            </w:r>
          </w:p>
          <w:p w14:paraId="3EC4B9BF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 Мін</w:t>
            </w:r>
            <w:r w:rsidR="008B2554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. Доброчесність</w:t>
            </w:r>
          </w:p>
          <w:p w14:paraId="3EC4B9C0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як основа для поведінки</w:t>
            </w:r>
          </w:p>
          <w:p w14:paraId="3EC4B9C1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державного службовця</w:t>
            </w:r>
          </w:p>
        </w:tc>
        <w:tc>
          <w:tcPr>
            <w:tcW w:w="2977" w:type="dxa"/>
          </w:tcPr>
          <w:p w14:paraId="3EC4B9C2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C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серпень 2025</w:t>
            </w:r>
          </w:p>
        </w:tc>
        <w:tc>
          <w:tcPr>
            <w:tcW w:w="2137" w:type="dxa"/>
          </w:tcPr>
          <w:p w14:paraId="3EC4B9C4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D0" w14:textId="77777777" w:rsidTr="004800C0">
        <w:tc>
          <w:tcPr>
            <w:tcW w:w="534" w:type="dxa"/>
          </w:tcPr>
          <w:p w14:paraId="3EC4B9C6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C7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Порядок повідомлення про</w:t>
            </w:r>
          </w:p>
          <w:p w14:paraId="3EC4B9C8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можливі факти корупційних</w:t>
            </w:r>
          </w:p>
          <w:p w14:paraId="3EC4B9C9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або пов’язаних з корупцією</w:t>
            </w:r>
          </w:p>
          <w:p w14:paraId="3EC4B9C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правопорушень, інших</w:t>
            </w:r>
          </w:p>
          <w:p w14:paraId="3EC4B9C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порушень Закону</w:t>
            </w:r>
          </w:p>
        </w:tc>
        <w:tc>
          <w:tcPr>
            <w:tcW w:w="2977" w:type="dxa"/>
          </w:tcPr>
          <w:p w14:paraId="3EC4B9CC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C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вересень 2024,</w:t>
            </w:r>
          </w:p>
          <w:p w14:paraId="3EC4B9C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14:paraId="3EC4B9CF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D7" w14:textId="77777777" w:rsidTr="004800C0">
        <w:tc>
          <w:tcPr>
            <w:tcW w:w="534" w:type="dxa"/>
          </w:tcPr>
          <w:p w14:paraId="3EC4B9D1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D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Права та гарантії захисту</w:t>
            </w:r>
          </w:p>
          <w:p w14:paraId="3EC4B9D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викривача</w:t>
            </w:r>
          </w:p>
        </w:tc>
        <w:tc>
          <w:tcPr>
            <w:tcW w:w="2977" w:type="dxa"/>
          </w:tcPr>
          <w:p w14:paraId="3EC4B9D4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D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жовтень 2025</w:t>
            </w:r>
          </w:p>
        </w:tc>
        <w:tc>
          <w:tcPr>
            <w:tcW w:w="2137" w:type="dxa"/>
          </w:tcPr>
          <w:p w14:paraId="3EC4B9D6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 xml:space="preserve">Сектор з питань запобігання та </w:t>
            </w:r>
            <w:r w:rsidRPr="00412A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виявлення корупції</w:t>
            </w:r>
          </w:p>
        </w:tc>
      </w:tr>
      <w:tr w:rsidR="00420786" w:rsidRPr="00420786" w14:paraId="3EC4B9E0" w14:textId="77777777" w:rsidTr="004800C0">
        <w:tc>
          <w:tcPr>
            <w:tcW w:w="534" w:type="dxa"/>
          </w:tcPr>
          <w:p w14:paraId="3EC4B9D8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D9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Відповідальність за корупційні</w:t>
            </w:r>
          </w:p>
          <w:p w14:paraId="3EC4B9DA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або пов’язані з корупцією</w:t>
            </w:r>
          </w:p>
          <w:p w14:paraId="3EC4B9DB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правопорушення</w:t>
            </w:r>
          </w:p>
        </w:tc>
        <w:tc>
          <w:tcPr>
            <w:tcW w:w="2977" w:type="dxa"/>
          </w:tcPr>
          <w:p w14:paraId="3EC4B9DC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DD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листопад 2024,</w:t>
            </w:r>
          </w:p>
          <w:p w14:paraId="3EC4B9DE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137" w:type="dxa"/>
          </w:tcPr>
          <w:p w14:paraId="3EC4B9DF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  <w:tr w:rsidR="00420786" w:rsidRPr="00420786" w14:paraId="3EC4B9E7" w14:textId="77777777" w:rsidTr="004800C0">
        <w:tc>
          <w:tcPr>
            <w:tcW w:w="534" w:type="dxa"/>
          </w:tcPr>
          <w:p w14:paraId="3EC4B9E1" w14:textId="77777777" w:rsidR="00420786" w:rsidRPr="00420786" w:rsidRDefault="00420786" w:rsidP="00420786">
            <w:pPr>
              <w:pStyle w:val="a4"/>
              <w:numPr>
                <w:ilvl w:val="0"/>
                <w:numId w:val="1"/>
              </w:num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EC4B9E2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Управління корупційними</w:t>
            </w:r>
          </w:p>
          <w:p w14:paraId="3EC4B9E3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ризиками</w:t>
            </w:r>
          </w:p>
        </w:tc>
        <w:tc>
          <w:tcPr>
            <w:tcW w:w="2977" w:type="dxa"/>
          </w:tcPr>
          <w:p w14:paraId="3EC4B9E4" w14:textId="77777777" w:rsidR="00420786" w:rsidRDefault="00420786" w:rsidP="00420786">
            <w:pPr>
              <w:jc w:val="center"/>
            </w:pPr>
            <w:r w:rsidRPr="00834B8E">
              <w:rPr>
                <w:rFonts w:ascii="Times New Roman" w:hAnsi="Times New Roman" w:cs="Times New Roman"/>
                <w:sz w:val="28"/>
                <w:szCs w:val="28"/>
              </w:rPr>
              <w:t>Працівники апарату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C0" w:rsidRPr="00420786">
              <w:rPr>
                <w:rFonts w:ascii="Times New Roman" w:hAnsi="Times New Roman" w:cs="Times New Roman"/>
                <w:sz w:val="28"/>
                <w:szCs w:val="28"/>
              </w:rPr>
              <w:t>Мін</w:t>
            </w:r>
            <w:r w:rsidR="004800C0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</w:p>
        </w:tc>
        <w:tc>
          <w:tcPr>
            <w:tcW w:w="1775" w:type="dxa"/>
          </w:tcPr>
          <w:p w14:paraId="3EC4B9E5" w14:textId="77777777" w:rsidR="00420786" w:rsidRPr="00420786" w:rsidRDefault="00420786" w:rsidP="004207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786">
              <w:rPr>
                <w:rFonts w:ascii="Times New Roman" w:hAnsi="Times New Roman" w:cs="Times New Roman"/>
                <w:sz w:val="28"/>
                <w:szCs w:val="28"/>
              </w:rPr>
              <w:t>грудень 2026</w:t>
            </w:r>
          </w:p>
        </w:tc>
        <w:tc>
          <w:tcPr>
            <w:tcW w:w="2137" w:type="dxa"/>
          </w:tcPr>
          <w:p w14:paraId="3EC4B9E6" w14:textId="77777777" w:rsidR="00420786" w:rsidRDefault="00420786" w:rsidP="00420786">
            <w:pPr>
              <w:jc w:val="center"/>
            </w:pPr>
            <w:r w:rsidRPr="00412A85">
              <w:rPr>
                <w:rFonts w:ascii="Times New Roman" w:hAnsi="Times New Roman" w:cs="Times New Roman"/>
                <w:sz w:val="28"/>
                <w:szCs w:val="28"/>
              </w:rPr>
              <w:t>Сектор з питань запобігання та виявлення корупції</w:t>
            </w:r>
          </w:p>
        </w:tc>
      </w:tr>
    </w:tbl>
    <w:p w14:paraId="3EC4B9E8" w14:textId="77777777" w:rsidR="00420786" w:rsidRDefault="00420786" w:rsidP="000C2E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4B9E9" w14:textId="77777777" w:rsidR="004800C0" w:rsidRPr="00420786" w:rsidRDefault="004800C0" w:rsidP="004800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sectPr w:rsidR="004800C0" w:rsidRPr="00420786" w:rsidSect="003A1233">
      <w:headerReference w:type="default" r:id="rId8"/>
      <w:pgSz w:w="11907" w:h="16839" w:code="9"/>
      <w:pgMar w:top="720" w:right="720" w:bottom="720" w:left="720" w:header="573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4B9EC" w14:textId="77777777" w:rsidR="00B9060F" w:rsidRDefault="00B9060F" w:rsidP="00C45B05">
      <w:pPr>
        <w:spacing w:after="0" w:line="240" w:lineRule="auto"/>
      </w:pPr>
      <w:r>
        <w:separator/>
      </w:r>
    </w:p>
  </w:endnote>
  <w:endnote w:type="continuationSeparator" w:id="0">
    <w:p w14:paraId="3EC4B9ED" w14:textId="77777777" w:rsidR="00B9060F" w:rsidRDefault="00B9060F" w:rsidP="00C4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4B9EA" w14:textId="77777777" w:rsidR="00B9060F" w:rsidRDefault="00B9060F" w:rsidP="00C45B05">
      <w:pPr>
        <w:spacing w:after="0" w:line="240" w:lineRule="auto"/>
      </w:pPr>
      <w:r>
        <w:separator/>
      </w:r>
    </w:p>
  </w:footnote>
  <w:footnote w:type="continuationSeparator" w:id="0">
    <w:p w14:paraId="3EC4B9EB" w14:textId="77777777" w:rsidR="00B9060F" w:rsidRDefault="00B9060F" w:rsidP="00C4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1599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C4B9EE" w14:textId="77777777" w:rsidR="003A1233" w:rsidRPr="003A1233" w:rsidRDefault="003A1233">
        <w:pPr>
          <w:pStyle w:val="a5"/>
          <w:jc w:val="center"/>
          <w:rPr>
            <w:rFonts w:ascii="Times New Roman" w:hAnsi="Times New Roman" w:cs="Times New Roman"/>
          </w:rPr>
        </w:pPr>
        <w:r w:rsidRPr="003A1233">
          <w:rPr>
            <w:rFonts w:ascii="Times New Roman" w:hAnsi="Times New Roman" w:cs="Times New Roman"/>
          </w:rPr>
          <w:fldChar w:fldCharType="begin"/>
        </w:r>
        <w:r w:rsidRPr="003A1233">
          <w:rPr>
            <w:rFonts w:ascii="Times New Roman" w:hAnsi="Times New Roman" w:cs="Times New Roman"/>
          </w:rPr>
          <w:instrText>PAGE   \* MERGEFORMAT</w:instrText>
        </w:r>
        <w:r w:rsidRPr="003A1233">
          <w:rPr>
            <w:rFonts w:ascii="Times New Roman" w:hAnsi="Times New Roman" w:cs="Times New Roman"/>
          </w:rPr>
          <w:fldChar w:fldCharType="separate"/>
        </w:r>
        <w:r w:rsidR="00481822">
          <w:rPr>
            <w:rFonts w:ascii="Times New Roman" w:hAnsi="Times New Roman" w:cs="Times New Roman"/>
            <w:noProof/>
          </w:rPr>
          <w:t>3</w:t>
        </w:r>
        <w:r w:rsidRPr="003A1233">
          <w:rPr>
            <w:rFonts w:ascii="Times New Roman" w:hAnsi="Times New Roman" w:cs="Times New Roman"/>
          </w:rPr>
          <w:fldChar w:fldCharType="end"/>
        </w:r>
      </w:p>
    </w:sdtContent>
  </w:sdt>
  <w:p w14:paraId="3EC4B9EF" w14:textId="77777777" w:rsidR="00C45B05" w:rsidRPr="00C45B05" w:rsidRDefault="00C45B05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D4E64"/>
    <w:multiLevelType w:val="hybridMultilevel"/>
    <w:tmpl w:val="43EAEF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AB"/>
    <w:rsid w:val="000C2E06"/>
    <w:rsid w:val="003A1233"/>
    <w:rsid w:val="00420786"/>
    <w:rsid w:val="0044555C"/>
    <w:rsid w:val="004800C0"/>
    <w:rsid w:val="00481822"/>
    <w:rsid w:val="004E21AB"/>
    <w:rsid w:val="00501693"/>
    <w:rsid w:val="0073026D"/>
    <w:rsid w:val="008B2554"/>
    <w:rsid w:val="00977690"/>
    <w:rsid w:val="00A15B81"/>
    <w:rsid w:val="00B416E8"/>
    <w:rsid w:val="00B9060F"/>
    <w:rsid w:val="00C076A8"/>
    <w:rsid w:val="00C4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C4B955"/>
  <w15:docId w15:val="{3F98D903-FE68-4917-AA03-424E1EE0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7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5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5B05"/>
  </w:style>
  <w:style w:type="paragraph" w:styleId="a7">
    <w:name w:val="footer"/>
    <w:basedOn w:val="a"/>
    <w:link w:val="a8"/>
    <w:uiPriority w:val="99"/>
    <w:unhideWhenUsed/>
    <w:rsid w:val="00C45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5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1F07-02F6-463E-ABEC-3B0A7EF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Олійник Михайло Валерійович</dc:creator>
  <cp:keywords/>
  <dc:description/>
  <cp:lastModifiedBy>ВОВА</cp:lastModifiedBy>
  <cp:revision>2</cp:revision>
  <dcterms:created xsi:type="dcterms:W3CDTF">2024-11-25T07:10:00Z</dcterms:created>
  <dcterms:modified xsi:type="dcterms:W3CDTF">2024-11-25T07:10:00Z</dcterms:modified>
</cp:coreProperties>
</file>