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0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1135"/>
        <w:gridCol w:w="567"/>
        <w:gridCol w:w="1416"/>
        <w:gridCol w:w="283"/>
        <w:gridCol w:w="1417"/>
        <w:gridCol w:w="568"/>
        <w:gridCol w:w="3544"/>
        <w:gridCol w:w="850"/>
        <w:gridCol w:w="2552"/>
        <w:gridCol w:w="142"/>
        <w:gridCol w:w="1558"/>
        <w:gridCol w:w="1701"/>
        <w:gridCol w:w="6237"/>
        <w:gridCol w:w="2836"/>
      </w:tblGrid>
      <w:tr w:rsidR="000605DA" w:rsidRPr="00FE55B5" w:rsidTr="00B74543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0605DA" w:rsidRPr="008F5B44" w:rsidRDefault="000605DA" w:rsidP="000605DA">
            <w:pPr>
              <w:shd w:val="clear" w:color="auto" w:fill="FFFFFF"/>
              <w:spacing w:after="0" w:line="240" w:lineRule="auto"/>
              <w:ind w:left="8115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прийнятті звіту </w:t>
            </w:r>
          </w:p>
          <w:p w:rsidR="000605DA" w:rsidRPr="008F5B44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0605DA" w:rsidRPr="00FE55B5" w:rsidRDefault="000605DA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B74543">
        <w:trPr>
          <w:gridAfter w:val="6"/>
          <w:wAfter w:w="15026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69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96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B74543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B74543">
        <w:trPr>
          <w:gridAfter w:val="5"/>
          <w:wAfter w:w="12474" w:type="dxa"/>
          <w:trHeight w:val="300"/>
        </w:trPr>
        <w:tc>
          <w:tcPr>
            <w:tcW w:w="15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B74543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Обставини для прийняття 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B74543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B74543">
        <w:trPr>
          <w:gridAfter w:val="5"/>
          <w:wAfter w:w="12474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37" w:rsidRPr="00E57DE4" w:rsidRDefault="00EF5537" w:rsidP="00EF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7DE4"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 w:rsidRPr="00E57D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E57DE4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Pr="00E57D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0605DA" w:rsidRPr="005173F2" w:rsidRDefault="00EF5537" w:rsidP="00EF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57DE4"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Pr="00E57D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  <w:r w:rsidR="001F0DD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E57DE4">
              <w:rPr>
                <w:rFonts w:ascii="Times New Roman" w:hAnsi="Times New Roman" w:cs="Times New Roman"/>
                <w:sz w:val="20"/>
                <w:szCs w:val="20"/>
              </w:rPr>
              <w:t>/10/2</w:t>
            </w:r>
            <w:r w:rsidRPr="00E57D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0605DA" w:rsidRPr="005173F2" w:rsidRDefault="000605DA" w:rsidP="00EF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5173F2" w:rsidRDefault="000605DA" w:rsidP="00EF5537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1F0DD5" w:rsidP="00EF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ПРИВАТНЕ АКЦІОНЕРНЕ </w:t>
            </w:r>
            <w:r w:rsidR="000605DA"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  <w:r w:rsidR="000605DA"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РІВНЕАЗОТ</w:t>
            </w:r>
            <w:r w:rsidR="000605DA"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  <w:p w:rsidR="000605DA" w:rsidRPr="005173F2" w:rsidRDefault="000605DA" w:rsidP="00EF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5173F2" w:rsidRDefault="001F0DD5" w:rsidP="005173F2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05607824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1F0DD5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ПРИВАТНЕ АКЦІОНЕРНЕ 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РІВНЕАЗОТ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5173F2" w:rsidRDefault="000605DA" w:rsidP="001F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1F0D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23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.001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0605DA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D392E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D392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–Закон), у поданих оператором документах для прийняття звіту оператора</w:t>
            </w:r>
            <w:r w:rsidR="00903F36">
              <w:rPr>
                <w:rFonts w:ascii="Times New Roman" w:hAnsi="Times New Roman" w:cs="Times New Roman"/>
                <w:sz w:val="20"/>
                <w:szCs w:val="20"/>
              </w:rPr>
              <w:t xml:space="preserve"> (далі </w:t>
            </w:r>
            <w:r w:rsidR="00903F36" w:rsidRPr="005173F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03F36">
              <w:rPr>
                <w:rFonts w:ascii="Times New Roman" w:hAnsi="Times New Roman" w:cs="Times New Roman"/>
                <w:sz w:val="20"/>
                <w:szCs w:val="20"/>
              </w:rPr>
              <w:t xml:space="preserve"> ЗО)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0605DA" w:rsidRDefault="00903F36" w:rsidP="00903F3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71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ЗО,</w:t>
            </w:r>
            <w:r w:rsidR="00DD3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пункту 1 Розділу ІІІ Вимог до заповнення типової форми звіту оператора, затверджених наказом Міністерства захисту довкілля та природних ресурсів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8" w:anchor="n6" w:history="1">
              <w:r w:rsidR="000605DA" w:rsidRPr="005173F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 w:rsidR="00E57DE4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юстиції України 14 квітня 2021 р.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>№ 500/36122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(далі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Вимоги);</w:t>
            </w:r>
          </w:p>
          <w:p w:rsidR="00903F36" w:rsidRDefault="00903F36" w:rsidP="00903F3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розділі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ЗО, суперечить інформації, наведеній у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797104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Розділу ІІІ</w:t>
            </w:r>
            <w:r w:rsidR="002079E9">
              <w:rPr>
                <w:rFonts w:ascii="Times New Roman" w:hAnsi="Times New Roman" w:cs="Times New Roman"/>
                <w:sz w:val="20"/>
                <w:szCs w:val="20"/>
              </w:rPr>
              <w:t xml:space="preserve"> 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 не відповідає вимогам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Вимог.</w:t>
            </w:r>
          </w:p>
          <w:p w:rsidR="00903F36" w:rsidRPr="00903F36" w:rsidRDefault="00903F36" w:rsidP="00903F3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0605DA" w:rsidP="00B7454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DD39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</w:t>
            </w:r>
            <w:r w:rsidR="005173F2"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903F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прийняття </w:t>
            </w:r>
            <w:r w:rsidR="00903F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173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Міністерства захисту довкілл</w:t>
            </w:r>
            <w:r w:rsidR="00E57DE4">
              <w:rPr>
                <w:rFonts w:ascii="Times New Roman" w:hAnsi="Times New Roman" w:cs="Times New Roman"/>
                <w:sz w:val="20"/>
                <w:szCs w:val="20"/>
              </w:rPr>
              <w:t xml:space="preserve">я та природних ресурсів України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від 08 червня 2021 р. № 370, зареєстрован</w:t>
            </w:r>
            <w:r w:rsidR="00EF5537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юстиції України 13 серпня 2021 р. за </w:t>
            </w:r>
            <w:r w:rsidR="00E57D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№ 1060/36682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___________________________</w:t>
      </w:r>
      <w:r w:rsidR="00B74543">
        <w:rPr>
          <w:color w:val="333333"/>
          <w:shd w:val="clear" w:color="auto" w:fill="FFFFFF"/>
        </w:rPr>
        <w:t>________________</w:t>
      </w:r>
      <w:r>
        <w:rPr>
          <w:color w:val="333333"/>
          <w:shd w:val="clear" w:color="auto" w:fill="FFFFFF"/>
        </w:rPr>
        <w:t>_____</w:t>
      </w:r>
    </w:p>
    <w:sectPr w:rsidR="000A7480" w:rsidSect="008171B7">
      <w:headerReference w:type="default" r:id="rId9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745" w:rsidRDefault="005B7745">
      <w:pPr>
        <w:spacing w:after="0" w:line="240" w:lineRule="auto"/>
      </w:pPr>
      <w:r>
        <w:separator/>
      </w:r>
    </w:p>
  </w:endnote>
  <w:endnote w:type="continuationSeparator" w:id="0">
    <w:p w:rsidR="005B7745" w:rsidRDefault="005B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745" w:rsidRDefault="005B7745">
      <w:pPr>
        <w:spacing w:after="0" w:line="240" w:lineRule="auto"/>
      </w:pPr>
      <w:r>
        <w:separator/>
      </w:r>
    </w:p>
  </w:footnote>
  <w:footnote w:type="continuationSeparator" w:id="0">
    <w:p w:rsidR="005B7745" w:rsidRDefault="005B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8B062D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FA0EA3" w:rsidRPr="00FA0EA3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FA0E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605DA"/>
    <w:rsid w:val="000665A7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6692"/>
    <w:rsid w:val="000E165D"/>
    <w:rsid w:val="001071AF"/>
    <w:rsid w:val="00113EA2"/>
    <w:rsid w:val="001209F3"/>
    <w:rsid w:val="00131137"/>
    <w:rsid w:val="0015086C"/>
    <w:rsid w:val="001757FE"/>
    <w:rsid w:val="001810D0"/>
    <w:rsid w:val="0018288F"/>
    <w:rsid w:val="00183C85"/>
    <w:rsid w:val="001859BD"/>
    <w:rsid w:val="001B0ABD"/>
    <w:rsid w:val="001B37C1"/>
    <w:rsid w:val="001D0E2B"/>
    <w:rsid w:val="001D71EB"/>
    <w:rsid w:val="001F0DD5"/>
    <w:rsid w:val="0020323E"/>
    <w:rsid w:val="002064AA"/>
    <w:rsid w:val="00206D3B"/>
    <w:rsid w:val="002079E9"/>
    <w:rsid w:val="00233A21"/>
    <w:rsid w:val="00234E56"/>
    <w:rsid w:val="002458B8"/>
    <w:rsid w:val="00255CC2"/>
    <w:rsid w:val="00255D4F"/>
    <w:rsid w:val="002712B5"/>
    <w:rsid w:val="002C00F9"/>
    <w:rsid w:val="002C3941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55AD7"/>
    <w:rsid w:val="003625E5"/>
    <w:rsid w:val="0037788E"/>
    <w:rsid w:val="003805AE"/>
    <w:rsid w:val="00380D2F"/>
    <w:rsid w:val="003849FC"/>
    <w:rsid w:val="003B6DEC"/>
    <w:rsid w:val="003C6FD6"/>
    <w:rsid w:val="003E0F35"/>
    <w:rsid w:val="0040437C"/>
    <w:rsid w:val="0041566C"/>
    <w:rsid w:val="004568E7"/>
    <w:rsid w:val="0046500C"/>
    <w:rsid w:val="004707B1"/>
    <w:rsid w:val="004A442B"/>
    <w:rsid w:val="004B4E77"/>
    <w:rsid w:val="004C068F"/>
    <w:rsid w:val="004E2185"/>
    <w:rsid w:val="005173F2"/>
    <w:rsid w:val="00535414"/>
    <w:rsid w:val="0055216D"/>
    <w:rsid w:val="00561B88"/>
    <w:rsid w:val="00581461"/>
    <w:rsid w:val="005824D2"/>
    <w:rsid w:val="0058579D"/>
    <w:rsid w:val="005B7745"/>
    <w:rsid w:val="005D3443"/>
    <w:rsid w:val="005F1422"/>
    <w:rsid w:val="005F1A88"/>
    <w:rsid w:val="005F5EE3"/>
    <w:rsid w:val="0060155C"/>
    <w:rsid w:val="006125C3"/>
    <w:rsid w:val="00683766"/>
    <w:rsid w:val="0069264A"/>
    <w:rsid w:val="006C0D33"/>
    <w:rsid w:val="006D3126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40B12"/>
    <w:rsid w:val="00744C79"/>
    <w:rsid w:val="007515D1"/>
    <w:rsid w:val="00753890"/>
    <w:rsid w:val="0075747D"/>
    <w:rsid w:val="007811D1"/>
    <w:rsid w:val="00790F74"/>
    <w:rsid w:val="00792B4C"/>
    <w:rsid w:val="00797104"/>
    <w:rsid w:val="007A5ED8"/>
    <w:rsid w:val="007E513B"/>
    <w:rsid w:val="007F0737"/>
    <w:rsid w:val="007F1246"/>
    <w:rsid w:val="0080144F"/>
    <w:rsid w:val="00816CC4"/>
    <w:rsid w:val="008171B7"/>
    <w:rsid w:val="00837F96"/>
    <w:rsid w:val="0084023F"/>
    <w:rsid w:val="00841EF0"/>
    <w:rsid w:val="008429BB"/>
    <w:rsid w:val="00850A92"/>
    <w:rsid w:val="0087384B"/>
    <w:rsid w:val="00880062"/>
    <w:rsid w:val="00880273"/>
    <w:rsid w:val="0088067D"/>
    <w:rsid w:val="00884D1C"/>
    <w:rsid w:val="00891903"/>
    <w:rsid w:val="008A2AC1"/>
    <w:rsid w:val="008B062D"/>
    <w:rsid w:val="008B5345"/>
    <w:rsid w:val="008C58C8"/>
    <w:rsid w:val="008D5BB4"/>
    <w:rsid w:val="008F2546"/>
    <w:rsid w:val="008F5B44"/>
    <w:rsid w:val="00903F36"/>
    <w:rsid w:val="00905BE8"/>
    <w:rsid w:val="0092454C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A06859"/>
    <w:rsid w:val="00A15858"/>
    <w:rsid w:val="00A204F3"/>
    <w:rsid w:val="00A35030"/>
    <w:rsid w:val="00A420E3"/>
    <w:rsid w:val="00A50581"/>
    <w:rsid w:val="00A6359E"/>
    <w:rsid w:val="00A9126F"/>
    <w:rsid w:val="00AB0254"/>
    <w:rsid w:val="00AB4D7A"/>
    <w:rsid w:val="00AC7084"/>
    <w:rsid w:val="00B13A6A"/>
    <w:rsid w:val="00B224D1"/>
    <w:rsid w:val="00B26E20"/>
    <w:rsid w:val="00B26EC1"/>
    <w:rsid w:val="00B369C1"/>
    <w:rsid w:val="00B37E11"/>
    <w:rsid w:val="00B422C6"/>
    <w:rsid w:val="00B51468"/>
    <w:rsid w:val="00B54033"/>
    <w:rsid w:val="00B74543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C043AB"/>
    <w:rsid w:val="00C06053"/>
    <w:rsid w:val="00C15D83"/>
    <w:rsid w:val="00C243E5"/>
    <w:rsid w:val="00C27141"/>
    <w:rsid w:val="00C275F8"/>
    <w:rsid w:val="00C27F93"/>
    <w:rsid w:val="00C45ED0"/>
    <w:rsid w:val="00C769EE"/>
    <w:rsid w:val="00C77B7D"/>
    <w:rsid w:val="00CB1535"/>
    <w:rsid w:val="00CB6ACC"/>
    <w:rsid w:val="00D039A2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B5DBF"/>
    <w:rsid w:val="00DD392E"/>
    <w:rsid w:val="00DD50B6"/>
    <w:rsid w:val="00DF02C8"/>
    <w:rsid w:val="00DF2EF2"/>
    <w:rsid w:val="00E064B6"/>
    <w:rsid w:val="00E411A8"/>
    <w:rsid w:val="00E4621F"/>
    <w:rsid w:val="00E57DE4"/>
    <w:rsid w:val="00E74FA4"/>
    <w:rsid w:val="00E8526A"/>
    <w:rsid w:val="00E86625"/>
    <w:rsid w:val="00E9300A"/>
    <w:rsid w:val="00EA10FD"/>
    <w:rsid w:val="00EA12D9"/>
    <w:rsid w:val="00EF5537"/>
    <w:rsid w:val="00F053D8"/>
    <w:rsid w:val="00F33DEB"/>
    <w:rsid w:val="00F358FD"/>
    <w:rsid w:val="00F63DA6"/>
    <w:rsid w:val="00F91B0D"/>
    <w:rsid w:val="00F91E20"/>
    <w:rsid w:val="00F95D40"/>
    <w:rsid w:val="00FA0EA3"/>
    <w:rsid w:val="00FA52CC"/>
    <w:rsid w:val="00FE2B08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69C82-B96D-4DF8-B2E4-D5F210CB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564FB-B83A-42A0-B959-87615790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1528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2024-12-09T09:36:00Z</cp:lastPrinted>
  <dcterms:created xsi:type="dcterms:W3CDTF">2024-12-09T09:36:00Z</dcterms:created>
  <dcterms:modified xsi:type="dcterms:W3CDTF">2024-12-09T09:36:00Z</dcterms:modified>
</cp:coreProperties>
</file>