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144"/>
        <w:gridCol w:w="4252"/>
        <w:gridCol w:w="568"/>
        <w:gridCol w:w="2410"/>
        <w:gridCol w:w="1558"/>
        <w:gridCol w:w="1701"/>
        <w:gridCol w:w="6237"/>
        <w:gridCol w:w="2841"/>
      </w:tblGrid>
      <w:tr w:rsidR="00C676BC" w:rsidRPr="00FE55B5" w:rsidTr="00F53FED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77929" w:rsidRDefault="00C676BC" w:rsidP="00664B5A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77929" w:rsidRDefault="00C676BC" w:rsidP="00664B5A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7792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24F8E" w:rsidP="00C24F8E">
            <w:pPr>
              <w:spacing w:after="0" w:line="240" w:lineRule="auto"/>
              <w:ind w:left="8400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грудня</w:t>
            </w:r>
            <w:bookmarkStart w:id="0" w:name="_GoBack"/>
            <w:bookmarkEnd w:id="0"/>
            <w:r w:rsidR="00C77F0E" w:rsidRPr="00A7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2024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F53FED">
        <w:trPr>
          <w:gridAfter w:val="5"/>
          <w:wAfter w:w="14747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53FED">
        <w:trPr>
          <w:gridAfter w:val="4"/>
          <w:wAfter w:w="12337" w:type="dxa"/>
          <w:trHeight w:val="37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F53FED">
        <w:trPr>
          <w:gridAfter w:val="4"/>
          <w:wAfter w:w="12337" w:type="dxa"/>
          <w:trHeight w:val="300"/>
        </w:trPr>
        <w:tc>
          <w:tcPr>
            <w:tcW w:w="154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53FED">
        <w:trPr>
          <w:gridAfter w:val="4"/>
          <w:wAfter w:w="1233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F53FED">
        <w:trPr>
          <w:gridAfter w:val="4"/>
          <w:wAfter w:w="1233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F53FED">
        <w:trPr>
          <w:gridAfter w:val="4"/>
          <w:wAfter w:w="1233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47384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83B06" w:rsidRPr="00846858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8B" w:rsidRPr="00846858" w:rsidRDefault="0081318B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283B06" w:rsidRPr="00846858" w:rsidRDefault="0081318B" w:rsidP="008468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«ДТЕК </w:t>
            </w:r>
            <w:r w:rsidR="00846858"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ЗАХІД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846858" w:rsidRDefault="00846858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23269555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ВІДОКРЕМЛЕНИЙ ПІДРОЗДІЛ «</w:t>
            </w:r>
            <w:r w:rsidR="00846858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ЛАДИЖИН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СЬКА ТЕПЛОВА ЕЛЕКТРИЧНА СТАНЦІЯ» АКЦІОНЕРНОГО ТОВАРИСТВА </w:t>
            </w:r>
          </w:p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«ДТЕК </w:t>
            </w:r>
            <w:r w:rsidR="00A779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ЗАХІД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ЕНЕРГО» </w:t>
            </w:r>
          </w:p>
          <w:p w:rsidR="0081318B" w:rsidRPr="00846858" w:rsidRDefault="0081318B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(ДТЕК </w:t>
            </w:r>
          </w:p>
          <w:p w:rsidR="00283B06" w:rsidRPr="00846858" w:rsidRDefault="00846858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ЛАДИЖИН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СЬКА ТЕС),</w:t>
            </w:r>
          </w:p>
          <w:p w:rsidR="00283B06" w:rsidRPr="00846858" w:rsidRDefault="00283B06" w:rsidP="00846858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46858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1.0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F53FED">
            <w:pPr>
              <w:spacing w:after="0" w:line="240" w:lineRule="auto"/>
              <w:ind w:right="32" w:firstLine="1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(далі –Закон), у поданих оператором документах для затвердження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46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</w:t>
            </w:r>
            <w:r w:rsidR="00F53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имогам, установленим цим Законом, а саме:</w:t>
            </w:r>
          </w:p>
          <w:p w:rsidR="00283B06" w:rsidRPr="00846858" w:rsidRDefault="00846858" w:rsidP="00F53FED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у пункт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18B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283B06" w:rsidRPr="0084685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</w:t>
            </w:r>
            <w:r w:rsidR="00F53F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>14 квітня 2021 р. за № 498/36120</w:t>
            </w:r>
            <w:r w:rsidR="00283B06" w:rsidRPr="0084685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="00283B06"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846858" w:rsidRDefault="00283B06" w:rsidP="0084685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46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 ведення Єдиного реєстру з моніто</w:t>
            </w:r>
            <w:r w:rsidR="00846858">
              <w:rPr>
                <w:rFonts w:ascii="Times New Roman" w:eastAsia="Calibri" w:hAnsi="Times New Roman" w:cs="Times New Roman"/>
                <w:sz w:val="20"/>
                <w:szCs w:val="20"/>
              </w:rPr>
              <w:t>рингу, звітності та верифікації</w:t>
            </w:r>
            <w:r w:rsidR="0084685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</w:t>
            </w:r>
            <w:r w:rsidRPr="008468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затвердженого наказом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за </w:t>
            </w:r>
            <w:r w:rsidRPr="00846858">
              <w:rPr>
                <w:rFonts w:ascii="Times New Roman" w:hAnsi="Times New Roman" w:cs="Times New Roman"/>
                <w:sz w:val="20"/>
                <w:szCs w:val="20"/>
              </w:rPr>
              <w:br/>
              <w:t>№ 1060/36682</w:t>
            </w:r>
            <w:r w:rsidRPr="00846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846858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46858">
        <w:rPr>
          <w:b/>
          <w:shd w:val="clear" w:color="auto" w:fill="FFFFFF"/>
        </w:rPr>
        <w:t>_____________</w:t>
      </w:r>
      <w:r w:rsidR="00E57EA6" w:rsidRPr="00846858">
        <w:rPr>
          <w:b/>
          <w:shd w:val="clear" w:color="auto" w:fill="FFFFFF"/>
          <w:lang w:val="ru-RU"/>
        </w:rPr>
        <w:t>____________________________________</w:t>
      </w:r>
      <w:r w:rsidRPr="00846858">
        <w:rPr>
          <w:b/>
          <w:shd w:val="clear" w:color="auto" w:fill="FFFFFF"/>
        </w:rPr>
        <w:t>__</w:t>
      </w:r>
    </w:p>
    <w:sectPr w:rsidR="000A7480" w:rsidRPr="00846858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E94AA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24F8E" w:rsidRPr="00C24F8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477A5"/>
    <w:rsid w:val="00052211"/>
    <w:rsid w:val="00060022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979C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64B5A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18B"/>
    <w:rsid w:val="008171B7"/>
    <w:rsid w:val="00837F96"/>
    <w:rsid w:val="00841EF0"/>
    <w:rsid w:val="008429BB"/>
    <w:rsid w:val="0084345B"/>
    <w:rsid w:val="00846858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77929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3BAA"/>
    <w:rsid w:val="00BF626B"/>
    <w:rsid w:val="00C043AB"/>
    <w:rsid w:val="00C06053"/>
    <w:rsid w:val="00C070D1"/>
    <w:rsid w:val="00C11F03"/>
    <w:rsid w:val="00C15D83"/>
    <w:rsid w:val="00C15DE3"/>
    <w:rsid w:val="00C243E5"/>
    <w:rsid w:val="00C24F8E"/>
    <w:rsid w:val="00C261FD"/>
    <w:rsid w:val="00C267A4"/>
    <w:rsid w:val="00C275F8"/>
    <w:rsid w:val="00C27F93"/>
    <w:rsid w:val="00C45ED0"/>
    <w:rsid w:val="00C607EF"/>
    <w:rsid w:val="00C676BC"/>
    <w:rsid w:val="00C769EE"/>
    <w:rsid w:val="00C77F0E"/>
    <w:rsid w:val="00CB1535"/>
    <w:rsid w:val="00CD5AE8"/>
    <w:rsid w:val="00CE1A5A"/>
    <w:rsid w:val="00CF101F"/>
    <w:rsid w:val="00D039A2"/>
    <w:rsid w:val="00D13E7E"/>
    <w:rsid w:val="00D21C46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94AA4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3FED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8F6C-41C2-4071-A671-2FC479A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2024-12-23T09:35:00Z</cp:lastPrinted>
  <dcterms:created xsi:type="dcterms:W3CDTF">2024-12-23T09:35:00Z</dcterms:created>
  <dcterms:modified xsi:type="dcterms:W3CDTF">2024-12-23T09:35:00Z</dcterms:modified>
</cp:coreProperties>
</file>