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CAC" w:rsidRPr="00CD2ED6" w:rsidRDefault="00FC5CAC" w:rsidP="00FC5CAC">
      <w:pPr>
        <w:jc w:val="both"/>
        <w:rPr>
          <w:sz w:val="28"/>
          <w:szCs w:val="28"/>
        </w:rPr>
      </w:pPr>
      <w:r w:rsidRPr="00CD2ED6">
        <w:rPr>
          <w:sz w:val="28"/>
          <w:szCs w:val="28"/>
        </w:rPr>
        <w:t>ПРИВАТНЕ АКЦІОНЕРНЕ ТОВАРИСТВО “</w:t>
      </w:r>
      <w:bookmarkStart w:id="0" w:name="_GoBack"/>
      <w:r w:rsidRPr="00CD2ED6">
        <w:rPr>
          <w:sz w:val="28"/>
          <w:szCs w:val="28"/>
        </w:rPr>
        <w:t>ЗЕРНОПРОДУКТ МХП</w:t>
      </w:r>
      <w:bookmarkEnd w:id="0"/>
      <w:r w:rsidRPr="00CD2ED6">
        <w:rPr>
          <w:sz w:val="28"/>
          <w:szCs w:val="28"/>
        </w:rPr>
        <w:t xml:space="preserve">” (ЄДРПОУ 32547211), </w:t>
      </w:r>
      <w:proofErr w:type="spellStart"/>
      <w:r w:rsidRPr="00CD2ED6">
        <w:rPr>
          <w:sz w:val="28"/>
          <w:szCs w:val="28"/>
        </w:rPr>
        <w:t>юр</w:t>
      </w:r>
      <w:proofErr w:type="spellEnd"/>
      <w:r w:rsidRPr="00CD2ED6">
        <w:rPr>
          <w:sz w:val="28"/>
          <w:szCs w:val="28"/>
        </w:rPr>
        <w:t xml:space="preserve">. адреса 08800 Київська область, </w:t>
      </w:r>
      <w:r w:rsidRPr="008D1CFA">
        <w:rPr>
          <w:sz w:val="28"/>
          <w:szCs w:val="28"/>
        </w:rPr>
        <w:t>Обухівський р-н</w:t>
      </w:r>
      <w:r>
        <w:rPr>
          <w:sz w:val="28"/>
          <w:szCs w:val="28"/>
        </w:rPr>
        <w:t>,</w:t>
      </w:r>
      <w:r w:rsidRPr="00CD2ED6">
        <w:rPr>
          <w:sz w:val="28"/>
          <w:szCs w:val="28"/>
        </w:rPr>
        <w:t xml:space="preserve"> </w:t>
      </w:r>
      <w:proofErr w:type="spellStart"/>
      <w:r w:rsidRPr="00CD2ED6">
        <w:rPr>
          <w:sz w:val="28"/>
          <w:szCs w:val="28"/>
        </w:rPr>
        <w:t>м.Миронівка,вул.Елеваторна</w:t>
      </w:r>
      <w:proofErr w:type="spellEnd"/>
      <w:r w:rsidRPr="00CD2ED6">
        <w:rPr>
          <w:sz w:val="28"/>
          <w:szCs w:val="28"/>
        </w:rPr>
        <w:t xml:space="preserve">, 1., та фактична 30608,  Хмельницька обл., Хмельницький район, </w:t>
      </w:r>
      <w:proofErr w:type="spellStart"/>
      <w:r w:rsidRPr="00CD2ED6">
        <w:rPr>
          <w:sz w:val="28"/>
          <w:szCs w:val="28"/>
        </w:rPr>
        <w:t>с.Коров’є</w:t>
      </w:r>
      <w:proofErr w:type="spellEnd"/>
      <w:r w:rsidRPr="00CD2ED6">
        <w:rPr>
          <w:sz w:val="28"/>
          <w:szCs w:val="28"/>
        </w:rPr>
        <w:t xml:space="preserve">, </w:t>
      </w:r>
      <w:proofErr w:type="spellStart"/>
      <w:r w:rsidRPr="00CD2ED6">
        <w:rPr>
          <w:sz w:val="28"/>
          <w:szCs w:val="28"/>
        </w:rPr>
        <w:t>вул.Окружна</w:t>
      </w:r>
      <w:proofErr w:type="spellEnd"/>
      <w:r w:rsidRPr="00CD2ED6">
        <w:rPr>
          <w:sz w:val="28"/>
          <w:szCs w:val="28"/>
        </w:rPr>
        <w:t xml:space="preserve">, 1Б, Ел. пошта: n.romanyuk@mhp.com.ua, номер телефону . +38 (043) – 436-76-13, що займається  прийманням, переробкою (очищенням), зберіганням, реалізацією  зернових культур має намір отримати дозвіл на викиди забруднюючих речовин в атмосферне повітря, з метою дотримання вимог природоохоронного законодавства. </w:t>
      </w:r>
      <w:r w:rsidR="00AF2243" w:rsidRPr="00CB33C9">
        <w:rPr>
          <w:sz w:val="28"/>
          <w:szCs w:val="28"/>
        </w:rPr>
        <w:t xml:space="preserve">Діяльність об’єкта підлягає під дію </w:t>
      </w:r>
      <w:proofErr w:type="spellStart"/>
      <w:r w:rsidR="00AF2243" w:rsidRPr="00CB33C9">
        <w:rPr>
          <w:sz w:val="28"/>
          <w:szCs w:val="28"/>
        </w:rPr>
        <w:t>ЗУ«Про</w:t>
      </w:r>
      <w:proofErr w:type="spellEnd"/>
      <w:r w:rsidR="00AF2243" w:rsidRPr="00CB33C9">
        <w:rPr>
          <w:sz w:val="28"/>
          <w:szCs w:val="28"/>
        </w:rPr>
        <w:t xml:space="preserve"> оцінку впливу на довкілля»</w:t>
      </w:r>
      <w:r w:rsidR="00885AB5">
        <w:rPr>
          <w:sz w:val="28"/>
          <w:szCs w:val="28"/>
        </w:rPr>
        <w:t>, в</w:t>
      </w:r>
      <w:r w:rsidR="00AF2243" w:rsidRPr="00CB33C9">
        <w:rPr>
          <w:sz w:val="28"/>
          <w:szCs w:val="28"/>
        </w:rPr>
        <w:t>исновок ОВД №</w:t>
      </w:r>
      <w:r w:rsidR="00CB33C9" w:rsidRPr="00CB33C9">
        <w:rPr>
          <w:sz w:val="28"/>
          <w:szCs w:val="28"/>
        </w:rPr>
        <w:t>21</w:t>
      </w:r>
      <w:r w:rsidR="00AF2243" w:rsidRPr="00CB33C9">
        <w:rPr>
          <w:sz w:val="28"/>
          <w:szCs w:val="28"/>
        </w:rPr>
        <w:t>/</w:t>
      </w:r>
      <w:r w:rsidR="00CB33C9">
        <w:rPr>
          <w:sz w:val="28"/>
          <w:szCs w:val="28"/>
        </w:rPr>
        <w:t>0</w:t>
      </w:r>
      <w:r w:rsidR="00AF2243" w:rsidRPr="00CB33C9">
        <w:rPr>
          <w:sz w:val="28"/>
          <w:szCs w:val="28"/>
        </w:rPr>
        <w:t>1</w:t>
      </w:r>
      <w:r w:rsidR="00CB33C9" w:rsidRPr="00CB33C9">
        <w:rPr>
          <w:sz w:val="28"/>
          <w:szCs w:val="28"/>
        </w:rPr>
        <w:t>-8864/</w:t>
      </w:r>
      <w:r w:rsidR="00CB33C9">
        <w:rPr>
          <w:sz w:val="28"/>
          <w:szCs w:val="28"/>
        </w:rPr>
        <w:t>1</w:t>
      </w:r>
      <w:r w:rsidR="00AF2243" w:rsidRPr="00CB33C9">
        <w:rPr>
          <w:sz w:val="28"/>
          <w:szCs w:val="28"/>
        </w:rPr>
        <w:t xml:space="preserve"> від </w:t>
      </w:r>
      <w:r w:rsidR="00CB33C9" w:rsidRPr="00CB33C9">
        <w:rPr>
          <w:sz w:val="28"/>
          <w:szCs w:val="28"/>
        </w:rPr>
        <w:t>01</w:t>
      </w:r>
      <w:r w:rsidR="00AF2243" w:rsidRPr="00CB33C9">
        <w:rPr>
          <w:sz w:val="28"/>
          <w:szCs w:val="28"/>
        </w:rPr>
        <w:t>.</w:t>
      </w:r>
      <w:r w:rsidR="00CB33C9" w:rsidRPr="00CB33C9">
        <w:rPr>
          <w:sz w:val="28"/>
          <w:szCs w:val="28"/>
        </w:rPr>
        <w:t>1</w:t>
      </w:r>
      <w:r w:rsidR="00AF2243" w:rsidRPr="00CB33C9">
        <w:rPr>
          <w:sz w:val="28"/>
          <w:szCs w:val="28"/>
        </w:rPr>
        <w:t>2.2024</w:t>
      </w:r>
      <w:r w:rsidRPr="00CB33C9">
        <w:rPr>
          <w:sz w:val="28"/>
          <w:szCs w:val="28"/>
        </w:rPr>
        <w:t>.</w:t>
      </w:r>
      <w:r w:rsidRPr="00CD2ED6">
        <w:rPr>
          <w:sz w:val="28"/>
          <w:szCs w:val="28"/>
        </w:rPr>
        <w:t xml:space="preserve"> На території майданчика для опалення приміщення використовують буржуйки, для виробництва мінеральних добрив використовують  установку Гідрон Turbo-3 </w:t>
      </w:r>
      <w:proofErr w:type="spellStart"/>
      <w:r w:rsidRPr="00CD2ED6">
        <w:rPr>
          <w:sz w:val="28"/>
          <w:szCs w:val="28"/>
        </w:rPr>
        <w:t>Bn</w:t>
      </w:r>
      <w:proofErr w:type="spellEnd"/>
      <w:r w:rsidRPr="00CD2ED6">
        <w:rPr>
          <w:sz w:val="28"/>
          <w:szCs w:val="28"/>
        </w:rPr>
        <w:t xml:space="preserve"> з двома твердопаливними котлами, для безперебійної роботи підприємства використовують </w:t>
      </w:r>
      <w:proofErr w:type="spellStart"/>
      <w:r w:rsidRPr="00CD2ED6">
        <w:rPr>
          <w:sz w:val="28"/>
          <w:szCs w:val="28"/>
        </w:rPr>
        <w:t>дизельгенератор</w:t>
      </w:r>
      <w:proofErr w:type="spellEnd"/>
      <w:r w:rsidR="002C4B16">
        <w:rPr>
          <w:sz w:val="28"/>
          <w:szCs w:val="28"/>
        </w:rPr>
        <w:t>, діють склади зберігання РКД і КАС</w:t>
      </w:r>
      <w:r w:rsidR="00926B74">
        <w:rPr>
          <w:sz w:val="28"/>
          <w:szCs w:val="28"/>
        </w:rPr>
        <w:t>, акумуляторна, задіяна дільниця ремонтних робіт</w:t>
      </w:r>
      <w:r w:rsidRPr="00CD2ED6">
        <w:rPr>
          <w:sz w:val="28"/>
          <w:szCs w:val="28"/>
        </w:rPr>
        <w:t>. Обсяги викидів становлять (т/рік): азоту діоксид- 5,7757, вуглецю оксид-58,2905,  вуглецю діоксид – 2925,772, Неметанові леткі органічні сполуки – 1,2818</w:t>
      </w:r>
      <w:r w:rsidR="00D44B97">
        <w:rPr>
          <w:sz w:val="28"/>
          <w:szCs w:val="28"/>
        </w:rPr>
        <w:t>2</w:t>
      </w:r>
      <w:r w:rsidRPr="00CD2ED6">
        <w:rPr>
          <w:sz w:val="28"/>
          <w:szCs w:val="28"/>
        </w:rPr>
        <w:t xml:space="preserve">000129, ангідрид сірчистий –0,01391, метану – 0,14935, </w:t>
      </w:r>
      <w:proofErr w:type="spellStart"/>
      <w:r w:rsidRPr="00CD2ED6">
        <w:rPr>
          <w:sz w:val="28"/>
          <w:szCs w:val="28"/>
        </w:rPr>
        <w:t>діазоту</w:t>
      </w:r>
      <w:proofErr w:type="spellEnd"/>
      <w:r w:rsidRPr="00CD2ED6">
        <w:rPr>
          <w:sz w:val="28"/>
          <w:szCs w:val="28"/>
        </w:rPr>
        <w:t xml:space="preserve"> оксид – 0,11224, речовини у вигляді суспендованих твердих частинок-3,298771, аміак - 0,00</w:t>
      </w:r>
      <w:r w:rsidR="00D44B97">
        <w:rPr>
          <w:sz w:val="28"/>
          <w:szCs w:val="28"/>
        </w:rPr>
        <w:t>0</w:t>
      </w:r>
      <w:r w:rsidRPr="00CD2ED6">
        <w:rPr>
          <w:sz w:val="28"/>
          <w:szCs w:val="28"/>
        </w:rPr>
        <w:t xml:space="preserve">1452, сірководень </w:t>
      </w:r>
      <w:r w:rsidRPr="00CD2ED6">
        <w:rPr>
          <w:iCs/>
          <w:sz w:val="28"/>
          <w:szCs w:val="28"/>
        </w:rPr>
        <w:t>(H</w:t>
      </w:r>
      <w:r w:rsidRPr="00CD2ED6">
        <w:rPr>
          <w:iCs/>
          <w:sz w:val="28"/>
          <w:szCs w:val="28"/>
          <w:vertAlign w:val="subscript"/>
        </w:rPr>
        <w:t>2</w:t>
      </w:r>
      <w:r w:rsidRPr="00CD2ED6">
        <w:rPr>
          <w:iCs/>
          <w:sz w:val="28"/>
          <w:szCs w:val="28"/>
        </w:rPr>
        <w:t>S)</w:t>
      </w:r>
      <w:r w:rsidRPr="00CD2ED6">
        <w:rPr>
          <w:sz w:val="28"/>
          <w:szCs w:val="28"/>
        </w:rPr>
        <w:t xml:space="preserve">- </w:t>
      </w:r>
      <w:r w:rsidRPr="00CD2ED6">
        <w:rPr>
          <w:sz w:val="28"/>
          <w:szCs w:val="28"/>
          <w:lang w:eastAsia="uk-UA"/>
        </w:rPr>
        <w:t xml:space="preserve">0,00000000001, </w:t>
      </w:r>
      <w:r w:rsidR="00D44B97">
        <w:rPr>
          <w:iCs/>
          <w:sz w:val="28"/>
          <w:szCs w:val="28"/>
        </w:rPr>
        <w:t>с</w:t>
      </w:r>
      <w:r w:rsidRPr="00CD2ED6">
        <w:rPr>
          <w:iCs/>
          <w:sz w:val="28"/>
          <w:szCs w:val="28"/>
        </w:rPr>
        <w:t>ульфатна кислота (H</w:t>
      </w:r>
      <w:r w:rsidRPr="00CD2ED6">
        <w:rPr>
          <w:iCs/>
          <w:sz w:val="28"/>
          <w:szCs w:val="28"/>
          <w:vertAlign w:val="subscript"/>
        </w:rPr>
        <w:t>2</w:t>
      </w:r>
      <w:r w:rsidRPr="00CD2ED6">
        <w:rPr>
          <w:iCs/>
          <w:sz w:val="28"/>
          <w:szCs w:val="28"/>
        </w:rPr>
        <w:t>SO</w:t>
      </w:r>
      <w:r w:rsidRPr="00CD2ED6">
        <w:rPr>
          <w:iCs/>
          <w:sz w:val="28"/>
          <w:szCs w:val="28"/>
          <w:vertAlign w:val="subscript"/>
        </w:rPr>
        <w:t>4</w:t>
      </w:r>
      <w:r w:rsidRPr="00CD2ED6">
        <w:rPr>
          <w:iCs/>
          <w:sz w:val="28"/>
          <w:szCs w:val="28"/>
        </w:rPr>
        <w:t>) [сірчана кислота] – 0,00006</w:t>
      </w:r>
      <w:r w:rsidRPr="00CD2ED6">
        <w:rPr>
          <w:sz w:val="28"/>
          <w:szCs w:val="28"/>
        </w:rPr>
        <w:t xml:space="preserve">. </w:t>
      </w:r>
    </w:p>
    <w:p w:rsidR="00FC5CAC" w:rsidRPr="00CD2ED6" w:rsidRDefault="00FC5CAC" w:rsidP="00FC5CAC">
      <w:pPr>
        <w:jc w:val="both"/>
        <w:rPr>
          <w:bCs/>
          <w:sz w:val="16"/>
        </w:rPr>
      </w:pPr>
      <w:r w:rsidRPr="00CD2ED6">
        <w:rPr>
          <w:sz w:val="28"/>
          <w:szCs w:val="28"/>
        </w:rPr>
        <w:t>За ступенем впливу  на атмосферне повітря об’єкт відноситься до другої групи, не має виробництв або технологічного устаткування, на яких повинні впроваджуватись найкращі доступні технології та методи керування. Заходи щодо скорочення викидів не встановлюються. Дозволені обсяги викидів не перевищують нормативи гранично допустимих викидів забруднюючих речовин із стаціонарних джерел. Усі зауваження та пропозиції направляти до Хмельницької ОДА, за адресою: 29000, м. Хмельницький, Майдан Незалежності, 2.</w:t>
      </w:r>
    </w:p>
    <w:p w:rsidR="000D1D5F" w:rsidRDefault="000D1D5F"/>
    <w:sectPr w:rsidR="000D1D5F" w:rsidSect="000D1D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CAC"/>
    <w:rsid w:val="00042C68"/>
    <w:rsid w:val="000D1D5F"/>
    <w:rsid w:val="002C4B16"/>
    <w:rsid w:val="00682759"/>
    <w:rsid w:val="00747D3C"/>
    <w:rsid w:val="00885AB5"/>
    <w:rsid w:val="00926B74"/>
    <w:rsid w:val="009D5EE7"/>
    <w:rsid w:val="00AF2243"/>
    <w:rsid w:val="00B00985"/>
    <w:rsid w:val="00C05B90"/>
    <w:rsid w:val="00C17EFF"/>
    <w:rsid w:val="00CB33C9"/>
    <w:rsid w:val="00D44B97"/>
    <w:rsid w:val="00DF5996"/>
    <w:rsid w:val="00E06ED4"/>
    <w:rsid w:val="00F756F0"/>
    <w:rsid w:val="00FC5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CAC"/>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CAC"/>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1213</Words>
  <Characters>692</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Andiy</dc:creator>
  <cp:lastModifiedBy>Тарасенко Ольга Володимирівна</cp:lastModifiedBy>
  <cp:revision>2</cp:revision>
  <dcterms:created xsi:type="dcterms:W3CDTF">2024-12-18T09:21:00Z</dcterms:created>
  <dcterms:modified xsi:type="dcterms:W3CDTF">2024-12-18T09:21:00Z</dcterms:modified>
</cp:coreProperties>
</file>