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E1" w:rsidRDefault="00DC1FC0" w:rsidP="000A2939">
      <w:pPr>
        <w:suppressAutoHyphens/>
        <w:spacing w:after="0" w:line="276" w:lineRule="auto"/>
        <w:ind w:firstLine="709"/>
        <w:jc w:val="both"/>
      </w:pPr>
      <w:r w:rsidRPr="00DC1F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ТОВАРИСТВО З ОБМЕЖЕНОЮ ВІДПОВІДАЛЬНІСТЮ «ДНМ-РІЕЛТІ» (ТОВ «ДНМ-РІЕЛТІ»,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код за ЄДРПОУ: </w:t>
      </w:r>
      <w:r w:rsidRPr="00DC1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38483399</w:t>
      </w:r>
      <w:r w:rsidR="00196B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</w:t>
      </w:r>
      <w:r w:rsid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має намір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отрима</w:t>
      </w:r>
      <w:r w:rsid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дозв</w:t>
      </w:r>
      <w:r w:rsid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іл</w:t>
      </w:r>
      <w:r w:rsidR="000067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викиди забруднюючих речовин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B237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1F216F" w:rsidRPr="001F2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Місцезнаходження суб’єкта господарювання, контактний номер телефону, адреса електронної пошти:</w:t>
      </w:r>
      <w:r w:rsidR="001F216F" w:rsidRPr="001F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  <w:r w:rsidR="001F216F" w:rsidRP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Україна, 03124, м. Київ, Бульвар Вацлава Гавела, будинок 16 (04450</w:t>
      </w:r>
      <w:r w:rsidR="000067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05707</w:t>
      </w:r>
      <w:r w:rsidR="001F216F" w:rsidRP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1F216F" w:rsidRPr="001F2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 </w:t>
      </w:r>
      <w:hyperlink r:id="rId4" w:history="1">
        <w:r w:rsidR="00006732" w:rsidRPr="00473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office@viyar.ua</w:t>
        </w:r>
      </w:hyperlink>
      <w:r w:rsidR="001F216F" w:rsidRPr="001F2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)</w:t>
      </w:r>
      <w:r w:rsidR="001F216F" w:rsidRPr="001F21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Місцезнаходження об’єкта/промислового майданчика: </w:t>
      </w:r>
      <w:r w:rsidRPr="00A74E7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0860</w:t>
      </w:r>
      <w:r w:rsidR="00A74E7C" w:rsidRPr="00A74E7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1</w:t>
      </w:r>
      <w:r w:rsidRPr="00A74E7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,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Київська область, </w:t>
      </w:r>
      <w:proofErr w:type="spellStart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м.Васильків</w:t>
      </w:r>
      <w:proofErr w:type="spellEnd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вул. Соборна, буд.72.</w:t>
      </w:r>
      <w:r w:rsidR="00B237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отримання дозволу на викиди: </w:t>
      </w:r>
      <w:r w:rsidR="001538D7" w:rsidRPr="0015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діючого суб’єкту господарювання</w:t>
      </w:r>
      <w:r w:rsidR="0015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C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Відомості про наявність висновку з </w:t>
      </w:r>
      <w:r w:rsidR="00153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</w:t>
      </w:r>
      <w:r w:rsidRPr="00DC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38D7" w:rsidRPr="001538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висновок відсутній, оскільки було діючим на момент введення в дію ЗУ «Про ОВД»</w:t>
      </w:r>
      <w:r w:rsid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 </w:t>
      </w:r>
      <w:r w:rsidR="008D519D" w:rsidRP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2</w:t>
      </w:r>
      <w:r w:rsidR="004746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D519D" w:rsidRP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 3</w:t>
      </w:r>
      <w:r w:rsidR="004746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D519D" w:rsidRP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</w:t>
      </w:r>
      <w:r w:rsidR="004746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8D519D" w:rsidRP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4746BD" w:rsidRPr="004746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ЗУ «Про ОВД»</w:t>
      </w:r>
      <w:r w:rsidR="008D51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8D7" w:rsidRPr="001538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8B1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8D7" w:rsidRPr="001538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Загальний опис об’єкта</w:t>
      </w:r>
      <w:r w:rsidR="001538D7" w:rsidRPr="00153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1538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проммайданчику налічується 8 стаціонарних джерел викидів</w:t>
      </w:r>
      <w:r w:rsidR="008B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димов</w:t>
      </w:r>
      <w:r w:rsidR="008B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</w:t>
      </w:r>
      <w:r w:rsidR="008B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твердопаливних водогрійних котлів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типу</w:t>
      </w:r>
      <w:r w:rsidRPr="00DC1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Ardenz</w:t>
      </w:r>
      <w:proofErr w:type="spellEnd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ТМ-1500-150» (3 од.), твердопаливних водогрійних котлів «</w:t>
      </w:r>
      <w:proofErr w:type="spellStart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>Kriger</w:t>
      </w:r>
      <w:proofErr w:type="spellEnd"/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КВм-2,5-2,</w:t>
      </w:r>
      <w:r w:rsidR="008B14C2">
        <w:rPr>
          <w:rFonts w:ascii="Times New Roman" w:eastAsia="Times New Roman" w:hAnsi="Times New Roman" w:cs="Times New Roman"/>
          <w:color w:val="000000"/>
          <w:sz w:val="24"/>
          <w:szCs w:val="24"/>
        </w:rPr>
        <w:t>3-Р» (2 од.), дизель-генераторна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DJ500BD фірми «DALGAKIRAN» резервуару </w:t>
      </w:r>
      <w:r w:rsidR="00942B3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зберігання палива,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т.ч. 1 неорганізованого джерела </w:t>
      </w:r>
      <w:r w:rsidR="00942B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B3F">
        <w:rPr>
          <w:rFonts w:ascii="Times New Roman" w:eastAsia="Times New Roman" w:hAnsi="Times New Roman" w:cs="Times New Roman"/>
          <w:color w:val="000000"/>
          <w:sz w:val="24"/>
          <w:szCs w:val="24"/>
        </w:rPr>
        <w:t>ПРК.</w:t>
      </w:r>
      <w:r w:rsidR="00BB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Відомості щодо видів та обсягів викидів: 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(т/рік): Речовини у вигляді суспендованих твердих частинок, недиференційованих за складом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1,191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Оксиди азоту (в перерахунку на діоксид азоту [NO+NO2])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5,880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Азоту (1) оксид [N2O]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0,185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Діоксид сірки (діоксид та триоксид) у перерахунку на діоксид сірки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0,967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Оксид вуглецю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6,838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Вуглецю діоксид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3627,642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НМЛОС,  в т.ч. Вуглеводні насичені С12-С19 (розчинник РПК 26511 і ін.) у перерахунку на сумарний органічний вуглець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2,293 т/рік</w:t>
      </w:r>
      <w:r w:rsidRPr="00DC1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ar-SA"/>
        </w:rPr>
        <w:t xml:space="preserve">, Метан -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0,226 т/рік.</w:t>
      </w:r>
      <w:r w:rsidR="00BB2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52A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ідприємство відноситься до </w:t>
      </w:r>
      <w:r w:rsidR="00E5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групи підприємств</w:t>
      </w:r>
      <w:r w:rsidR="006A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E52AB3" w:rsidRPr="00E52AB3">
        <w:t xml:space="preserve"> </w:t>
      </w:r>
      <w:r w:rsidR="00E52AB3" w:rsidRPr="00E5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прийнято на державний облік та </w:t>
      </w:r>
      <w:r w:rsidR="008F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E52AB3" w:rsidRPr="00E5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 виробництв і технологічного устаткування, на яких повинні впроваджуватись найкращі доступні технології</w:t>
      </w:r>
      <w:r w:rsidR="008F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</w:t>
      </w:r>
      <w:r w:rsidR="008F685B" w:rsidRPr="008F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 вимогам Наказів  від 27.06.2006 р. №309 та від 10.05.2002 р. № 177 Міндовкілля</w:t>
      </w:r>
      <w:r w:rsidRPr="00DC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Зауваження та пропозиції̈ громадських організацій̆ та окремих громадян щодо видачі дозволу на викиди для суб’єкта господарювання направляти в Київську ОВА за адресою: площа Лесі Українки, 1, Київ, 01196, </w:t>
      </w:r>
      <w:proofErr w:type="spellStart"/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proofErr w:type="spellEnd"/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BB232D" w:rsidRPr="00BB232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044-286-84-11</w:t>
        </w:r>
      </w:hyperlink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e-</w:t>
      </w:r>
      <w:proofErr w:type="spellStart"/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="00BB232D" w:rsidRPr="00BB2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doc@koda.gov.ua протягом 30 календарних днів з дати публікації в друкованих ЗМІ.</w:t>
      </w:r>
    </w:p>
    <w:sectPr w:rsidR="00631B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53"/>
    <w:rsid w:val="00006732"/>
    <w:rsid w:val="00015D48"/>
    <w:rsid w:val="00046933"/>
    <w:rsid w:val="000A2939"/>
    <w:rsid w:val="000B13CD"/>
    <w:rsid w:val="001538D7"/>
    <w:rsid w:val="00196B4D"/>
    <w:rsid w:val="001F216F"/>
    <w:rsid w:val="004746BD"/>
    <w:rsid w:val="00631BE1"/>
    <w:rsid w:val="006A5233"/>
    <w:rsid w:val="008B14C2"/>
    <w:rsid w:val="008D519D"/>
    <w:rsid w:val="008F685B"/>
    <w:rsid w:val="00942B3F"/>
    <w:rsid w:val="00A74E7C"/>
    <w:rsid w:val="00AD6725"/>
    <w:rsid w:val="00B2371C"/>
    <w:rsid w:val="00BB232D"/>
    <w:rsid w:val="00D91D53"/>
    <w:rsid w:val="00DC1FC0"/>
    <w:rsid w:val="00DE02F0"/>
    <w:rsid w:val="00E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CBB2"/>
  <w15:chartTrackingRefBased/>
  <w15:docId w15:val="{87B560C8-9293-40CD-913A-12E5E62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4-286-84-11" TargetMode="External"/><Relationship Id="rId4" Type="http://schemas.openxmlformats.org/officeDocument/2006/relationships/hyperlink" Target="mailto:office@viya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2024-12-04T10:18:00Z</dcterms:created>
  <dcterms:modified xsi:type="dcterms:W3CDTF">2024-12-06T09:14:00Z</dcterms:modified>
</cp:coreProperties>
</file>