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4A6322" w:rsidRPr="00C77C2D" w:rsidRDefault="004A6322" w:rsidP="004A6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bookmarkStart w:id="0" w:name="n114"/>
      <w:bookmarkEnd w:id="0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</w:t>
      </w:r>
      <w:r w:rsidR="001F346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/ ТОВ «ГАЗОРОЗПОДІЛЬНІ МЕРЕЖІ УКРАЇНИ».</w:t>
      </w:r>
      <w:bookmarkStart w:id="1" w:name="n115"/>
      <w:bookmarkEnd w:id="1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C97243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3" w:name="n117"/>
      <w:bookmarkEnd w:id="3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Підприємство спеціалізується на розподіленні газоподібного палива через місцеві (локальні) трубопроводи.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C55553" w:rsidRPr="00C55553">
        <w:rPr>
          <w:rFonts w:ascii="Times New Roman" w:hAnsi="Times New Roman" w:cs="Times New Roman"/>
          <w:sz w:val="20"/>
          <w:szCs w:val="20"/>
          <w:lang w:val="uk-UA"/>
        </w:rPr>
        <w:t>0830</w:t>
      </w:r>
      <w:r w:rsidR="00541C91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C55553" w:rsidRPr="00C55553">
        <w:rPr>
          <w:rFonts w:ascii="Times New Roman" w:hAnsi="Times New Roman" w:cs="Times New Roman"/>
          <w:sz w:val="20"/>
          <w:szCs w:val="20"/>
          <w:lang w:val="uk-UA"/>
        </w:rPr>
        <w:t xml:space="preserve">, Київська обл., Бориспільський р-н, м. Бориспіль, вул. </w:t>
      </w:r>
      <w:r w:rsidR="001922DF">
        <w:rPr>
          <w:rFonts w:ascii="Times New Roman" w:hAnsi="Times New Roman" w:cs="Times New Roman"/>
          <w:sz w:val="20"/>
          <w:szCs w:val="20"/>
          <w:lang w:val="uk-UA"/>
        </w:rPr>
        <w:t>Головатого, 62</w:t>
      </w:r>
      <w:r w:rsidR="00105F5D" w:rsidRPr="00C55553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F3469" w:rsidRPr="00C55553">
        <w:rPr>
          <w:rFonts w:ascii="Times New Roman" w:hAnsi="Times New Roman" w:cs="Times New Roman"/>
          <w:sz w:val="20"/>
          <w:szCs w:val="20"/>
          <w:lang w:val="uk-UA"/>
        </w:rPr>
        <w:t xml:space="preserve"> Проммай</w:t>
      </w:r>
      <w:r w:rsidR="001F3469" w:rsidRPr="009D368B">
        <w:rPr>
          <w:rFonts w:ascii="Times New Roman" w:hAnsi="Times New Roman" w:cs="Times New Roman"/>
          <w:sz w:val="20"/>
          <w:szCs w:val="20"/>
          <w:lang w:val="uk-UA"/>
        </w:rPr>
        <w:t>данчик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відносяться до 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Київської філії ТОВ</w:t>
      </w:r>
      <w:r w:rsidR="001F3469" w:rsidRPr="001F3469">
        <w:rPr>
          <w:rFonts w:ascii="Times New Roman" w:hAnsi="Times New Roman" w:cs="Times New Roman"/>
          <w:iCs/>
          <w:sz w:val="20"/>
          <w:szCs w:val="26"/>
        </w:rPr>
        <w:t> 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«Газорозподільні мережі України»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і забезпечу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>є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виконання робіт по розподілу природного газу</w:t>
      </w:r>
      <w:r w:rsidR="001F3469" w:rsidRPr="001F3469">
        <w:rPr>
          <w:rFonts w:ascii="Times New Roman" w:hAnsi="Times New Roman" w:cs="Times New Roman"/>
          <w:sz w:val="16"/>
          <w:szCs w:val="20"/>
          <w:lang w:val="uk-UA" w:eastAsia="ru-RU"/>
        </w:rPr>
        <w:t xml:space="preserve"> 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>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 xml:space="preserve">. </w:t>
      </w:r>
      <w:r w:rsidRPr="001F34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Мета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отримання дозволу на викиди: отримання дозволу на викиди для </w:t>
      </w:r>
      <w:r w:rsidR="001F3469" w:rsidRPr="001F3469">
        <w:rPr>
          <w:rFonts w:ascii="Times New Roman" w:hAnsi="Times New Roman" w:cs="Times New Roman"/>
          <w:sz w:val="20"/>
          <w:szCs w:val="20"/>
          <w:lang w:val="uk-UA"/>
        </w:rPr>
        <w:t>існуючого об’єкта ІІІ групи</w:t>
      </w:r>
      <w:r w:rsidR="001F3469" w:rsidRPr="00A875C0">
        <w:rPr>
          <w:lang w:val="uk-UA"/>
        </w:rPr>
        <w:t>.</w:t>
      </w:r>
      <w:bookmarkStart w:id="4" w:name="n119"/>
      <w:bookmarkEnd w:id="4"/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</w:t>
      </w:r>
      <w:r w:rsid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:</w:t>
      </w:r>
      <w:r w:rsidR="001F3469" w:rsidRPr="001F3469">
        <w:rPr>
          <w:lang w:val="uk-UA"/>
        </w:rPr>
        <w:t xml:space="preserve"> </w:t>
      </w:r>
      <w:r w:rsidR="001F3469" w:rsidRPr="00406A90">
        <w:rPr>
          <w:rFonts w:ascii="Times New Roman" w:hAnsi="Times New Roman" w:cs="Times New Roman"/>
          <w:sz w:val="20"/>
          <w:szCs w:val="20"/>
          <w:lang w:val="uk-UA"/>
        </w:rPr>
        <w:t>згідно ст. 3 ЗУ «Про оцінку впливу на довкілля» підприємство не підлягає оцінці впливу на довкілля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, виснов</w:t>
      </w:r>
      <w:r w:rsidR="001F3469"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ок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з ОВД відсутній.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</w:p>
    <w:p w:rsidR="001922DF" w:rsidRPr="004463BF" w:rsidRDefault="00714634" w:rsidP="001922DF">
      <w:pPr>
        <w:pStyle w:val="21"/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714634">
        <w:rPr>
          <w:sz w:val="20"/>
        </w:rPr>
        <w:t xml:space="preserve">Загальний </w:t>
      </w:r>
      <w:r w:rsidRPr="009D368B">
        <w:rPr>
          <w:sz w:val="20"/>
        </w:rPr>
        <w:t>опис об’єкта (опис виробництв та технологічного устаткування</w:t>
      </w:r>
      <w:r w:rsidRPr="00C55553">
        <w:rPr>
          <w:sz w:val="20"/>
        </w:rPr>
        <w:t xml:space="preserve">): </w:t>
      </w:r>
      <w:r w:rsidR="001922DF" w:rsidRPr="001922DF">
        <w:rPr>
          <w:sz w:val="20"/>
        </w:rPr>
        <w:t xml:space="preserve">на промисловому майданчику розташовано адміністративне приміщення та бокс для автомобілів. Опалення приміщень в холодну пору року здійснюється котлом марки «АОГВ-20», </w:t>
      </w:r>
      <w:r w:rsidR="001922DF" w:rsidRPr="001922DF">
        <w:rPr>
          <w:sz w:val="20"/>
          <w:lang w:eastAsia="ru-RU"/>
        </w:rPr>
        <w:t>потужністю 20 кВт</w:t>
      </w:r>
      <w:r w:rsidR="001922DF" w:rsidRPr="001922DF">
        <w:rPr>
          <w:sz w:val="20"/>
          <w:lang w:val="ru-RU" w:eastAsia="ru-RU"/>
        </w:rPr>
        <w:t xml:space="preserve"> та </w:t>
      </w:r>
      <w:r w:rsidR="001922DF" w:rsidRPr="001922DF">
        <w:rPr>
          <w:sz w:val="20"/>
          <w:lang w:eastAsia="ru-RU"/>
        </w:rPr>
        <w:t>котлом марки «</w:t>
      </w:r>
      <w:r w:rsidR="001922DF" w:rsidRPr="001922DF">
        <w:rPr>
          <w:sz w:val="20"/>
        </w:rPr>
        <w:t>АОГВ-50</w:t>
      </w:r>
      <w:r w:rsidR="001922DF" w:rsidRPr="001922DF">
        <w:rPr>
          <w:sz w:val="20"/>
          <w:lang w:eastAsia="ru-RU"/>
        </w:rPr>
        <w:t>», потужністю 50 кВт. Вид палива – природний газ. Для підігріву води в адмінбудівлі встановлена газова плита марки ПГ-2, потужністю 2кВт. В якості резервного джерела електропостачання наявний газовий генератор марки «</w:t>
      </w:r>
      <w:r w:rsidR="001922DF" w:rsidRPr="001922DF">
        <w:rPr>
          <w:sz w:val="20"/>
          <w:lang w:val="en-US" w:eastAsia="ru-RU"/>
        </w:rPr>
        <w:t>GENERAC</w:t>
      </w:r>
      <w:r w:rsidR="001922DF" w:rsidRPr="001922DF">
        <w:rPr>
          <w:sz w:val="20"/>
          <w:lang w:eastAsia="ru-RU"/>
        </w:rPr>
        <w:t xml:space="preserve"> 7145», потужністю 10 кВт, вид палива – природний газ. В боксі для автомобілів встановлені </w:t>
      </w:r>
      <w:proofErr w:type="spellStart"/>
      <w:r w:rsidR="001922DF" w:rsidRPr="001922DF">
        <w:rPr>
          <w:sz w:val="20"/>
          <w:lang w:eastAsia="ru-RU"/>
        </w:rPr>
        <w:t>заточний</w:t>
      </w:r>
      <w:proofErr w:type="spellEnd"/>
      <w:r w:rsidR="001922DF" w:rsidRPr="001922DF">
        <w:rPr>
          <w:sz w:val="20"/>
          <w:lang w:eastAsia="ru-RU"/>
        </w:rPr>
        <w:t xml:space="preserve"> та свердлильний верстати. </w:t>
      </w:r>
      <w:r w:rsidR="001922DF" w:rsidRPr="001922DF">
        <w:rPr>
          <w:sz w:val="20"/>
        </w:rPr>
        <w:t>Відомості щодо видів та обсягів викидів: оксиди азоту (у перерахунку на діоксид азоту [NO+NO</w:t>
      </w:r>
      <w:r w:rsidR="001922DF" w:rsidRPr="001922DF">
        <w:rPr>
          <w:sz w:val="20"/>
          <w:vertAlign w:val="subscript"/>
        </w:rPr>
        <w:t>2</w:t>
      </w:r>
      <w:r w:rsidR="001922DF" w:rsidRPr="001922DF">
        <w:rPr>
          <w:sz w:val="20"/>
        </w:rPr>
        <w:t>]) – 0,028 т/рік, оксид вуглецю – 0,038 т/рік, вуглецю діоксид – 37,211 т/рік, азоту (1) оксид [N</w:t>
      </w:r>
      <w:r w:rsidR="001922DF" w:rsidRPr="001922DF">
        <w:rPr>
          <w:sz w:val="20"/>
          <w:vertAlign w:val="subscript"/>
        </w:rPr>
        <w:t>2</w:t>
      </w:r>
      <w:r w:rsidR="001922DF" w:rsidRPr="001922DF">
        <w:rPr>
          <w:sz w:val="20"/>
        </w:rPr>
        <w:t xml:space="preserve">О] – 0,00007 т/рік, метан – 0,0007 т/рік, </w:t>
      </w:r>
      <w:r w:rsidR="00541C91">
        <w:rPr>
          <w:sz w:val="20"/>
        </w:rPr>
        <w:t>р</w:t>
      </w:r>
      <w:r w:rsidR="001922DF" w:rsidRPr="001922DF">
        <w:rPr>
          <w:sz w:val="20"/>
        </w:rPr>
        <w:t>туть та її сполуки (у перерахунку на ртуть) – 0,00000007 т/рік, р</w:t>
      </w:r>
      <w:r w:rsidR="001922DF" w:rsidRPr="001922DF">
        <w:rPr>
          <w:sz w:val="20"/>
          <w:lang w:eastAsia="uk-UA"/>
        </w:rPr>
        <w:t>ечовини у вигляді суспендованих твердих частинок (</w:t>
      </w:r>
      <w:r w:rsidR="00E513FF">
        <w:rPr>
          <w:sz w:val="20"/>
          <w:lang w:eastAsia="uk-UA"/>
        </w:rPr>
        <w:t>мікрочастинки та волокна) – 0,018</w:t>
      </w:r>
      <w:r w:rsidR="001922DF" w:rsidRPr="001922DF">
        <w:rPr>
          <w:sz w:val="20"/>
          <w:lang w:eastAsia="uk-UA"/>
        </w:rPr>
        <w:t xml:space="preserve"> т/рік</w:t>
      </w:r>
      <w:r w:rsidR="001922DF" w:rsidRPr="001922DF">
        <w:rPr>
          <w:sz w:val="20"/>
        </w:rPr>
        <w:t>.</w:t>
      </w:r>
    </w:p>
    <w:p w:rsidR="00200480" w:rsidRPr="005306A3" w:rsidRDefault="005306A3" w:rsidP="00EB36B0">
      <w:pPr>
        <w:pStyle w:val="21"/>
        <w:shd w:val="clear" w:color="auto" w:fill="FFFFFF"/>
        <w:spacing w:line="240" w:lineRule="auto"/>
        <w:ind w:firstLine="567"/>
        <w:rPr>
          <w:sz w:val="20"/>
          <w:lang w:eastAsia="ru-RU"/>
        </w:rPr>
      </w:pPr>
      <w:r w:rsidRPr="005306A3">
        <w:rPr>
          <w:sz w:val="20"/>
          <w:lang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E61BDE" w:rsidRPr="00D26D3A">
        <w:rPr>
          <w:sz w:val="20"/>
          <w:lang w:eastAsia="ru-RU"/>
        </w:rPr>
        <w:t>проммайданчик</w:t>
      </w:r>
      <w:r w:rsidRPr="005306A3">
        <w:rPr>
          <w:sz w:val="20"/>
          <w:lang w:eastAsia="ru-RU"/>
        </w:rPr>
        <w:t xml:space="preserve"> віднос</w:t>
      </w:r>
      <w:r w:rsidR="009E424D">
        <w:rPr>
          <w:sz w:val="20"/>
          <w:lang w:eastAsia="ru-RU"/>
        </w:rPr>
        <w:t>я</w:t>
      </w:r>
      <w:r w:rsidRPr="005306A3">
        <w:rPr>
          <w:sz w:val="20"/>
          <w:lang w:eastAsia="ru-RU"/>
        </w:rPr>
        <w:t>ться до третьої групи підприємств, як об'єкт</w:t>
      </w:r>
      <w:r w:rsidR="009E424D">
        <w:rPr>
          <w:sz w:val="20"/>
          <w:lang w:eastAsia="ru-RU"/>
        </w:rPr>
        <w:t>и</w:t>
      </w:r>
      <w:r w:rsidRPr="005306A3">
        <w:rPr>
          <w:sz w:val="20"/>
          <w:lang w:eastAsia="ru-RU"/>
        </w:rPr>
        <w:t>, як</w:t>
      </w:r>
      <w:r w:rsidR="00E61BDE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не підляга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взяттю на державний облік і не ма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виробництв або технологічного устаткування, на як</w:t>
      </w:r>
      <w:r w:rsidR="00643041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</w:t>
      </w:r>
      <w:bookmarkStart w:id="5" w:name="_GoBack"/>
      <w:bookmarkEnd w:id="5"/>
      <w:r w:rsidRPr="005306A3">
        <w:rPr>
          <w:sz w:val="20"/>
          <w:lang w:eastAsia="ru-RU"/>
        </w:rPr>
        <w:t xml:space="preserve"> скорочення викидів: не передбача</w:t>
      </w:r>
      <w:r w:rsidR="001F3469">
        <w:rPr>
          <w:sz w:val="20"/>
          <w:lang w:eastAsia="ru-RU"/>
        </w:rPr>
        <w:t>є</w:t>
      </w:r>
      <w:r w:rsidRPr="005306A3">
        <w:rPr>
          <w:sz w:val="20"/>
          <w:lang w:eastAsia="ru-RU"/>
        </w:rPr>
        <w:t>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встановлюються величини масової витрати.</w:t>
      </w:r>
      <w:r w:rsidR="00200480" w:rsidRPr="005306A3">
        <w:rPr>
          <w:sz w:val="20"/>
          <w:lang w:eastAsia="ru-RU"/>
        </w:rPr>
        <w:t xml:space="preserve">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ів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</w:t>
      </w:r>
      <w:proofErr w:type="spellStart"/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="008D4FE0" w:rsidRPr="006315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5" w:history="1">
        <w:r w:rsidRPr="0063159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631591" w:rsidRDefault="00077237">
      <w:pPr>
        <w:rPr>
          <w:lang w:val="uk-UA"/>
        </w:rPr>
      </w:pPr>
    </w:p>
    <w:sectPr w:rsidR="00077237" w:rsidRPr="0063159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24"/>
    <w:rsid w:val="00056C73"/>
    <w:rsid w:val="00077237"/>
    <w:rsid w:val="00095363"/>
    <w:rsid w:val="000B05DD"/>
    <w:rsid w:val="001022FE"/>
    <w:rsid w:val="00105F5D"/>
    <w:rsid w:val="00120AC2"/>
    <w:rsid w:val="00123E1E"/>
    <w:rsid w:val="00127E3C"/>
    <w:rsid w:val="0013697E"/>
    <w:rsid w:val="00141F0A"/>
    <w:rsid w:val="00147FA9"/>
    <w:rsid w:val="00164F2D"/>
    <w:rsid w:val="00175238"/>
    <w:rsid w:val="001922DF"/>
    <w:rsid w:val="00197D74"/>
    <w:rsid w:val="001E69B6"/>
    <w:rsid w:val="001F3469"/>
    <w:rsid w:val="00200480"/>
    <w:rsid w:val="002441E9"/>
    <w:rsid w:val="002534BB"/>
    <w:rsid w:val="002606B0"/>
    <w:rsid w:val="00260850"/>
    <w:rsid w:val="00263BCC"/>
    <w:rsid w:val="00273C3C"/>
    <w:rsid w:val="002A4F23"/>
    <w:rsid w:val="002B0902"/>
    <w:rsid w:val="002B13AA"/>
    <w:rsid w:val="002B57AF"/>
    <w:rsid w:val="002D1398"/>
    <w:rsid w:val="002D2655"/>
    <w:rsid w:val="002D6220"/>
    <w:rsid w:val="002E286D"/>
    <w:rsid w:val="002F3294"/>
    <w:rsid w:val="003051AE"/>
    <w:rsid w:val="00317FF0"/>
    <w:rsid w:val="003353FF"/>
    <w:rsid w:val="003413CD"/>
    <w:rsid w:val="003450B6"/>
    <w:rsid w:val="00363F62"/>
    <w:rsid w:val="00372FC8"/>
    <w:rsid w:val="003B21C3"/>
    <w:rsid w:val="003B24DF"/>
    <w:rsid w:val="003B3574"/>
    <w:rsid w:val="003D1D41"/>
    <w:rsid w:val="003E6C69"/>
    <w:rsid w:val="003F0DED"/>
    <w:rsid w:val="003F66A2"/>
    <w:rsid w:val="00406A90"/>
    <w:rsid w:val="00410AD2"/>
    <w:rsid w:val="00417947"/>
    <w:rsid w:val="00421858"/>
    <w:rsid w:val="00445B58"/>
    <w:rsid w:val="00463DBB"/>
    <w:rsid w:val="00465DC0"/>
    <w:rsid w:val="00480A9A"/>
    <w:rsid w:val="004A6322"/>
    <w:rsid w:val="004B149D"/>
    <w:rsid w:val="00500B98"/>
    <w:rsid w:val="00513D06"/>
    <w:rsid w:val="00526821"/>
    <w:rsid w:val="005306A3"/>
    <w:rsid w:val="00541C91"/>
    <w:rsid w:val="0054334A"/>
    <w:rsid w:val="0056490F"/>
    <w:rsid w:val="00565F4D"/>
    <w:rsid w:val="005811F8"/>
    <w:rsid w:val="006219C8"/>
    <w:rsid w:val="00630099"/>
    <w:rsid w:val="00631591"/>
    <w:rsid w:val="00643041"/>
    <w:rsid w:val="00670D5B"/>
    <w:rsid w:val="00675624"/>
    <w:rsid w:val="006768B7"/>
    <w:rsid w:val="006C24CA"/>
    <w:rsid w:val="006E2B29"/>
    <w:rsid w:val="006E6CE2"/>
    <w:rsid w:val="006F54C0"/>
    <w:rsid w:val="0070020C"/>
    <w:rsid w:val="007008CE"/>
    <w:rsid w:val="00702B06"/>
    <w:rsid w:val="007070B4"/>
    <w:rsid w:val="007134FC"/>
    <w:rsid w:val="00714634"/>
    <w:rsid w:val="00731F72"/>
    <w:rsid w:val="007467D3"/>
    <w:rsid w:val="00777C2E"/>
    <w:rsid w:val="007A3FE7"/>
    <w:rsid w:val="007B12D9"/>
    <w:rsid w:val="007B3EC6"/>
    <w:rsid w:val="00835497"/>
    <w:rsid w:val="00835D1B"/>
    <w:rsid w:val="00871D8D"/>
    <w:rsid w:val="00872664"/>
    <w:rsid w:val="008A59EB"/>
    <w:rsid w:val="008D01EA"/>
    <w:rsid w:val="008D22B1"/>
    <w:rsid w:val="008D4FE0"/>
    <w:rsid w:val="008D56F0"/>
    <w:rsid w:val="008F2824"/>
    <w:rsid w:val="00911033"/>
    <w:rsid w:val="00912001"/>
    <w:rsid w:val="00951066"/>
    <w:rsid w:val="00986ECB"/>
    <w:rsid w:val="0099247E"/>
    <w:rsid w:val="009A13D6"/>
    <w:rsid w:val="009C715C"/>
    <w:rsid w:val="009D368B"/>
    <w:rsid w:val="009E424D"/>
    <w:rsid w:val="00A016C9"/>
    <w:rsid w:val="00A64435"/>
    <w:rsid w:val="00A71C89"/>
    <w:rsid w:val="00A73047"/>
    <w:rsid w:val="00A7356B"/>
    <w:rsid w:val="00A76B94"/>
    <w:rsid w:val="00A85CB8"/>
    <w:rsid w:val="00AA4845"/>
    <w:rsid w:val="00AA4AC7"/>
    <w:rsid w:val="00AA6EC1"/>
    <w:rsid w:val="00AB2DE4"/>
    <w:rsid w:val="00AB35B3"/>
    <w:rsid w:val="00AC7DE5"/>
    <w:rsid w:val="00AD37F5"/>
    <w:rsid w:val="00AD7DB8"/>
    <w:rsid w:val="00AF5283"/>
    <w:rsid w:val="00B2098D"/>
    <w:rsid w:val="00B656A4"/>
    <w:rsid w:val="00B82B25"/>
    <w:rsid w:val="00B87A73"/>
    <w:rsid w:val="00BD25F1"/>
    <w:rsid w:val="00BD6682"/>
    <w:rsid w:val="00C071CE"/>
    <w:rsid w:val="00C325C3"/>
    <w:rsid w:val="00C44637"/>
    <w:rsid w:val="00C462FE"/>
    <w:rsid w:val="00C50A5C"/>
    <w:rsid w:val="00C53DD3"/>
    <w:rsid w:val="00C55553"/>
    <w:rsid w:val="00C97243"/>
    <w:rsid w:val="00CC07B3"/>
    <w:rsid w:val="00CC0D14"/>
    <w:rsid w:val="00CC143D"/>
    <w:rsid w:val="00CD5287"/>
    <w:rsid w:val="00D135B0"/>
    <w:rsid w:val="00D26D3A"/>
    <w:rsid w:val="00D543D2"/>
    <w:rsid w:val="00D86926"/>
    <w:rsid w:val="00DB2941"/>
    <w:rsid w:val="00DD1AA5"/>
    <w:rsid w:val="00DE080C"/>
    <w:rsid w:val="00DE17B1"/>
    <w:rsid w:val="00DE50E3"/>
    <w:rsid w:val="00E2407A"/>
    <w:rsid w:val="00E36AFB"/>
    <w:rsid w:val="00E513FF"/>
    <w:rsid w:val="00E5192C"/>
    <w:rsid w:val="00E52A37"/>
    <w:rsid w:val="00E61BDE"/>
    <w:rsid w:val="00E96AB4"/>
    <w:rsid w:val="00EB36B0"/>
    <w:rsid w:val="00EB72CB"/>
    <w:rsid w:val="00EE19AF"/>
    <w:rsid w:val="00EE41E4"/>
    <w:rsid w:val="00F3520E"/>
    <w:rsid w:val="00F44448"/>
    <w:rsid w:val="00F526B9"/>
    <w:rsid w:val="00F649CE"/>
    <w:rsid w:val="00F755A5"/>
    <w:rsid w:val="00F81F48"/>
    <w:rsid w:val="00F9060E"/>
    <w:rsid w:val="00F952C8"/>
    <w:rsid w:val="00FB5007"/>
    <w:rsid w:val="00FE1DCD"/>
    <w:rsid w:val="00FF164C"/>
    <w:rsid w:val="00FF20B2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4BA8"/>
  <w15:docId w15:val="{F4B3E5E4-D538-458B-8318-8C3B0F5C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ern@k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Игорь</cp:lastModifiedBy>
  <cp:revision>5</cp:revision>
  <cp:lastPrinted>2024-11-20T06:35:00Z</cp:lastPrinted>
  <dcterms:created xsi:type="dcterms:W3CDTF">2024-12-04T07:12:00Z</dcterms:created>
  <dcterms:modified xsi:type="dcterms:W3CDTF">2024-12-04T09:50:00Z</dcterms:modified>
</cp:coreProperties>
</file>