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E756B" w14:textId="77777777" w:rsidR="0086610E" w:rsidRPr="00D55479" w:rsidRDefault="002F4625">
      <w:pPr>
        <w:spacing w:after="0" w:line="240" w:lineRule="auto"/>
        <w:jc w:val="center"/>
        <w:rPr>
          <w:rFonts w:ascii="Times New Roman" w:eastAsia="Times New Roman" w:hAnsi="Times New Roman" w:cs="Times New Roman"/>
          <w:b/>
          <w:color w:val="auto"/>
          <w:sz w:val="28"/>
          <w:szCs w:val="28"/>
        </w:rPr>
      </w:pPr>
      <w:r w:rsidRPr="00D55479">
        <w:rPr>
          <w:rFonts w:ascii="Times New Roman" w:eastAsia="Times New Roman" w:hAnsi="Times New Roman" w:cs="Times New Roman"/>
          <w:b/>
          <w:color w:val="auto"/>
          <w:sz w:val="28"/>
          <w:szCs w:val="28"/>
        </w:rPr>
        <w:t>Таблиця врахування коментарів та зауважень підприємств та громадських організацій,</w:t>
      </w:r>
    </w:p>
    <w:p w14:paraId="5F2B4344" w14:textId="77777777" w:rsidR="0086610E" w:rsidRPr="00D55479" w:rsidRDefault="002F4625">
      <w:pPr>
        <w:spacing w:after="0" w:line="240" w:lineRule="auto"/>
        <w:jc w:val="center"/>
        <w:rPr>
          <w:rFonts w:ascii="Times New Roman" w:eastAsia="Times New Roman" w:hAnsi="Times New Roman" w:cs="Times New Roman"/>
          <w:b/>
          <w:color w:val="auto"/>
          <w:sz w:val="28"/>
          <w:szCs w:val="28"/>
        </w:rPr>
      </w:pPr>
      <w:r w:rsidRPr="00D55479">
        <w:rPr>
          <w:rFonts w:ascii="Times New Roman" w:eastAsia="Times New Roman" w:hAnsi="Times New Roman" w:cs="Times New Roman"/>
          <w:b/>
          <w:color w:val="auto"/>
          <w:sz w:val="28"/>
          <w:szCs w:val="28"/>
        </w:rPr>
        <w:t>які надійшли до Міністерства захисту довкілля та природних ресурсів України</w:t>
      </w:r>
    </w:p>
    <w:p w14:paraId="19C066CA" w14:textId="05C52837" w:rsidR="0086610E" w:rsidRPr="00D55479" w:rsidRDefault="002F4625" w:rsidP="00C7008A">
      <w:pPr>
        <w:jc w:val="center"/>
        <w:rPr>
          <w:rFonts w:ascii="Times New Roman" w:eastAsia="Times New Roman" w:hAnsi="Times New Roman" w:cs="Times New Roman"/>
          <w:b/>
          <w:color w:val="auto"/>
          <w:sz w:val="28"/>
          <w:szCs w:val="28"/>
        </w:rPr>
      </w:pPr>
      <w:r w:rsidRPr="00D55479">
        <w:rPr>
          <w:rFonts w:ascii="Times New Roman" w:eastAsia="Times New Roman" w:hAnsi="Times New Roman" w:cs="Times New Roman"/>
          <w:b/>
          <w:color w:val="auto"/>
          <w:sz w:val="28"/>
          <w:szCs w:val="28"/>
        </w:rPr>
        <w:t xml:space="preserve">до </w:t>
      </w:r>
      <w:proofErr w:type="spellStart"/>
      <w:r w:rsidRPr="00D55479">
        <w:rPr>
          <w:rFonts w:ascii="Times New Roman" w:eastAsia="Times New Roman" w:hAnsi="Times New Roman" w:cs="Times New Roman"/>
          <w:b/>
          <w:color w:val="auto"/>
          <w:sz w:val="28"/>
          <w:szCs w:val="28"/>
        </w:rPr>
        <w:t>проєкту</w:t>
      </w:r>
      <w:proofErr w:type="spellEnd"/>
      <w:r w:rsidRPr="00D55479">
        <w:rPr>
          <w:rFonts w:ascii="Times New Roman" w:eastAsia="Times New Roman" w:hAnsi="Times New Roman" w:cs="Times New Roman"/>
          <w:b/>
          <w:color w:val="auto"/>
          <w:sz w:val="28"/>
          <w:szCs w:val="28"/>
        </w:rPr>
        <w:t xml:space="preserve"> </w:t>
      </w:r>
      <w:r w:rsidR="00C7008A" w:rsidRPr="00D55479">
        <w:rPr>
          <w:rFonts w:ascii="Times New Roman" w:hAnsi="Times New Roman" w:cs="Times New Roman"/>
          <w:b/>
          <w:color w:val="auto"/>
          <w:sz w:val="28"/>
          <w:szCs w:val="28"/>
        </w:rPr>
        <w:t xml:space="preserve">постанови Кабінету Міністрів </w:t>
      </w:r>
      <w:r w:rsidR="00C7008A" w:rsidRPr="00D55479">
        <w:rPr>
          <w:rFonts w:ascii="Times New Roman" w:hAnsi="Times New Roman" w:cs="Times New Roman"/>
          <w:color w:val="auto"/>
          <w:sz w:val="28"/>
          <w:szCs w:val="28"/>
        </w:rPr>
        <w:t>«</w:t>
      </w:r>
      <w:r w:rsidR="00C7008A" w:rsidRPr="00D55479">
        <w:rPr>
          <w:rFonts w:ascii="Times New Roman" w:hAnsi="Times New Roman" w:cs="Times New Roman"/>
          <w:b/>
          <w:color w:val="auto"/>
          <w:sz w:val="28"/>
          <w:szCs w:val="28"/>
        </w:rPr>
        <w:t xml:space="preserve">Про затвердження Порядку проведення узгоджувальної наради у процедурі видачі інтегрованого </w:t>
      </w:r>
      <w:proofErr w:type="spellStart"/>
      <w:r w:rsidR="00C7008A" w:rsidRPr="00D55479">
        <w:rPr>
          <w:rFonts w:ascii="Times New Roman" w:hAnsi="Times New Roman" w:cs="Times New Roman"/>
          <w:b/>
          <w:color w:val="auto"/>
          <w:sz w:val="28"/>
          <w:szCs w:val="28"/>
        </w:rPr>
        <w:t>довкіллєвого</w:t>
      </w:r>
      <w:proofErr w:type="spellEnd"/>
      <w:r w:rsidR="00C7008A" w:rsidRPr="00D55479">
        <w:rPr>
          <w:rFonts w:ascii="Times New Roman" w:hAnsi="Times New Roman" w:cs="Times New Roman"/>
          <w:b/>
          <w:color w:val="auto"/>
          <w:sz w:val="28"/>
          <w:szCs w:val="28"/>
        </w:rPr>
        <w:t xml:space="preserve"> дозволу (внесення змін до нього) та в адміністративному провадженні з його відкликання, вимог до форми і змісту протоколу узгоджувальної наради»</w:t>
      </w:r>
    </w:p>
    <w:tbl>
      <w:tblPr>
        <w:tblStyle w:val="af6"/>
        <w:tblW w:w="1555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15"/>
        <w:gridCol w:w="5175"/>
        <w:gridCol w:w="4020"/>
        <w:gridCol w:w="5745"/>
      </w:tblGrid>
      <w:tr w:rsidR="00D55479" w:rsidRPr="00D55479" w14:paraId="5F88A236" w14:textId="77777777">
        <w:trPr>
          <w:tblHeader/>
        </w:trPr>
        <w:tc>
          <w:tcPr>
            <w:tcW w:w="615" w:type="dxa"/>
            <w:shd w:val="clear" w:color="auto" w:fill="E7E6E6"/>
            <w:tcMar>
              <w:left w:w="83" w:type="dxa"/>
            </w:tcMar>
          </w:tcPr>
          <w:p w14:paraId="05341A1E" w14:textId="77777777" w:rsidR="0086610E" w:rsidRPr="00D55479" w:rsidRDefault="002F4625" w:rsidP="003B6FEA">
            <w:pPr>
              <w:spacing w:after="0" w:line="240" w:lineRule="auto"/>
              <w:rPr>
                <w:rFonts w:ascii="Times New Roman" w:eastAsia="Times New Roman" w:hAnsi="Times New Roman" w:cs="Times New Roman"/>
                <w:b/>
                <w:color w:val="auto"/>
                <w:sz w:val="28"/>
                <w:szCs w:val="28"/>
              </w:rPr>
            </w:pPr>
            <w:r w:rsidRPr="00D55479">
              <w:rPr>
                <w:rFonts w:ascii="Times New Roman" w:eastAsia="Times New Roman" w:hAnsi="Times New Roman" w:cs="Times New Roman"/>
                <w:b/>
                <w:color w:val="auto"/>
                <w:sz w:val="28"/>
                <w:szCs w:val="28"/>
              </w:rPr>
              <w:t>№</w:t>
            </w:r>
          </w:p>
        </w:tc>
        <w:tc>
          <w:tcPr>
            <w:tcW w:w="5175" w:type="dxa"/>
            <w:shd w:val="clear" w:color="auto" w:fill="E7E6E6"/>
            <w:tcMar>
              <w:left w:w="83" w:type="dxa"/>
            </w:tcMar>
            <w:vAlign w:val="center"/>
          </w:tcPr>
          <w:p w14:paraId="3ADAB65C" w14:textId="77777777" w:rsidR="0086610E" w:rsidRPr="00D55479" w:rsidRDefault="002F4625" w:rsidP="003B6FEA">
            <w:pPr>
              <w:spacing w:after="0" w:line="240" w:lineRule="auto"/>
              <w:jc w:val="center"/>
              <w:rPr>
                <w:rFonts w:ascii="Times New Roman" w:eastAsia="Times New Roman" w:hAnsi="Times New Roman" w:cs="Times New Roman"/>
                <w:b/>
                <w:color w:val="auto"/>
                <w:sz w:val="28"/>
                <w:szCs w:val="28"/>
              </w:rPr>
            </w:pPr>
            <w:r w:rsidRPr="00D55479">
              <w:rPr>
                <w:rFonts w:ascii="Times New Roman" w:eastAsia="Times New Roman" w:hAnsi="Times New Roman" w:cs="Times New Roman"/>
                <w:b/>
                <w:color w:val="auto"/>
                <w:sz w:val="28"/>
                <w:szCs w:val="28"/>
              </w:rPr>
              <w:t>Пропозиція</w:t>
            </w:r>
          </w:p>
        </w:tc>
        <w:tc>
          <w:tcPr>
            <w:tcW w:w="4020" w:type="dxa"/>
            <w:shd w:val="clear" w:color="auto" w:fill="E7E6E6"/>
            <w:tcMar>
              <w:left w:w="83" w:type="dxa"/>
            </w:tcMar>
            <w:vAlign w:val="center"/>
          </w:tcPr>
          <w:p w14:paraId="7392A981" w14:textId="77777777" w:rsidR="0086610E" w:rsidRPr="00D55479" w:rsidRDefault="002F4625" w:rsidP="003B6FEA">
            <w:pPr>
              <w:spacing w:after="0" w:line="240" w:lineRule="auto"/>
              <w:jc w:val="center"/>
              <w:rPr>
                <w:rFonts w:ascii="Times New Roman" w:eastAsia="Times New Roman" w:hAnsi="Times New Roman" w:cs="Times New Roman"/>
                <w:b/>
                <w:color w:val="auto"/>
                <w:sz w:val="28"/>
                <w:szCs w:val="28"/>
              </w:rPr>
            </w:pPr>
            <w:r w:rsidRPr="00D55479">
              <w:rPr>
                <w:rFonts w:ascii="Times New Roman" w:eastAsia="Times New Roman" w:hAnsi="Times New Roman" w:cs="Times New Roman"/>
                <w:b/>
                <w:color w:val="auto"/>
                <w:sz w:val="28"/>
                <w:szCs w:val="28"/>
              </w:rPr>
              <w:t>Оприлюднено в редакції</w:t>
            </w:r>
          </w:p>
        </w:tc>
        <w:tc>
          <w:tcPr>
            <w:tcW w:w="5745" w:type="dxa"/>
            <w:shd w:val="clear" w:color="auto" w:fill="E7E6E6"/>
            <w:tcMar>
              <w:left w:w="83" w:type="dxa"/>
            </w:tcMar>
            <w:vAlign w:val="center"/>
          </w:tcPr>
          <w:p w14:paraId="5C7DC202" w14:textId="0441F0EE" w:rsidR="0086610E" w:rsidRPr="00D45611" w:rsidRDefault="002F4625" w:rsidP="003B6FEA">
            <w:pPr>
              <w:spacing w:after="0" w:line="240" w:lineRule="auto"/>
              <w:jc w:val="center"/>
              <w:rPr>
                <w:rFonts w:ascii="Times New Roman" w:eastAsia="Times New Roman" w:hAnsi="Times New Roman" w:cs="Times New Roman"/>
                <w:b/>
                <w:color w:val="auto"/>
                <w:sz w:val="28"/>
                <w:szCs w:val="28"/>
                <w:lang w:val="ru-RU"/>
              </w:rPr>
            </w:pPr>
            <w:proofErr w:type="spellStart"/>
            <w:r w:rsidRPr="00D55479">
              <w:rPr>
                <w:rFonts w:ascii="Times New Roman" w:eastAsia="Times New Roman" w:hAnsi="Times New Roman" w:cs="Times New Roman"/>
                <w:b/>
                <w:color w:val="auto"/>
                <w:sz w:val="28"/>
                <w:szCs w:val="28"/>
                <w:lang w:val="ru-RU"/>
              </w:rPr>
              <w:t>Враховано</w:t>
            </w:r>
            <w:proofErr w:type="spellEnd"/>
            <w:r w:rsidRPr="00D55479">
              <w:rPr>
                <w:rFonts w:ascii="Times New Roman" w:eastAsia="Times New Roman" w:hAnsi="Times New Roman" w:cs="Times New Roman"/>
                <w:b/>
                <w:color w:val="auto"/>
                <w:sz w:val="28"/>
                <w:szCs w:val="28"/>
                <w:lang w:val="ru-RU"/>
              </w:rPr>
              <w:t>/</w:t>
            </w:r>
            <w:proofErr w:type="spellStart"/>
            <w:r w:rsidRPr="00D55479">
              <w:rPr>
                <w:rFonts w:ascii="Times New Roman" w:eastAsia="Times New Roman" w:hAnsi="Times New Roman" w:cs="Times New Roman"/>
                <w:b/>
                <w:color w:val="auto"/>
                <w:sz w:val="28"/>
                <w:szCs w:val="28"/>
                <w:lang w:val="ru-RU"/>
              </w:rPr>
              <w:t>враховано</w:t>
            </w:r>
            <w:proofErr w:type="spellEnd"/>
            <w:r w:rsidRPr="00D55479">
              <w:rPr>
                <w:rFonts w:ascii="Times New Roman" w:eastAsia="Times New Roman" w:hAnsi="Times New Roman" w:cs="Times New Roman"/>
                <w:b/>
                <w:color w:val="auto"/>
                <w:sz w:val="28"/>
                <w:szCs w:val="28"/>
                <w:lang w:val="ru-RU"/>
              </w:rPr>
              <w:t xml:space="preserve"> </w:t>
            </w:r>
            <w:proofErr w:type="spellStart"/>
            <w:r w:rsidRPr="00D55479">
              <w:rPr>
                <w:rFonts w:ascii="Times New Roman" w:eastAsia="Times New Roman" w:hAnsi="Times New Roman" w:cs="Times New Roman"/>
                <w:b/>
                <w:color w:val="auto"/>
                <w:sz w:val="28"/>
                <w:szCs w:val="28"/>
                <w:lang w:val="ru-RU"/>
              </w:rPr>
              <w:t>частково</w:t>
            </w:r>
            <w:proofErr w:type="spellEnd"/>
            <w:r w:rsidRPr="00D55479">
              <w:rPr>
                <w:rFonts w:ascii="Times New Roman" w:eastAsia="Times New Roman" w:hAnsi="Times New Roman" w:cs="Times New Roman"/>
                <w:b/>
                <w:color w:val="auto"/>
                <w:sz w:val="28"/>
                <w:szCs w:val="28"/>
                <w:lang w:val="ru-RU"/>
              </w:rPr>
              <w:t>/ /</w:t>
            </w:r>
            <w:proofErr w:type="spellStart"/>
            <w:r w:rsidRPr="00D55479">
              <w:rPr>
                <w:rFonts w:ascii="Times New Roman" w:eastAsia="Times New Roman" w:hAnsi="Times New Roman" w:cs="Times New Roman"/>
                <w:b/>
                <w:color w:val="auto"/>
                <w:sz w:val="28"/>
                <w:szCs w:val="28"/>
                <w:lang w:val="ru-RU"/>
              </w:rPr>
              <w:t>враховано</w:t>
            </w:r>
            <w:proofErr w:type="spellEnd"/>
            <w:r w:rsidRPr="00D55479">
              <w:rPr>
                <w:rFonts w:ascii="Times New Roman" w:eastAsia="Times New Roman" w:hAnsi="Times New Roman" w:cs="Times New Roman"/>
                <w:b/>
                <w:color w:val="auto"/>
                <w:sz w:val="28"/>
                <w:szCs w:val="28"/>
                <w:lang w:val="ru-RU"/>
              </w:rPr>
              <w:t xml:space="preserve"> в </w:t>
            </w:r>
            <w:proofErr w:type="spellStart"/>
            <w:r w:rsidRPr="00D55479">
              <w:rPr>
                <w:rFonts w:ascii="Times New Roman" w:eastAsia="Times New Roman" w:hAnsi="Times New Roman" w:cs="Times New Roman"/>
                <w:b/>
                <w:color w:val="auto"/>
                <w:sz w:val="28"/>
                <w:szCs w:val="28"/>
                <w:lang w:val="ru-RU"/>
              </w:rPr>
              <w:t>інший</w:t>
            </w:r>
            <w:proofErr w:type="spellEnd"/>
            <w:r w:rsidRPr="00D55479">
              <w:rPr>
                <w:rFonts w:ascii="Times New Roman" w:eastAsia="Times New Roman" w:hAnsi="Times New Roman" w:cs="Times New Roman"/>
                <w:b/>
                <w:color w:val="auto"/>
                <w:sz w:val="28"/>
                <w:szCs w:val="28"/>
                <w:lang w:val="ru-RU"/>
              </w:rPr>
              <w:t xml:space="preserve"> </w:t>
            </w:r>
            <w:proofErr w:type="spellStart"/>
            <w:r w:rsidRPr="00D55479">
              <w:rPr>
                <w:rFonts w:ascii="Times New Roman" w:eastAsia="Times New Roman" w:hAnsi="Times New Roman" w:cs="Times New Roman"/>
                <w:b/>
                <w:color w:val="auto"/>
                <w:sz w:val="28"/>
                <w:szCs w:val="28"/>
                <w:lang w:val="ru-RU"/>
              </w:rPr>
              <w:t>спосіб</w:t>
            </w:r>
            <w:proofErr w:type="spellEnd"/>
            <w:r w:rsidRPr="00D55479">
              <w:rPr>
                <w:rFonts w:ascii="Times New Roman" w:eastAsia="Times New Roman" w:hAnsi="Times New Roman" w:cs="Times New Roman"/>
                <w:b/>
                <w:color w:val="auto"/>
                <w:sz w:val="28"/>
                <w:szCs w:val="28"/>
                <w:lang w:val="ru-RU"/>
              </w:rPr>
              <w:t xml:space="preserve">/ </w:t>
            </w:r>
            <w:proofErr w:type="spellStart"/>
            <w:r w:rsidRPr="00D55479">
              <w:rPr>
                <w:rFonts w:ascii="Times New Roman" w:eastAsia="Times New Roman" w:hAnsi="Times New Roman" w:cs="Times New Roman"/>
                <w:b/>
                <w:color w:val="auto"/>
                <w:sz w:val="28"/>
                <w:szCs w:val="28"/>
                <w:lang w:val="ru-RU"/>
              </w:rPr>
              <w:t>відхилено</w:t>
            </w:r>
            <w:proofErr w:type="spellEnd"/>
          </w:p>
        </w:tc>
      </w:tr>
      <w:tr w:rsidR="00D55479" w:rsidRPr="00D55479" w14:paraId="51E1C551" w14:textId="77777777">
        <w:trPr>
          <w:trHeight w:val="594"/>
        </w:trPr>
        <w:tc>
          <w:tcPr>
            <w:tcW w:w="15555" w:type="dxa"/>
            <w:gridSpan w:val="4"/>
            <w:shd w:val="clear" w:color="auto" w:fill="auto"/>
            <w:tcMar>
              <w:left w:w="83" w:type="dxa"/>
            </w:tcMar>
            <w:vAlign w:val="center"/>
          </w:tcPr>
          <w:p w14:paraId="17C3E981" w14:textId="5EFF2310" w:rsidR="0086610E" w:rsidRPr="00D55479" w:rsidRDefault="003B629F" w:rsidP="003B6FEA">
            <w:pPr>
              <w:spacing w:after="0" w:line="240" w:lineRule="auto"/>
              <w:jc w:val="center"/>
              <w:rPr>
                <w:rFonts w:ascii="Times New Roman" w:eastAsia="Times New Roman" w:hAnsi="Times New Roman" w:cs="Times New Roman"/>
                <w:b/>
                <w:color w:val="auto"/>
                <w:sz w:val="28"/>
                <w:szCs w:val="28"/>
                <w:lang w:val="ru-RU"/>
              </w:rPr>
            </w:pPr>
            <w:proofErr w:type="spellStart"/>
            <w:r w:rsidRPr="00D55479">
              <w:rPr>
                <w:rFonts w:ascii="Times New Roman" w:eastAsia="Times New Roman" w:hAnsi="Times New Roman" w:cs="Times New Roman"/>
                <w:b/>
                <w:color w:val="auto"/>
                <w:sz w:val="28"/>
                <w:szCs w:val="28"/>
                <w:lang w:val="ru-RU"/>
              </w:rPr>
              <w:t>Громадська</w:t>
            </w:r>
            <w:proofErr w:type="spellEnd"/>
            <w:r w:rsidRPr="00D55479">
              <w:rPr>
                <w:rFonts w:ascii="Times New Roman" w:eastAsia="Times New Roman" w:hAnsi="Times New Roman" w:cs="Times New Roman"/>
                <w:b/>
                <w:color w:val="auto"/>
                <w:sz w:val="28"/>
                <w:szCs w:val="28"/>
                <w:lang w:val="ru-RU"/>
              </w:rPr>
              <w:t xml:space="preserve"> </w:t>
            </w:r>
            <w:proofErr w:type="spellStart"/>
            <w:r w:rsidRPr="00D55479">
              <w:rPr>
                <w:rFonts w:ascii="Times New Roman" w:eastAsia="Times New Roman" w:hAnsi="Times New Roman" w:cs="Times New Roman"/>
                <w:b/>
                <w:color w:val="auto"/>
                <w:sz w:val="28"/>
                <w:szCs w:val="28"/>
                <w:lang w:val="ru-RU"/>
              </w:rPr>
              <w:t>організація</w:t>
            </w:r>
            <w:proofErr w:type="spellEnd"/>
            <w:r w:rsidRPr="00D55479">
              <w:rPr>
                <w:rFonts w:ascii="Times New Roman" w:eastAsia="Times New Roman" w:hAnsi="Times New Roman" w:cs="Times New Roman"/>
                <w:b/>
                <w:color w:val="auto"/>
                <w:sz w:val="28"/>
                <w:szCs w:val="28"/>
                <w:lang w:val="ru-RU"/>
              </w:rPr>
              <w:t xml:space="preserve"> «ЮАЕНІМАЛС»</w:t>
            </w:r>
          </w:p>
        </w:tc>
      </w:tr>
      <w:tr w:rsidR="00D55479" w:rsidRPr="00D55479" w14:paraId="3F948B73" w14:textId="77777777">
        <w:tc>
          <w:tcPr>
            <w:tcW w:w="615" w:type="dxa"/>
            <w:shd w:val="clear" w:color="auto" w:fill="auto"/>
            <w:tcMar>
              <w:left w:w="83" w:type="dxa"/>
            </w:tcMar>
          </w:tcPr>
          <w:p w14:paraId="5D5B8AE4" w14:textId="77777777" w:rsidR="0086610E" w:rsidRPr="00D55479" w:rsidRDefault="002F4625" w:rsidP="003B6FEA">
            <w:pPr>
              <w:spacing w:after="0" w:line="240" w:lineRule="auto"/>
              <w:rPr>
                <w:rFonts w:ascii="Times New Roman" w:eastAsia="Times New Roman" w:hAnsi="Times New Roman" w:cs="Times New Roman"/>
                <w:color w:val="auto"/>
                <w:sz w:val="28"/>
                <w:szCs w:val="28"/>
              </w:rPr>
            </w:pPr>
            <w:r w:rsidRPr="00D55479">
              <w:rPr>
                <w:rFonts w:ascii="Times New Roman" w:eastAsia="Times New Roman" w:hAnsi="Times New Roman" w:cs="Times New Roman"/>
                <w:color w:val="auto"/>
                <w:sz w:val="28"/>
                <w:szCs w:val="28"/>
              </w:rPr>
              <w:t>1</w:t>
            </w:r>
          </w:p>
        </w:tc>
        <w:tc>
          <w:tcPr>
            <w:tcW w:w="5175" w:type="dxa"/>
            <w:shd w:val="clear" w:color="auto" w:fill="auto"/>
            <w:tcMar>
              <w:left w:w="83" w:type="dxa"/>
            </w:tcMar>
          </w:tcPr>
          <w:p w14:paraId="15069AAD" w14:textId="70C48145" w:rsidR="0086610E" w:rsidRPr="00D55479" w:rsidRDefault="00C7008A" w:rsidP="003B6FEA">
            <w:pPr>
              <w:spacing w:after="0" w:line="240" w:lineRule="auto"/>
              <w:ind w:left="35" w:firstLine="567"/>
              <w:jc w:val="both"/>
              <w:rPr>
                <w:rFonts w:ascii="Times New Roman" w:hAnsi="Times New Roman" w:cs="Times New Roman"/>
                <w:color w:val="auto"/>
                <w:sz w:val="28"/>
                <w:szCs w:val="28"/>
              </w:rPr>
            </w:pPr>
            <w:r w:rsidRPr="00D55479">
              <w:rPr>
                <w:rFonts w:ascii="Times New Roman" w:hAnsi="Times New Roman" w:cs="Times New Roman"/>
                <w:color w:val="auto"/>
                <w:sz w:val="28"/>
                <w:szCs w:val="28"/>
              </w:rPr>
              <w:t xml:space="preserve">Пункт 5 </w:t>
            </w:r>
            <w:proofErr w:type="spellStart"/>
            <w:r w:rsidRPr="00D55479">
              <w:rPr>
                <w:rFonts w:ascii="Times New Roman" w:hAnsi="Times New Roman" w:cs="Times New Roman"/>
                <w:color w:val="auto"/>
                <w:sz w:val="28"/>
                <w:szCs w:val="28"/>
              </w:rPr>
              <w:t>Проєкту</w:t>
            </w:r>
            <w:proofErr w:type="spellEnd"/>
            <w:r w:rsidRPr="00D55479">
              <w:rPr>
                <w:rFonts w:ascii="Times New Roman" w:hAnsi="Times New Roman" w:cs="Times New Roman"/>
                <w:color w:val="auto"/>
                <w:sz w:val="28"/>
                <w:szCs w:val="28"/>
              </w:rPr>
              <w:t xml:space="preserve"> Редакція: </w:t>
            </w:r>
            <w:r w:rsidR="00D45611" w:rsidRPr="007F1B2F">
              <w:rPr>
                <w:rFonts w:ascii="Times New Roman" w:hAnsi="Times New Roman" w:cs="Times New Roman"/>
                <w:color w:val="auto"/>
                <w:sz w:val="28"/>
                <w:szCs w:val="28"/>
              </w:rPr>
              <w:br/>
            </w:r>
            <w:r w:rsidRPr="00D55479">
              <w:rPr>
                <w:rFonts w:ascii="Times New Roman" w:hAnsi="Times New Roman" w:cs="Times New Roman"/>
                <w:color w:val="auto"/>
                <w:sz w:val="28"/>
                <w:szCs w:val="28"/>
              </w:rPr>
              <w:t xml:space="preserve">"В узгоджувальній нараді беруть участь представники </w:t>
            </w:r>
            <w:proofErr w:type="spellStart"/>
            <w:r w:rsidRPr="00D55479">
              <w:rPr>
                <w:rFonts w:ascii="Times New Roman" w:hAnsi="Times New Roman" w:cs="Times New Roman"/>
                <w:color w:val="auto"/>
                <w:sz w:val="28"/>
                <w:szCs w:val="28"/>
              </w:rPr>
              <w:t>Міндовкілля</w:t>
            </w:r>
            <w:proofErr w:type="spellEnd"/>
            <w:r w:rsidRPr="00D55479">
              <w:rPr>
                <w:rFonts w:ascii="Times New Roman" w:hAnsi="Times New Roman" w:cs="Times New Roman"/>
                <w:color w:val="auto"/>
                <w:sz w:val="28"/>
                <w:szCs w:val="28"/>
              </w:rPr>
              <w:t>, компетентних органів та оператора установки, а також представники інших органів виконавчої влади, органів місцевого самоврядування та громадськості, які подали зауваження і пропозиції згідно із Законом." Зауваження: коло учасників визначено нечітко.</w:t>
            </w:r>
          </w:p>
          <w:p w14:paraId="511AD72F" w14:textId="12E72816" w:rsidR="00C7008A" w:rsidRPr="00D55479" w:rsidRDefault="00C7008A" w:rsidP="00341FCA">
            <w:pPr>
              <w:spacing w:after="0" w:line="240" w:lineRule="auto"/>
              <w:ind w:left="35" w:firstLine="567"/>
              <w:jc w:val="both"/>
              <w:rPr>
                <w:rFonts w:ascii="Times New Roman" w:eastAsia="Times New Roman" w:hAnsi="Times New Roman" w:cs="Times New Roman"/>
                <w:color w:val="auto"/>
                <w:sz w:val="28"/>
                <w:szCs w:val="28"/>
              </w:rPr>
            </w:pPr>
            <w:r w:rsidRPr="00D55479">
              <w:rPr>
                <w:rFonts w:ascii="Times New Roman" w:hAnsi="Times New Roman" w:cs="Times New Roman"/>
                <w:color w:val="auto"/>
                <w:sz w:val="28"/>
                <w:szCs w:val="28"/>
              </w:rPr>
              <w:t>Уточнити, які саме "інші органи виконавчої влади" мають право брати участь в узгоджувальній нараді, наприклад, зазначивши конкретні орга</w:t>
            </w:r>
            <w:r w:rsidR="00341FCA">
              <w:rPr>
                <w:rFonts w:ascii="Times New Roman" w:hAnsi="Times New Roman" w:cs="Times New Roman"/>
                <w:color w:val="auto"/>
                <w:sz w:val="28"/>
                <w:szCs w:val="28"/>
              </w:rPr>
              <w:t>ни або критерії їх визначення (</w:t>
            </w:r>
            <w:r w:rsidRPr="00D55479">
              <w:rPr>
                <w:rFonts w:ascii="Times New Roman" w:hAnsi="Times New Roman" w:cs="Times New Roman"/>
                <w:color w:val="auto"/>
                <w:sz w:val="28"/>
                <w:szCs w:val="28"/>
              </w:rPr>
              <w:t xml:space="preserve">органи, діяльність яких пов'язана з питаннями охорони довкілля, здоров'я населення, техногенної безпеки тощо). - Уточнити, які саме "органи місцевого самоврядування" мають право брати </w:t>
            </w:r>
            <w:r w:rsidRPr="00D55479">
              <w:rPr>
                <w:rFonts w:ascii="Times New Roman" w:hAnsi="Times New Roman" w:cs="Times New Roman"/>
                <w:color w:val="auto"/>
                <w:sz w:val="28"/>
                <w:szCs w:val="28"/>
              </w:rPr>
              <w:lastRenderedPageBreak/>
              <w:t>участь в узгоджувальній нараді (</w:t>
            </w:r>
            <w:r w:rsidR="00341FCA">
              <w:rPr>
                <w:rFonts w:ascii="Times New Roman" w:hAnsi="Times New Roman" w:cs="Times New Roman"/>
                <w:color w:val="auto"/>
                <w:sz w:val="28"/>
                <w:szCs w:val="28"/>
              </w:rPr>
              <w:t>о</w:t>
            </w:r>
            <w:r w:rsidRPr="00D55479">
              <w:rPr>
                <w:rFonts w:ascii="Times New Roman" w:hAnsi="Times New Roman" w:cs="Times New Roman"/>
                <w:color w:val="auto"/>
                <w:sz w:val="28"/>
                <w:szCs w:val="28"/>
              </w:rPr>
              <w:t>ргани місцевого самоврядування, на території яких знаходиться або планується розміщення установки). - Уточнити, хто саме може представляти "громадськість" на узгоджувальній нараді, наприклад, передбачивши можливість участі представників громадських організацій, які займаються питаннями охорони довкілля, або представників місцевих громад, інтереси яких можуть бути порушені внаслідок діяльності установки.</w:t>
            </w:r>
          </w:p>
        </w:tc>
        <w:tc>
          <w:tcPr>
            <w:tcW w:w="4020" w:type="dxa"/>
            <w:shd w:val="clear" w:color="auto" w:fill="auto"/>
            <w:tcMar>
              <w:left w:w="83" w:type="dxa"/>
            </w:tcMar>
          </w:tcPr>
          <w:p w14:paraId="5671AD60" w14:textId="62152CCA" w:rsidR="00175177" w:rsidRPr="00D55479" w:rsidRDefault="00923F9C" w:rsidP="00175177">
            <w:pPr>
              <w:spacing w:after="0" w:line="240" w:lineRule="auto"/>
              <w:jc w:val="both"/>
              <w:rPr>
                <w:rFonts w:ascii="Times New Roman" w:hAnsi="Times New Roman" w:cs="Times New Roman"/>
                <w:color w:val="auto"/>
                <w:sz w:val="28"/>
                <w:szCs w:val="28"/>
              </w:rPr>
            </w:pPr>
            <w:r w:rsidRPr="00D55479">
              <w:rPr>
                <w:rFonts w:ascii="Times New Roman" w:hAnsi="Times New Roman" w:cs="Times New Roman"/>
                <w:color w:val="auto"/>
                <w:sz w:val="28"/>
                <w:szCs w:val="28"/>
              </w:rPr>
              <w:lastRenderedPageBreak/>
              <w:t xml:space="preserve">До пункту 5 </w:t>
            </w:r>
            <w:proofErr w:type="spellStart"/>
            <w:r w:rsidRPr="00D55479">
              <w:rPr>
                <w:rFonts w:ascii="Times New Roman" w:hAnsi="Times New Roman" w:cs="Times New Roman"/>
                <w:color w:val="auto"/>
                <w:sz w:val="28"/>
                <w:szCs w:val="28"/>
              </w:rPr>
              <w:t>проєкту</w:t>
            </w:r>
            <w:proofErr w:type="spellEnd"/>
            <w:r w:rsidRPr="00D55479">
              <w:rPr>
                <w:rFonts w:ascii="Times New Roman" w:hAnsi="Times New Roman" w:cs="Times New Roman"/>
                <w:color w:val="auto"/>
                <w:sz w:val="28"/>
                <w:szCs w:val="28"/>
              </w:rPr>
              <w:t xml:space="preserve"> </w:t>
            </w:r>
            <w:r w:rsidR="00175177" w:rsidRPr="00D55479">
              <w:rPr>
                <w:rFonts w:ascii="Times New Roman" w:hAnsi="Times New Roman" w:cs="Times New Roman"/>
                <w:color w:val="auto"/>
                <w:sz w:val="28"/>
                <w:szCs w:val="28"/>
              </w:rPr>
              <w:t xml:space="preserve">Порядку проведення узгоджувальної наради у процесі видачі інтегрованого </w:t>
            </w:r>
            <w:proofErr w:type="spellStart"/>
            <w:r w:rsidR="00175177" w:rsidRPr="00D55479">
              <w:rPr>
                <w:rFonts w:ascii="Times New Roman" w:hAnsi="Times New Roman" w:cs="Times New Roman"/>
                <w:color w:val="auto"/>
                <w:sz w:val="28"/>
                <w:szCs w:val="28"/>
              </w:rPr>
              <w:t>довкіллєвого</w:t>
            </w:r>
            <w:proofErr w:type="spellEnd"/>
            <w:r w:rsidR="00175177" w:rsidRPr="00D55479">
              <w:rPr>
                <w:rFonts w:ascii="Times New Roman" w:hAnsi="Times New Roman" w:cs="Times New Roman"/>
                <w:color w:val="auto"/>
                <w:sz w:val="28"/>
                <w:szCs w:val="28"/>
              </w:rPr>
              <w:t xml:space="preserve"> дозволу (внесення змін до нього) та в адміністративному провадженні з його відкликання, вимог до форми і змісту протоколу узгоджувальної наради (далі – Порядок)</w:t>
            </w:r>
          </w:p>
          <w:p w14:paraId="7D0E3334" w14:textId="7FD62C62" w:rsidR="00923F9C" w:rsidRPr="00D55479" w:rsidRDefault="00923F9C" w:rsidP="00175177">
            <w:pPr>
              <w:pStyle w:val="rvps2"/>
              <w:tabs>
                <w:tab w:val="left" w:pos="993"/>
              </w:tabs>
              <w:spacing w:beforeAutospacing="0" w:after="0" w:afterAutospacing="0"/>
              <w:ind w:right="-45"/>
              <w:jc w:val="both"/>
              <w:rPr>
                <w:color w:val="auto"/>
                <w:sz w:val="28"/>
                <w:szCs w:val="28"/>
              </w:rPr>
            </w:pPr>
          </w:p>
          <w:p w14:paraId="2E52BCD8" w14:textId="7D210ABE" w:rsidR="00923F9C" w:rsidRPr="00D55479" w:rsidRDefault="00175177" w:rsidP="00923F9C">
            <w:pPr>
              <w:pStyle w:val="rvps2"/>
              <w:tabs>
                <w:tab w:val="left" w:pos="993"/>
              </w:tabs>
              <w:spacing w:before="120" w:beforeAutospacing="0" w:after="0" w:afterAutospacing="0"/>
              <w:ind w:right="-45"/>
              <w:jc w:val="both"/>
              <w:rPr>
                <w:color w:val="auto"/>
                <w:sz w:val="28"/>
                <w:szCs w:val="28"/>
              </w:rPr>
            </w:pPr>
            <w:r w:rsidRPr="00D55479">
              <w:rPr>
                <w:color w:val="auto"/>
                <w:sz w:val="28"/>
                <w:szCs w:val="28"/>
              </w:rPr>
              <w:t>«</w:t>
            </w:r>
            <w:r w:rsidR="00923F9C" w:rsidRPr="00D55479">
              <w:rPr>
                <w:color w:val="auto"/>
                <w:sz w:val="28"/>
                <w:szCs w:val="28"/>
              </w:rPr>
              <w:t>5. ….</w:t>
            </w:r>
          </w:p>
          <w:p w14:paraId="37237061" w14:textId="355FAAA1" w:rsidR="00923F9C" w:rsidRPr="00D55479" w:rsidRDefault="00923F9C" w:rsidP="00923F9C">
            <w:pPr>
              <w:pStyle w:val="rvps2"/>
              <w:tabs>
                <w:tab w:val="left" w:pos="993"/>
              </w:tabs>
              <w:spacing w:beforeAutospacing="0" w:after="240" w:afterAutospacing="0"/>
              <w:ind w:right="-46" w:firstLine="567"/>
              <w:jc w:val="both"/>
              <w:rPr>
                <w:color w:val="auto"/>
                <w:sz w:val="28"/>
                <w:szCs w:val="28"/>
              </w:rPr>
            </w:pPr>
            <w:r w:rsidRPr="00D55479">
              <w:rPr>
                <w:color w:val="auto"/>
                <w:sz w:val="28"/>
                <w:szCs w:val="28"/>
              </w:rPr>
              <w:t xml:space="preserve">В узгоджувальній нараді беруть участь представники </w:t>
            </w:r>
            <w:proofErr w:type="spellStart"/>
            <w:r w:rsidRPr="00D55479">
              <w:rPr>
                <w:color w:val="auto"/>
                <w:sz w:val="28"/>
                <w:szCs w:val="28"/>
              </w:rPr>
              <w:t>Міндовкілля</w:t>
            </w:r>
            <w:proofErr w:type="spellEnd"/>
            <w:r w:rsidRPr="00D55479">
              <w:rPr>
                <w:color w:val="auto"/>
                <w:sz w:val="28"/>
                <w:szCs w:val="28"/>
              </w:rPr>
              <w:t xml:space="preserve">, компетентних органів та оператора установки, а також представники інших органів виконавчої влади, органів місцевого самоврядування та </w:t>
            </w:r>
            <w:r w:rsidRPr="00D55479">
              <w:rPr>
                <w:color w:val="auto"/>
                <w:sz w:val="28"/>
                <w:szCs w:val="28"/>
              </w:rPr>
              <w:lastRenderedPageBreak/>
              <w:t>громадськості, які подали зауваження і пропозиції згідно із Законом.</w:t>
            </w:r>
            <w:r w:rsidR="00175177" w:rsidRPr="00D55479">
              <w:rPr>
                <w:color w:val="auto"/>
                <w:sz w:val="28"/>
                <w:szCs w:val="28"/>
              </w:rPr>
              <w:t>»</w:t>
            </w:r>
            <w:r w:rsidR="008C667B">
              <w:rPr>
                <w:color w:val="auto"/>
                <w:sz w:val="28"/>
                <w:szCs w:val="28"/>
              </w:rPr>
              <w:t>.</w:t>
            </w:r>
          </w:p>
          <w:p w14:paraId="4E8AF49C" w14:textId="62D8742F" w:rsidR="0086610E" w:rsidRPr="00D55479" w:rsidRDefault="0086610E" w:rsidP="0053726F">
            <w:pPr>
              <w:spacing w:after="0" w:line="240" w:lineRule="auto"/>
              <w:ind w:firstLine="530"/>
              <w:jc w:val="both"/>
              <w:rPr>
                <w:rFonts w:ascii="Times New Roman" w:eastAsia="Times New Roman" w:hAnsi="Times New Roman" w:cs="Times New Roman"/>
                <w:color w:val="auto"/>
                <w:sz w:val="28"/>
                <w:szCs w:val="28"/>
              </w:rPr>
            </w:pPr>
          </w:p>
        </w:tc>
        <w:tc>
          <w:tcPr>
            <w:tcW w:w="5745" w:type="dxa"/>
            <w:shd w:val="clear" w:color="auto" w:fill="auto"/>
            <w:tcMar>
              <w:left w:w="83" w:type="dxa"/>
            </w:tcMar>
          </w:tcPr>
          <w:p w14:paraId="3A566EF0" w14:textId="67FB2A59" w:rsidR="00D45611" w:rsidRPr="00D55479" w:rsidRDefault="008C667B" w:rsidP="00D45611">
            <w:pPr>
              <w:pBdr>
                <w:top w:val="nil"/>
                <w:left w:val="nil"/>
                <w:bottom w:val="nil"/>
                <w:right w:val="nil"/>
                <w:between w:val="nil"/>
              </w:pBdr>
              <w:tabs>
                <w:tab w:val="left" w:pos="851"/>
              </w:tabs>
              <w:spacing w:after="0" w:line="240" w:lineRule="auto"/>
              <w:ind w:firstLine="421"/>
              <w:jc w:val="both"/>
              <w:rPr>
                <w:rFonts w:ascii="Times New Roman" w:eastAsia="Times New Roman" w:hAnsi="Times New Roman" w:cs="Times New Roman"/>
                <w:b/>
                <w:color w:val="auto"/>
                <w:sz w:val="28"/>
                <w:szCs w:val="28"/>
              </w:rPr>
            </w:pPr>
            <w:proofErr w:type="spellStart"/>
            <w:r>
              <w:rPr>
                <w:rFonts w:ascii="Times New Roman" w:eastAsia="Times New Roman" w:hAnsi="Times New Roman" w:cs="Times New Roman"/>
                <w:b/>
                <w:color w:val="auto"/>
                <w:sz w:val="28"/>
                <w:szCs w:val="28"/>
              </w:rPr>
              <w:lastRenderedPageBreak/>
              <w:t>Відхилено</w:t>
            </w:r>
            <w:proofErr w:type="spellEnd"/>
          </w:p>
          <w:p w14:paraId="6FB1F069" w14:textId="273ADF35" w:rsidR="00D45611" w:rsidRDefault="00D45611" w:rsidP="00D45611">
            <w:pPr>
              <w:pBdr>
                <w:top w:val="nil"/>
                <w:left w:val="nil"/>
                <w:bottom w:val="nil"/>
                <w:right w:val="nil"/>
                <w:between w:val="nil"/>
              </w:pBdr>
              <w:tabs>
                <w:tab w:val="left" w:pos="851"/>
              </w:tabs>
              <w:spacing w:after="0" w:line="240" w:lineRule="auto"/>
              <w:ind w:firstLine="421"/>
              <w:jc w:val="both"/>
              <w:rPr>
                <w:rFonts w:ascii="Times New Roman" w:hAnsi="Times New Roman" w:cs="Times New Roman"/>
                <w:color w:val="auto"/>
                <w:sz w:val="28"/>
                <w:szCs w:val="28"/>
              </w:rPr>
            </w:pPr>
            <w:r>
              <w:rPr>
                <w:rFonts w:ascii="Times New Roman" w:hAnsi="Times New Roman" w:cs="Times New Roman"/>
                <w:color w:val="auto"/>
                <w:sz w:val="28"/>
                <w:szCs w:val="28"/>
              </w:rPr>
              <w:t>Частиною п’ятою статті 7 Закону</w:t>
            </w:r>
            <w:r w:rsidR="00176126" w:rsidRPr="00D55479">
              <w:rPr>
                <w:rFonts w:ascii="Times New Roman" w:hAnsi="Times New Roman" w:cs="Times New Roman"/>
                <w:color w:val="auto"/>
                <w:sz w:val="28"/>
                <w:szCs w:val="28"/>
              </w:rPr>
              <w:t xml:space="preserve"> України «Про інтегроване запобігання та контроль промислов</w:t>
            </w:r>
            <w:r>
              <w:rPr>
                <w:rFonts w:ascii="Times New Roman" w:hAnsi="Times New Roman" w:cs="Times New Roman"/>
                <w:color w:val="auto"/>
                <w:sz w:val="28"/>
                <w:szCs w:val="28"/>
              </w:rPr>
              <w:t>ого забруднення» врегульовано питання учасників узгоджувальної наради, зокрема визначено, що в</w:t>
            </w:r>
            <w:r w:rsidRPr="00D45611">
              <w:rPr>
                <w:rFonts w:ascii="Times New Roman" w:hAnsi="Times New Roman" w:cs="Times New Roman"/>
                <w:color w:val="auto"/>
                <w:sz w:val="28"/>
                <w:szCs w:val="28"/>
              </w:rPr>
              <w:t xml:space="preserve"> узгоджувальній нараді беруть участь представники дозвільного органу, компетентних органів та оператора установки, а також представники інших органів виконавчої влади, органів місцевого самоврядування та громадськості, які подали зауваження і пропозиції згідно з цим Законом.</w:t>
            </w:r>
          </w:p>
          <w:p w14:paraId="192EA0BA" w14:textId="0CFEC283" w:rsidR="00AD754C" w:rsidRDefault="00AD754C" w:rsidP="00AD754C">
            <w:pPr>
              <w:pBdr>
                <w:top w:val="nil"/>
                <w:left w:val="nil"/>
                <w:bottom w:val="nil"/>
                <w:right w:val="nil"/>
                <w:between w:val="nil"/>
              </w:pBdr>
              <w:tabs>
                <w:tab w:val="left" w:pos="851"/>
              </w:tabs>
              <w:spacing w:after="0" w:line="240" w:lineRule="auto"/>
              <w:ind w:firstLine="42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Пунктом 2 </w:t>
            </w:r>
            <w:proofErr w:type="spellStart"/>
            <w:r>
              <w:rPr>
                <w:rFonts w:ascii="Times New Roman" w:hAnsi="Times New Roman" w:cs="Times New Roman"/>
                <w:color w:val="auto"/>
                <w:sz w:val="28"/>
                <w:szCs w:val="28"/>
              </w:rPr>
              <w:t>проєкту</w:t>
            </w:r>
            <w:proofErr w:type="spellEnd"/>
            <w:r>
              <w:rPr>
                <w:rFonts w:ascii="Times New Roman" w:hAnsi="Times New Roman" w:cs="Times New Roman"/>
                <w:color w:val="auto"/>
                <w:sz w:val="28"/>
                <w:szCs w:val="28"/>
              </w:rPr>
              <w:t xml:space="preserve"> Порядку визначено, т</w:t>
            </w:r>
            <w:r w:rsidRPr="00AD754C">
              <w:rPr>
                <w:rFonts w:ascii="Times New Roman" w:hAnsi="Times New Roman" w:cs="Times New Roman"/>
                <w:color w:val="auto"/>
                <w:sz w:val="28"/>
                <w:szCs w:val="28"/>
              </w:rPr>
              <w:t>ерміни у цьому Порядку вживаються у значенні, передбаченому у законах України «Про інтегроване запобігання та контроль промислового забруднення» (далі – Закон), «Про оцінку впливу на довкілля».</w:t>
            </w:r>
          </w:p>
          <w:p w14:paraId="6868CBAD" w14:textId="77777777" w:rsidR="00175177" w:rsidRDefault="00AD754C" w:rsidP="00AD754C">
            <w:pPr>
              <w:pBdr>
                <w:top w:val="nil"/>
                <w:left w:val="nil"/>
                <w:bottom w:val="nil"/>
                <w:right w:val="nil"/>
                <w:between w:val="nil"/>
              </w:pBdr>
              <w:tabs>
                <w:tab w:val="left" w:pos="851"/>
              </w:tabs>
              <w:spacing w:after="0" w:line="240" w:lineRule="auto"/>
              <w:ind w:firstLine="421"/>
              <w:jc w:val="both"/>
              <w:rPr>
                <w:rFonts w:ascii="Times New Roman" w:hAnsi="Times New Roman" w:cs="Times New Roman"/>
                <w:color w:val="auto"/>
                <w:sz w:val="28"/>
                <w:szCs w:val="28"/>
              </w:rPr>
            </w:pPr>
            <w:r w:rsidRPr="00AD754C">
              <w:rPr>
                <w:rFonts w:ascii="Times New Roman" w:hAnsi="Times New Roman" w:cs="Times New Roman"/>
                <w:color w:val="auto"/>
                <w:sz w:val="28"/>
                <w:szCs w:val="28"/>
              </w:rPr>
              <w:t xml:space="preserve">Законом України «Про оцінку впливу на довкілля» визначено, що громадськість - одна </w:t>
            </w:r>
            <w:r w:rsidRPr="00AD754C">
              <w:rPr>
                <w:rFonts w:ascii="Times New Roman" w:hAnsi="Times New Roman" w:cs="Times New Roman"/>
                <w:color w:val="auto"/>
                <w:sz w:val="28"/>
                <w:szCs w:val="28"/>
              </w:rPr>
              <w:lastRenderedPageBreak/>
              <w:t>чи більше фізичних або юридичних осіб, їх об’</w:t>
            </w:r>
            <w:r>
              <w:rPr>
                <w:rFonts w:ascii="Times New Roman" w:hAnsi="Times New Roman" w:cs="Times New Roman"/>
                <w:color w:val="auto"/>
                <w:sz w:val="28"/>
                <w:szCs w:val="28"/>
              </w:rPr>
              <w:t>єднання, організації або групи.</w:t>
            </w:r>
          </w:p>
          <w:p w14:paraId="5C9CA947" w14:textId="77777777" w:rsidR="007F1B2F" w:rsidRDefault="007F1B2F" w:rsidP="00AD754C">
            <w:pPr>
              <w:pBdr>
                <w:top w:val="nil"/>
                <w:left w:val="nil"/>
                <w:bottom w:val="nil"/>
                <w:right w:val="nil"/>
                <w:between w:val="nil"/>
              </w:pBdr>
              <w:tabs>
                <w:tab w:val="left" w:pos="851"/>
              </w:tabs>
              <w:spacing w:after="0" w:line="240" w:lineRule="auto"/>
              <w:ind w:firstLine="421"/>
              <w:jc w:val="both"/>
              <w:rPr>
                <w:rFonts w:ascii="Times New Roman" w:hAnsi="Times New Roman" w:cs="Times New Roman"/>
                <w:color w:val="auto"/>
                <w:sz w:val="28"/>
                <w:szCs w:val="28"/>
              </w:rPr>
            </w:pPr>
            <w:r>
              <w:rPr>
                <w:rFonts w:ascii="Times New Roman" w:hAnsi="Times New Roman" w:cs="Times New Roman"/>
                <w:color w:val="auto"/>
                <w:sz w:val="28"/>
                <w:szCs w:val="28"/>
              </w:rPr>
              <w:t>Таким чином питання участі в узгоджувальній нараді визначено безпосередньо в Законі.</w:t>
            </w:r>
          </w:p>
          <w:p w14:paraId="46943A7C" w14:textId="30EAAD45" w:rsidR="007F1B2F" w:rsidRPr="00D45611" w:rsidRDefault="007F1B2F" w:rsidP="007F1B2F">
            <w:pPr>
              <w:pBdr>
                <w:top w:val="nil"/>
                <w:left w:val="nil"/>
                <w:bottom w:val="nil"/>
                <w:right w:val="nil"/>
                <w:between w:val="nil"/>
              </w:pBdr>
              <w:tabs>
                <w:tab w:val="left" w:pos="851"/>
              </w:tabs>
              <w:spacing w:after="0" w:line="240" w:lineRule="auto"/>
              <w:ind w:firstLine="42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Крім того, звертаємо увагу що до компетентних органів, зокрема належать </w:t>
            </w:r>
            <w:r w:rsidRPr="007F1B2F">
              <w:rPr>
                <w:rFonts w:ascii="Times New Roman" w:hAnsi="Times New Roman" w:cs="Times New Roman"/>
                <w:color w:val="auto"/>
                <w:sz w:val="28"/>
                <w:szCs w:val="28"/>
              </w:rPr>
              <w:t>обласні, Київська та Севастопольська міські державні адміністрації, орган виконавчої влади Автономної Республіки Крим з питань екології та природних ресурсів відповідних адміністративно-територіальних одиниць, які можуть зазнати впливу внаслідок діяльності установки, за місцезнаходженням установки</w:t>
            </w:r>
            <w:r>
              <w:rPr>
                <w:rFonts w:ascii="Times New Roman" w:hAnsi="Times New Roman" w:cs="Times New Roman"/>
                <w:color w:val="auto"/>
                <w:sz w:val="28"/>
                <w:szCs w:val="28"/>
              </w:rPr>
              <w:t>.</w:t>
            </w:r>
          </w:p>
        </w:tc>
      </w:tr>
      <w:tr w:rsidR="00D55479" w:rsidRPr="00D55479" w14:paraId="5E6D185E" w14:textId="77777777">
        <w:tc>
          <w:tcPr>
            <w:tcW w:w="615" w:type="dxa"/>
            <w:shd w:val="clear" w:color="auto" w:fill="auto"/>
            <w:tcMar>
              <w:left w:w="83" w:type="dxa"/>
            </w:tcMar>
          </w:tcPr>
          <w:p w14:paraId="40B6A3E7" w14:textId="313FD4AB" w:rsidR="0086610E" w:rsidRPr="00D55479" w:rsidRDefault="002F4625" w:rsidP="003B6FEA">
            <w:pPr>
              <w:spacing w:after="0" w:line="240" w:lineRule="auto"/>
              <w:rPr>
                <w:rFonts w:ascii="Times New Roman" w:eastAsia="Times New Roman" w:hAnsi="Times New Roman" w:cs="Times New Roman"/>
                <w:color w:val="auto"/>
                <w:sz w:val="28"/>
                <w:szCs w:val="28"/>
              </w:rPr>
            </w:pPr>
            <w:r w:rsidRPr="00D55479">
              <w:rPr>
                <w:rFonts w:ascii="Times New Roman" w:eastAsia="Times New Roman" w:hAnsi="Times New Roman" w:cs="Times New Roman"/>
                <w:color w:val="auto"/>
                <w:sz w:val="28"/>
                <w:szCs w:val="28"/>
              </w:rPr>
              <w:lastRenderedPageBreak/>
              <w:t>2</w:t>
            </w:r>
          </w:p>
        </w:tc>
        <w:tc>
          <w:tcPr>
            <w:tcW w:w="5175" w:type="dxa"/>
            <w:shd w:val="clear" w:color="auto" w:fill="auto"/>
            <w:tcMar>
              <w:left w:w="83" w:type="dxa"/>
            </w:tcMar>
          </w:tcPr>
          <w:p w14:paraId="604C3177" w14:textId="77777777" w:rsidR="0086610E" w:rsidRPr="00D55479" w:rsidRDefault="00C7008A" w:rsidP="003B6FEA">
            <w:pPr>
              <w:spacing w:after="0" w:line="240" w:lineRule="auto"/>
              <w:ind w:left="35" w:firstLine="567"/>
              <w:jc w:val="both"/>
              <w:rPr>
                <w:rFonts w:ascii="Times New Roman" w:hAnsi="Times New Roman" w:cs="Times New Roman"/>
                <w:color w:val="auto"/>
                <w:sz w:val="28"/>
                <w:szCs w:val="28"/>
              </w:rPr>
            </w:pPr>
            <w:r w:rsidRPr="00D55479">
              <w:rPr>
                <w:rFonts w:ascii="Times New Roman" w:hAnsi="Times New Roman" w:cs="Times New Roman"/>
                <w:color w:val="auto"/>
                <w:sz w:val="28"/>
                <w:szCs w:val="28"/>
              </w:rPr>
              <w:t xml:space="preserve">Пункт 8 </w:t>
            </w:r>
            <w:proofErr w:type="spellStart"/>
            <w:r w:rsidRPr="00D55479">
              <w:rPr>
                <w:rFonts w:ascii="Times New Roman" w:hAnsi="Times New Roman" w:cs="Times New Roman"/>
                <w:color w:val="auto"/>
                <w:sz w:val="28"/>
                <w:szCs w:val="28"/>
              </w:rPr>
              <w:t>Проєкту</w:t>
            </w:r>
            <w:proofErr w:type="spellEnd"/>
            <w:r w:rsidRPr="00D55479">
              <w:rPr>
                <w:rFonts w:ascii="Times New Roman" w:hAnsi="Times New Roman" w:cs="Times New Roman"/>
                <w:color w:val="auto"/>
                <w:sz w:val="28"/>
                <w:szCs w:val="28"/>
              </w:rPr>
              <w:t xml:space="preserve"> Редакція: "Рішення, ухвалені за результатами узгоджувальної наради, оформлюються протоколом." Зауваження: відсутній механізм оскарження рішень, прийнятих за результатами узгоджувальної наради.</w:t>
            </w:r>
          </w:p>
          <w:p w14:paraId="2E68E432" w14:textId="67080677" w:rsidR="00C7008A" w:rsidRPr="00D55479" w:rsidRDefault="00C7008A" w:rsidP="003B6FEA">
            <w:pPr>
              <w:spacing w:after="0" w:line="240" w:lineRule="auto"/>
              <w:ind w:left="35" w:firstLine="567"/>
              <w:jc w:val="both"/>
              <w:rPr>
                <w:rFonts w:ascii="Times New Roman" w:eastAsia="Times New Roman" w:hAnsi="Times New Roman" w:cs="Times New Roman"/>
                <w:color w:val="auto"/>
                <w:sz w:val="28"/>
                <w:szCs w:val="28"/>
                <w:lang w:val="ru-RU"/>
              </w:rPr>
            </w:pPr>
            <w:r w:rsidRPr="00D55479">
              <w:rPr>
                <w:rFonts w:ascii="Times New Roman" w:hAnsi="Times New Roman" w:cs="Times New Roman"/>
                <w:color w:val="auto"/>
                <w:sz w:val="28"/>
                <w:szCs w:val="28"/>
              </w:rPr>
              <w:t>Доповнити статтю положенням про те, що рішення, прийняті за результатами узгоджувальної наради, можуть бути оскаржені та передбачити порядок оскарження.</w:t>
            </w:r>
          </w:p>
        </w:tc>
        <w:tc>
          <w:tcPr>
            <w:tcW w:w="4020" w:type="dxa"/>
            <w:shd w:val="clear" w:color="auto" w:fill="auto"/>
            <w:tcMar>
              <w:left w:w="83" w:type="dxa"/>
            </w:tcMar>
          </w:tcPr>
          <w:p w14:paraId="4E1DD568" w14:textId="4AD809F0" w:rsidR="0086610E" w:rsidRPr="00D55479" w:rsidRDefault="005D5F24" w:rsidP="0053726F">
            <w:pPr>
              <w:spacing w:after="0" w:line="240" w:lineRule="auto"/>
              <w:ind w:left="1" w:firstLine="530"/>
              <w:jc w:val="both"/>
              <w:rPr>
                <w:rFonts w:ascii="Times New Roman" w:eastAsia="Times New Roman" w:hAnsi="Times New Roman" w:cs="Times New Roman"/>
                <w:color w:val="auto"/>
                <w:sz w:val="28"/>
                <w:szCs w:val="28"/>
                <w:lang w:val="ru-RU"/>
              </w:rPr>
            </w:pPr>
            <w:r w:rsidRPr="00D55479">
              <w:rPr>
                <w:rFonts w:ascii="Times New Roman" w:hAnsi="Times New Roman" w:cs="Times New Roman"/>
                <w:color w:val="auto"/>
                <w:sz w:val="28"/>
                <w:szCs w:val="28"/>
              </w:rPr>
              <w:t xml:space="preserve">До пункту 8 </w:t>
            </w:r>
            <w:proofErr w:type="spellStart"/>
            <w:r w:rsidRPr="00D55479">
              <w:rPr>
                <w:rFonts w:ascii="Times New Roman" w:hAnsi="Times New Roman" w:cs="Times New Roman"/>
                <w:color w:val="auto"/>
                <w:sz w:val="28"/>
                <w:szCs w:val="28"/>
              </w:rPr>
              <w:t>проєкту</w:t>
            </w:r>
            <w:proofErr w:type="spellEnd"/>
            <w:r w:rsidRPr="00D55479">
              <w:rPr>
                <w:rFonts w:ascii="Times New Roman" w:hAnsi="Times New Roman" w:cs="Times New Roman"/>
                <w:color w:val="auto"/>
                <w:sz w:val="28"/>
                <w:szCs w:val="28"/>
              </w:rPr>
              <w:t xml:space="preserve"> Порядку</w:t>
            </w:r>
          </w:p>
          <w:p w14:paraId="6990C72D" w14:textId="2465DC41" w:rsidR="004F4E9E" w:rsidRPr="00D55479" w:rsidRDefault="005D5F24" w:rsidP="004F4E9E">
            <w:pPr>
              <w:pStyle w:val="StyleZakonu"/>
              <w:tabs>
                <w:tab w:val="left" w:pos="993"/>
              </w:tabs>
              <w:spacing w:line="240" w:lineRule="auto"/>
              <w:ind w:right="-46"/>
              <w:rPr>
                <w:sz w:val="28"/>
                <w:szCs w:val="28"/>
              </w:rPr>
            </w:pPr>
            <w:r w:rsidRPr="00D55479">
              <w:rPr>
                <w:sz w:val="28"/>
                <w:szCs w:val="28"/>
              </w:rPr>
              <w:t>«</w:t>
            </w:r>
            <w:r w:rsidR="004F4E9E" w:rsidRPr="00D55479">
              <w:rPr>
                <w:sz w:val="28"/>
                <w:szCs w:val="28"/>
              </w:rPr>
              <w:t>8. Рішення, ухвалені за результатами узгоджувальної н</w:t>
            </w:r>
            <w:r w:rsidRPr="00D55479">
              <w:rPr>
                <w:sz w:val="28"/>
                <w:szCs w:val="28"/>
              </w:rPr>
              <w:t>аради, оформлюються протоколом.»</w:t>
            </w:r>
            <w:r w:rsidR="008C667B">
              <w:rPr>
                <w:sz w:val="28"/>
                <w:szCs w:val="28"/>
              </w:rPr>
              <w:t>.</w:t>
            </w:r>
          </w:p>
          <w:p w14:paraId="49F3A6E2" w14:textId="77777777" w:rsidR="004F4E9E" w:rsidRPr="00D55479" w:rsidRDefault="004F4E9E" w:rsidP="0053726F">
            <w:pPr>
              <w:spacing w:after="0" w:line="240" w:lineRule="auto"/>
              <w:ind w:left="1" w:firstLine="530"/>
              <w:jc w:val="both"/>
              <w:rPr>
                <w:rFonts w:ascii="Times New Roman" w:eastAsia="Times New Roman" w:hAnsi="Times New Roman" w:cs="Times New Roman"/>
                <w:color w:val="auto"/>
                <w:sz w:val="28"/>
                <w:szCs w:val="28"/>
              </w:rPr>
            </w:pPr>
          </w:p>
        </w:tc>
        <w:tc>
          <w:tcPr>
            <w:tcW w:w="5745" w:type="dxa"/>
            <w:shd w:val="clear" w:color="auto" w:fill="auto"/>
            <w:tcMar>
              <w:left w:w="83" w:type="dxa"/>
            </w:tcMar>
          </w:tcPr>
          <w:p w14:paraId="0A2696EB" w14:textId="77777777" w:rsidR="008C667B" w:rsidRDefault="008C667B" w:rsidP="008C667B">
            <w:pPr>
              <w:pBdr>
                <w:top w:val="nil"/>
                <w:left w:val="nil"/>
                <w:bottom w:val="nil"/>
                <w:right w:val="nil"/>
                <w:between w:val="nil"/>
              </w:pBdr>
              <w:tabs>
                <w:tab w:val="left" w:pos="851"/>
              </w:tabs>
              <w:spacing w:after="0" w:line="240" w:lineRule="auto"/>
              <w:ind w:firstLine="421"/>
              <w:jc w:val="both"/>
              <w:rPr>
                <w:rFonts w:ascii="Times New Roman" w:eastAsia="Times New Roman" w:hAnsi="Times New Roman" w:cs="Times New Roman"/>
                <w:b/>
                <w:color w:val="auto"/>
                <w:sz w:val="28"/>
                <w:szCs w:val="28"/>
              </w:rPr>
            </w:pPr>
            <w:proofErr w:type="spellStart"/>
            <w:r>
              <w:rPr>
                <w:rFonts w:ascii="Times New Roman" w:eastAsia="Times New Roman" w:hAnsi="Times New Roman" w:cs="Times New Roman"/>
                <w:b/>
                <w:color w:val="auto"/>
                <w:sz w:val="28"/>
                <w:szCs w:val="28"/>
              </w:rPr>
              <w:t>Відхилено</w:t>
            </w:r>
            <w:proofErr w:type="spellEnd"/>
          </w:p>
          <w:p w14:paraId="3605F17B" w14:textId="04A55F59" w:rsidR="007F1B2F" w:rsidRPr="007F1B2F" w:rsidRDefault="007F1B2F" w:rsidP="008C667B">
            <w:pPr>
              <w:pBdr>
                <w:top w:val="nil"/>
                <w:left w:val="nil"/>
                <w:bottom w:val="nil"/>
                <w:right w:val="nil"/>
                <w:between w:val="nil"/>
              </w:pBdr>
              <w:tabs>
                <w:tab w:val="left" w:pos="851"/>
              </w:tabs>
              <w:spacing w:after="0" w:line="240" w:lineRule="auto"/>
              <w:ind w:firstLine="421"/>
              <w:jc w:val="both"/>
              <w:rPr>
                <w:rFonts w:ascii="Times New Roman" w:eastAsia="Times New Roman" w:hAnsi="Times New Roman" w:cs="Times New Roman"/>
                <w:color w:val="auto"/>
                <w:sz w:val="28"/>
                <w:szCs w:val="28"/>
              </w:rPr>
            </w:pPr>
            <w:r w:rsidRPr="007F1B2F">
              <w:rPr>
                <w:rFonts w:ascii="Times New Roman" w:eastAsia="Times New Roman" w:hAnsi="Times New Roman" w:cs="Times New Roman"/>
                <w:color w:val="auto"/>
                <w:sz w:val="28"/>
                <w:szCs w:val="28"/>
              </w:rPr>
              <w:t>Зазначена пропозиція не є предметом правового регулювання цього нормативного акту.</w:t>
            </w:r>
          </w:p>
          <w:p w14:paraId="045D8693" w14:textId="5754242F" w:rsidR="00F811FE" w:rsidRPr="00D55479" w:rsidRDefault="007F1B2F" w:rsidP="00D55479">
            <w:pPr>
              <w:spacing w:after="0" w:line="240" w:lineRule="auto"/>
              <w:ind w:firstLine="421"/>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Відповідні положення</w:t>
            </w:r>
            <w:r w:rsidR="00A33372">
              <w:rPr>
                <w:rFonts w:ascii="Times New Roman" w:eastAsia="Times New Roman" w:hAnsi="Times New Roman" w:cs="Times New Roman"/>
                <w:color w:val="auto"/>
                <w:sz w:val="28"/>
                <w:szCs w:val="28"/>
              </w:rPr>
              <w:t xml:space="preserve"> передбачен</w:t>
            </w:r>
            <w:r w:rsidR="00FA733E">
              <w:rPr>
                <w:rFonts w:ascii="Times New Roman" w:eastAsia="Times New Roman" w:hAnsi="Times New Roman" w:cs="Times New Roman"/>
                <w:color w:val="auto"/>
                <w:sz w:val="28"/>
                <w:szCs w:val="28"/>
              </w:rPr>
              <w:t>о</w:t>
            </w:r>
            <w:r w:rsidR="00A33372">
              <w:rPr>
                <w:rFonts w:ascii="Times New Roman" w:eastAsia="Times New Roman" w:hAnsi="Times New Roman" w:cs="Times New Roman"/>
                <w:color w:val="auto"/>
                <w:sz w:val="28"/>
                <w:szCs w:val="28"/>
              </w:rPr>
              <w:t xml:space="preserve"> </w:t>
            </w:r>
            <w:r w:rsidR="00F811FE" w:rsidRPr="00D55479">
              <w:rPr>
                <w:rFonts w:ascii="Times New Roman" w:eastAsia="Times New Roman" w:hAnsi="Times New Roman" w:cs="Times New Roman"/>
                <w:color w:val="auto"/>
                <w:sz w:val="28"/>
                <w:szCs w:val="28"/>
              </w:rPr>
              <w:t>частин</w:t>
            </w:r>
            <w:r w:rsidR="00A33372">
              <w:rPr>
                <w:rFonts w:ascii="Times New Roman" w:eastAsia="Times New Roman" w:hAnsi="Times New Roman" w:cs="Times New Roman"/>
                <w:color w:val="auto"/>
                <w:sz w:val="28"/>
                <w:szCs w:val="28"/>
              </w:rPr>
              <w:t>ами</w:t>
            </w:r>
            <w:r w:rsidR="00F811FE" w:rsidRPr="00D55479">
              <w:rPr>
                <w:rFonts w:ascii="Times New Roman" w:eastAsia="Times New Roman" w:hAnsi="Times New Roman" w:cs="Times New Roman"/>
                <w:color w:val="auto"/>
                <w:sz w:val="28"/>
                <w:szCs w:val="28"/>
              </w:rPr>
              <w:t xml:space="preserve"> 2 та 3 статті 27 Закону:</w:t>
            </w:r>
          </w:p>
          <w:p w14:paraId="13005FBD" w14:textId="29CEA41D" w:rsidR="00F811FE" w:rsidRPr="00D55479" w:rsidRDefault="00F811FE" w:rsidP="002D286A">
            <w:pPr>
              <w:adjustRightInd w:val="0"/>
              <w:spacing w:after="0" w:line="240" w:lineRule="auto"/>
              <w:ind w:firstLine="421"/>
              <w:jc w:val="both"/>
              <w:rPr>
                <w:rFonts w:ascii="Times New Roman" w:hAnsi="Times New Roman" w:cs="Times New Roman"/>
                <w:color w:val="auto"/>
                <w:sz w:val="28"/>
                <w:szCs w:val="28"/>
              </w:rPr>
            </w:pPr>
            <w:r w:rsidRPr="00D55479">
              <w:rPr>
                <w:rFonts w:ascii="Times New Roman" w:hAnsi="Times New Roman" w:cs="Times New Roman"/>
                <w:color w:val="auto"/>
                <w:sz w:val="28"/>
                <w:szCs w:val="28"/>
              </w:rPr>
              <w:t xml:space="preserve">«2. Інтегрований </w:t>
            </w:r>
            <w:proofErr w:type="spellStart"/>
            <w:r w:rsidRPr="00D55479">
              <w:rPr>
                <w:rFonts w:ascii="Times New Roman" w:hAnsi="Times New Roman" w:cs="Times New Roman"/>
                <w:color w:val="auto"/>
                <w:sz w:val="28"/>
                <w:szCs w:val="28"/>
              </w:rPr>
              <w:t>довкіллєвий</w:t>
            </w:r>
            <w:proofErr w:type="spellEnd"/>
            <w:r w:rsidRPr="00D55479">
              <w:rPr>
                <w:rFonts w:ascii="Times New Roman" w:hAnsi="Times New Roman" w:cs="Times New Roman"/>
                <w:color w:val="auto"/>
                <w:sz w:val="28"/>
                <w:szCs w:val="28"/>
              </w:rPr>
              <w:t xml:space="preserve"> дозвіл, інші рішення, дії чи бездіяльність органів державної влади або органів місцевого самоврядування у процесі видачі інтегрованого </w:t>
            </w:r>
            <w:proofErr w:type="spellStart"/>
            <w:r w:rsidRPr="00D55479">
              <w:rPr>
                <w:rFonts w:ascii="Times New Roman" w:hAnsi="Times New Roman" w:cs="Times New Roman"/>
                <w:color w:val="auto"/>
                <w:sz w:val="28"/>
                <w:szCs w:val="28"/>
              </w:rPr>
              <w:t>довкіллєвого</w:t>
            </w:r>
            <w:proofErr w:type="spellEnd"/>
            <w:r w:rsidRPr="00D55479">
              <w:rPr>
                <w:rFonts w:ascii="Times New Roman" w:hAnsi="Times New Roman" w:cs="Times New Roman"/>
                <w:color w:val="auto"/>
                <w:sz w:val="28"/>
                <w:szCs w:val="28"/>
              </w:rPr>
              <w:t xml:space="preserve"> дозволу (внесення змін до нього), реалізації інших повноважень, передбачених цим Законом, можуть бути оскаржені в порядку </w:t>
            </w:r>
            <w:r w:rsidRPr="00D55479">
              <w:rPr>
                <w:rFonts w:ascii="Times New Roman" w:hAnsi="Times New Roman" w:cs="Times New Roman"/>
                <w:color w:val="auto"/>
                <w:sz w:val="28"/>
                <w:szCs w:val="28"/>
              </w:rPr>
              <w:lastRenderedPageBreak/>
              <w:t>адміністративного оскарження або в судовому порядку будь-якою фізичною чи юридичною особою. Адміністративне оскарження здійснюється згідно із Законом України «Про адміністративну процедуру</w:t>
            </w:r>
            <w:r w:rsidR="00FA733E">
              <w:rPr>
                <w:rFonts w:ascii="Times New Roman" w:hAnsi="Times New Roman" w:cs="Times New Roman"/>
                <w:color w:val="auto"/>
                <w:sz w:val="28"/>
                <w:szCs w:val="28"/>
              </w:rPr>
              <w:t>»</w:t>
            </w:r>
            <w:r w:rsidRPr="00D55479">
              <w:rPr>
                <w:rFonts w:ascii="Times New Roman" w:hAnsi="Times New Roman" w:cs="Times New Roman"/>
                <w:color w:val="auto"/>
                <w:sz w:val="28"/>
                <w:szCs w:val="28"/>
              </w:rPr>
              <w:t>.</w:t>
            </w:r>
          </w:p>
          <w:p w14:paraId="179230F6" w14:textId="71087920" w:rsidR="00761432" w:rsidRPr="00D55479" w:rsidRDefault="00F811FE" w:rsidP="00FA733E">
            <w:pPr>
              <w:adjustRightInd w:val="0"/>
              <w:spacing w:after="0" w:line="240" w:lineRule="auto"/>
              <w:ind w:firstLine="421"/>
              <w:jc w:val="both"/>
              <w:rPr>
                <w:rFonts w:ascii="Times New Roman" w:eastAsia="Times New Roman" w:hAnsi="Times New Roman" w:cs="Times New Roman"/>
                <w:color w:val="auto"/>
                <w:sz w:val="28"/>
                <w:szCs w:val="28"/>
              </w:rPr>
            </w:pPr>
            <w:r w:rsidRPr="00D55479">
              <w:rPr>
                <w:rFonts w:ascii="Times New Roman" w:hAnsi="Times New Roman" w:cs="Times New Roman"/>
                <w:color w:val="auto"/>
                <w:sz w:val="28"/>
                <w:szCs w:val="28"/>
              </w:rPr>
              <w:t xml:space="preserve">3. Для цілей адміністративного оскарження інтегрованого </w:t>
            </w:r>
            <w:proofErr w:type="spellStart"/>
            <w:r w:rsidRPr="00D55479">
              <w:rPr>
                <w:rFonts w:ascii="Times New Roman" w:hAnsi="Times New Roman" w:cs="Times New Roman"/>
                <w:color w:val="auto"/>
                <w:sz w:val="28"/>
                <w:szCs w:val="28"/>
              </w:rPr>
              <w:t>довкіллєвого</w:t>
            </w:r>
            <w:proofErr w:type="spellEnd"/>
            <w:r w:rsidRPr="00D55479">
              <w:rPr>
                <w:rFonts w:ascii="Times New Roman" w:hAnsi="Times New Roman" w:cs="Times New Roman"/>
                <w:color w:val="auto"/>
                <w:sz w:val="28"/>
                <w:szCs w:val="28"/>
              </w:rPr>
              <w:t xml:space="preserve"> дозволу, інших рішень, дій чи бездіяльності дозвільного органу у процесі видачі інтегрованого </w:t>
            </w:r>
            <w:proofErr w:type="spellStart"/>
            <w:r w:rsidRPr="00D55479">
              <w:rPr>
                <w:rFonts w:ascii="Times New Roman" w:hAnsi="Times New Roman" w:cs="Times New Roman"/>
                <w:color w:val="auto"/>
                <w:sz w:val="28"/>
                <w:szCs w:val="28"/>
              </w:rPr>
              <w:t>довкіллєвого</w:t>
            </w:r>
            <w:proofErr w:type="spellEnd"/>
            <w:r w:rsidRPr="00D55479">
              <w:rPr>
                <w:rFonts w:ascii="Times New Roman" w:hAnsi="Times New Roman" w:cs="Times New Roman"/>
                <w:color w:val="auto"/>
                <w:sz w:val="28"/>
                <w:szCs w:val="28"/>
              </w:rPr>
              <w:t xml:space="preserve"> дозволу (внесення змін до нього), реалізації інших повноважень дозвільного органу, передбачених цим Законом, дозвільний орган утворює комісію для розгляду скарг».</w:t>
            </w:r>
          </w:p>
        </w:tc>
      </w:tr>
      <w:tr w:rsidR="00D55479" w:rsidRPr="00D55479" w14:paraId="7E306B62" w14:textId="77777777" w:rsidTr="0053726F">
        <w:trPr>
          <w:trHeight w:val="675"/>
        </w:trPr>
        <w:tc>
          <w:tcPr>
            <w:tcW w:w="615" w:type="dxa"/>
            <w:tcBorders>
              <w:top w:val="single" w:sz="8" w:space="0" w:color="000000"/>
            </w:tcBorders>
            <w:shd w:val="clear" w:color="auto" w:fill="auto"/>
            <w:tcMar>
              <w:left w:w="83" w:type="dxa"/>
            </w:tcMar>
          </w:tcPr>
          <w:p w14:paraId="1A4CC789" w14:textId="0B9F2C98" w:rsidR="0086610E" w:rsidRPr="00D55479" w:rsidRDefault="002F4625" w:rsidP="003B6FEA">
            <w:pPr>
              <w:spacing w:after="0" w:line="240" w:lineRule="auto"/>
              <w:rPr>
                <w:rFonts w:ascii="Times New Roman" w:eastAsia="Times New Roman" w:hAnsi="Times New Roman" w:cs="Times New Roman"/>
                <w:color w:val="auto"/>
                <w:sz w:val="28"/>
                <w:szCs w:val="28"/>
              </w:rPr>
            </w:pPr>
            <w:r w:rsidRPr="00D55479">
              <w:rPr>
                <w:rFonts w:ascii="Times New Roman" w:eastAsia="Times New Roman" w:hAnsi="Times New Roman" w:cs="Times New Roman"/>
                <w:color w:val="auto"/>
                <w:sz w:val="28"/>
                <w:szCs w:val="28"/>
              </w:rPr>
              <w:lastRenderedPageBreak/>
              <w:t>3</w:t>
            </w:r>
          </w:p>
        </w:tc>
        <w:tc>
          <w:tcPr>
            <w:tcW w:w="5175" w:type="dxa"/>
            <w:tcBorders>
              <w:top w:val="single" w:sz="8" w:space="0" w:color="000000"/>
            </w:tcBorders>
            <w:shd w:val="clear" w:color="auto" w:fill="auto"/>
            <w:tcMar>
              <w:left w:w="83" w:type="dxa"/>
            </w:tcMar>
          </w:tcPr>
          <w:p w14:paraId="54CC228D" w14:textId="77777777" w:rsidR="0086610E" w:rsidRPr="00D55479" w:rsidRDefault="00C7008A" w:rsidP="003B6FEA">
            <w:pPr>
              <w:tabs>
                <w:tab w:val="left" w:pos="1134"/>
              </w:tabs>
              <w:spacing w:after="0" w:line="240" w:lineRule="auto"/>
              <w:ind w:left="35" w:firstLine="567"/>
              <w:jc w:val="both"/>
              <w:rPr>
                <w:rFonts w:ascii="Times New Roman" w:hAnsi="Times New Roman" w:cs="Times New Roman"/>
                <w:color w:val="auto"/>
                <w:sz w:val="28"/>
                <w:szCs w:val="28"/>
              </w:rPr>
            </w:pPr>
            <w:r w:rsidRPr="00D55479">
              <w:rPr>
                <w:rFonts w:ascii="Times New Roman" w:hAnsi="Times New Roman" w:cs="Times New Roman"/>
                <w:color w:val="auto"/>
                <w:sz w:val="28"/>
                <w:szCs w:val="28"/>
              </w:rPr>
              <w:t xml:space="preserve">Пункт 11 </w:t>
            </w:r>
            <w:proofErr w:type="spellStart"/>
            <w:r w:rsidRPr="00D55479">
              <w:rPr>
                <w:rFonts w:ascii="Times New Roman" w:hAnsi="Times New Roman" w:cs="Times New Roman"/>
                <w:color w:val="auto"/>
                <w:sz w:val="28"/>
                <w:szCs w:val="28"/>
              </w:rPr>
              <w:t>Проєкту</w:t>
            </w:r>
            <w:proofErr w:type="spellEnd"/>
            <w:r w:rsidRPr="00D55479">
              <w:rPr>
                <w:rFonts w:ascii="Times New Roman" w:hAnsi="Times New Roman" w:cs="Times New Roman"/>
                <w:color w:val="auto"/>
                <w:sz w:val="28"/>
                <w:szCs w:val="28"/>
              </w:rPr>
              <w:t xml:space="preserve"> Редакція: "</w:t>
            </w:r>
            <w:proofErr w:type="spellStart"/>
            <w:r w:rsidRPr="00D55479">
              <w:rPr>
                <w:rFonts w:ascii="Times New Roman" w:hAnsi="Times New Roman" w:cs="Times New Roman"/>
                <w:color w:val="auto"/>
                <w:sz w:val="28"/>
                <w:szCs w:val="28"/>
              </w:rPr>
              <w:t>Міндовкілля</w:t>
            </w:r>
            <w:proofErr w:type="spellEnd"/>
            <w:r w:rsidRPr="00D55479">
              <w:rPr>
                <w:rFonts w:ascii="Times New Roman" w:hAnsi="Times New Roman" w:cs="Times New Roman"/>
                <w:color w:val="auto"/>
                <w:sz w:val="28"/>
                <w:szCs w:val="28"/>
              </w:rPr>
              <w:t xml:space="preserve"> оприлюднює протокол узгоджувальної наради через засоби Реєстру не пізніше ніж через три робочі дні з дня її проведення." Зауваження: не передбачено можливості для учасників наради подавати зауваження і пропозиції до </w:t>
            </w:r>
            <w:proofErr w:type="spellStart"/>
            <w:r w:rsidRPr="00D55479">
              <w:rPr>
                <w:rFonts w:ascii="Times New Roman" w:hAnsi="Times New Roman" w:cs="Times New Roman"/>
                <w:color w:val="auto"/>
                <w:sz w:val="28"/>
                <w:szCs w:val="28"/>
              </w:rPr>
              <w:t>проєкту</w:t>
            </w:r>
            <w:proofErr w:type="spellEnd"/>
            <w:r w:rsidRPr="00D55479">
              <w:rPr>
                <w:rFonts w:ascii="Times New Roman" w:hAnsi="Times New Roman" w:cs="Times New Roman"/>
                <w:color w:val="auto"/>
                <w:sz w:val="28"/>
                <w:szCs w:val="28"/>
              </w:rPr>
              <w:t xml:space="preserve"> протоколу перед його оприлюдненням.</w:t>
            </w:r>
          </w:p>
          <w:p w14:paraId="7AF110E7" w14:textId="12140B05" w:rsidR="00C7008A" w:rsidRPr="00D55479" w:rsidRDefault="00C7008A" w:rsidP="003B6FEA">
            <w:pPr>
              <w:tabs>
                <w:tab w:val="left" w:pos="1134"/>
              </w:tabs>
              <w:spacing w:after="0" w:line="240" w:lineRule="auto"/>
              <w:ind w:left="35" w:firstLine="567"/>
              <w:jc w:val="both"/>
              <w:rPr>
                <w:rFonts w:ascii="Times New Roman" w:eastAsia="Times New Roman" w:hAnsi="Times New Roman" w:cs="Times New Roman"/>
                <w:color w:val="auto"/>
                <w:sz w:val="28"/>
                <w:szCs w:val="28"/>
              </w:rPr>
            </w:pPr>
            <w:r w:rsidRPr="00D55479">
              <w:rPr>
                <w:rFonts w:ascii="Times New Roman" w:hAnsi="Times New Roman" w:cs="Times New Roman"/>
                <w:color w:val="auto"/>
                <w:sz w:val="28"/>
                <w:szCs w:val="28"/>
              </w:rPr>
              <w:t xml:space="preserve">Доповнити статтю положенням про те, що </w:t>
            </w:r>
            <w:proofErr w:type="spellStart"/>
            <w:r w:rsidRPr="00D55479">
              <w:rPr>
                <w:rFonts w:ascii="Times New Roman" w:hAnsi="Times New Roman" w:cs="Times New Roman"/>
                <w:color w:val="auto"/>
                <w:sz w:val="28"/>
                <w:szCs w:val="28"/>
              </w:rPr>
              <w:t>проєкт</w:t>
            </w:r>
            <w:proofErr w:type="spellEnd"/>
            <w:r w:rsidRPr="00D55479">
              <w:rPr>
                <w:rFonts w:ascii="Times New Roman" w:hAnsi="Times New Roman" w:cs="Times New Roman"/>
                <w:color w:val="auto"/>
                <w:sz w:val="28"/>
                <w:szCs w:val="28"/>
              </w:rPr>
              <w:t xml:space="preserve"> протоколу узгоджувальної наради надсилається учасникам наради для ознайомлення та подачі зауважень і пропозицій протягом певного строку, </w:t>
            </w:r>
            <w:r w:rsidRPr="00D55479">
              <w:rPr>
                <w:rFonts w:ascii="Times New Roman" w:hAnsi="Times New Roman" w:cs="Times New Roman"/>
                <w:color w:val="auto"/>
                <w:sz w:val="28"/>
                <w:szCs w:val="28"/>
              </w:rPr>
              <w:lastRenderedPageBreak/>
              <w:t>наприклад, 5 робочих днів з дня проведення наради.</w:t>
            </w:r>
          </w:p>
        </w:tc>
        <w:tc>
          <w:tcPr>
            <w:tcW w:w="4020" w:type="dxa"/>
            <w:tcBorders>
              <w:top w:val="single" w:sz="8" w:space="0" w:color="000000"/>
            </w:tcBorders>
            <w:shd w:val="clear" w:color="auto" w:fill="auto"/>
            <w:tcMar>
              <w:left w:w="83" w:type="dxa"/>
            </w:tcMar>
          </w:tcPr>
          <w:p w14:paraId="255FE89D" w14:textId="72BF7104" w:rsidR="0086610E" w:rsidRPr="00D55479" w:rsidRDefault="00A85DAD" w:rsidP="0053726F">
            <w:pPr>
              <w:spacing w:after="0" w:line="240" w:lineRule="auto"/>
              <w:ind w:firstLine="530"/>
              <w:jc w:val="both"/>
              <w:rPr>
                <w:rFonts w:ascii="Times New Roman" w:eastAsia="Times New Roman" w:hAnsi="Times New Roman" w:cs="Times New Roman"/>
                <w:color w:val="auto"/>
                <w:sz w:val="28"/>
                <w:szCs w:val="28"/>
              </w:rPr>
            </w:pPr>
            <w:r w:rsidRPr="00D55479">
              <w:rPr>
                <w:rFonts w:ascii="Times New Roman" w:eastAsia="Times New Roman" w:hAnsi="Times New Roman" w:cs="Times New Roman"/>
                <w:color w:val="auto"/>
                <w:sz w:val="28"/>
                <w:szCs w:val="28"/>
              </w:rPr>
              <w:lastRenderedPageBreak/>
              <w:t>До пункту 11</w:t>
            </w:r>
            <w:r w:rsidR="008C667B">
              <w:rPr>
                <w:rFonts w:ascii="Times New Roman" w:eastAsia="Times New Roman" w:hAnsi="Times New Roman" w:cs="Times New Roman"/>
                <w:color w:val="auto"/>
                <w:sz w:val="28"/>
                <w:szCs w:val="28"/>
              </w:rPr>
              <w:t xml:space="preserve"> </w:t>
            </w:r>
            <w:proofErr w:type="spellStart"/>
            <w:r w:rsidR="008C667B">
              <w:rPr>
                <w:rFonts w:ascii="Times New Roman" w:eastAsia="Times New Roman" w:hAnsi="Times New Roman" w:cs="Times New Roman"/>
                <w:color w:val="auto"/>
                <w:sz w:val="28"/>
                <w:szCs w:val="28"/>
              </w:rPr>
              <w:t>проєкту</w:t>
            </w:r>
            <w:proofErr w:type="spellEnd"/>
            <w:r w:rsidR="008C667B">
              <w:rPr>
                <w:rFonts w:ascii="Times New Roman" w:eastAsia="Times New Roman" w:hAnsi="Times New Roman" w:cs="Times New Roman"/>
                <w:color w:val="auto"/>
                <w:sz w:val="28"/>
                <w:szCs w:val="28"/>
              </w:rPr>
              <w:t xml:space="preserve"> </w:t>
            </w:r>
            <w:r w:rsidRPr="00D55479">
              <w:rPr>
                <w:rFonts w:ascii="Times New Roman" w:eastAsia="Times New Roman" w:hAnsi="Times New Roman" w:cs="Times New Roman"/>
                <w:color w:val="auto"/>
                <w:sz w:val="28"/>
                <w:szCs w:val="28"/>
              </w:rPr>
              <w:t xml:space="preserve"> Порядку</w:t>
            </w:r>
          </w:p>
          <w:p w14:paraId="40BE8B2A" w14:textId="725E3D62" w:rsidR="005D1B86" w:rsidRPr="00D55479" w:rsidRDefault="008C667B" w:rsidP="0053726F">
            <w:pPr>
              <w:spacing w:after="0" w:line="240" w:lineRule="auto"/>
              <w:ind w:firstLine="530"/>
              <w:jc w:val="both"/>
              <w:rPr>
                <w:rFonts w:ascii="Times New Roman" w:eastAsia="Times New Roman" w:hAnsi="Times New Roman" w:cs="Times New Roman"/>
                <w:color w:val="auto"/>
                <w:sz w:val="28"/>
                <w:szCs w:val="28"/>
              </w:rPr>
            </w:pPr>
            <w:r>
              <w:rPr>
                <w:rFonts w:ascii="Times New Roman" w:hAnsi="Times New Roman" w:cs="Times New Roman"/>
                <w:color w:val="auto"/>
                <w:sz w:val="28"/>
                <w:szCs w:val="28"/>
              </w:rPr>
              <w:t>«</w:t>
            </w:r>
            <w:r w:rsidR="005D1B86" w:rsidRPr="00D55479">
              <w:rPr>
                <w:rFonts w:ascii="Times New Roman" w:hAnsi="Times New Roman" w:cs="Times New Roman"/>
                <w:color w:val="auto"/>
                <w:sz w:val="28"/>
                <w:szCs w:val="28"/>
              </w:rPr>
              <w:t>11. </w:t>
            </w:r>
            <w:proofErr w:type="spellStart"/>
            <w:r w:rsidR="005D1B86" w:rsidRPr="00D55479">
              <w:rPr>
                <w:rFonts w:ascii="Times New Roman" w:hAnsi="Times New Roman" w:cs="Times New Roman"/>
                <w:color w:val="auto"/>
                <w:sz w:val="28"/>
                <w:szCs w:val="28"/>
              </w:rPr>
              <w:t>Міндовкілля</w:t>
            </w:r>
            <w:proofErr w:type="spellEnd"/>
            <w:r w:rsidR="005D1B86" w:rsidRPr="00D55479">
              <w:rPr>
                <w:rFonts w:ascii="Times New Roman" w:hAnsi="Times New Roman" w:cs="Times New Roman"/>
                <w:color w:val="auto"/>
                <w:sz w:val="28"/>
                <w:szCs w:val="28"/>
              </w:rPr>
              <w:t xml:space="preserve"> </w:t>
            </w:r>
            <w:r w:rsidR="005D1B86" w:rsidRPr="00D55479">
              <w:rPr>
                <w:rFonts w:ascii="Times New Roman" w:hAnsi="Times New Roman" w:cs="Times New Roman"/>
                <w:bCs/>
                <w:color w:val="auto"/>
                <w:sz w:val="28"/>
                <w:szCs w:val="28"/>
              </w:rPr>
              <w:t xml:space="preserve">оприлюднює </w:t>
            </w:r>
            <w:r w:rsidR="005D1B86" w:rsidRPr="00D55479">
              <w:rPr>
                <w:rFonts w:ascii="Times New Roman" w:hAnsi="Times New Roman" w:cs="Times New Roman"/>
                <w:color w:val="auto"/>
                <w:sz w:val="28"/>
                <w:szCs w:val="28"/>
              </w:rPr>
              <w:t>протокол узгоджувальної наради</w:t>
            </w:r>
            <w:r w:rsidR="005D1B86" w:rsidRPr="00D55479">
              <w:rPr>
                <w:rFonts w:ascii="Times New Roman" w:hAnsi="Times New Roman" w:cs="Times New Roman"/>
                <w:bCs/>
                <w:color w:val="auto"/>
                <w:sz w:val="28"/>
                <w:szCs w:val="28"/>
              </w:rPr>
              <w:t xml:space="preserve"> через засоби Реєстру</w:t>
            </w:r>
            <w:r w:rsidR="005D1B86" w:rsidRPr="00D55479">
              <w:rPr>
                <w:rFonts w:ascii="Times New Roman" w:hAnsi="Times New Roman" w:cs="Times New Roman"/>
                <w:color w:val="auto"/>
                <w:sz w:val="28"/>
                <w:szCs w:val="28"/>
                <w:shd w:val="clear" w:color="auto" w:fill="FFFFFF"/>
              </w:rPr>
              <w:t xml:space="preserve"> не пізніше ніж через три робочі дні з дня її проведення</w:t>
            </w:r>
            <w:r>
              <w:rPr>
                <w:rFonts w:ascii="Times New Roman" w:hAnsi="Times New Roman" w:cs="Times New Roman"/>
                <w:color w:val="auto"/>
                <w:sz w:val="28"/>
                <w:szCs w:val="28"/>
                <w:shd w:val="clear" w:color="auto" w:fill="FFFFFF"/>
              </w:rPr>
              <w:t>.».</w:t>
            </w:r>
          </w:p>
        </w:tc>
        <w:tc>
          <w:tcPr>
            <w:tcW w:w="5745" w:type="dxa"/>
            <w:tcBorders>
              <w:top w:val="single" w:sz="8" w:space="0" w:color="000000"/>
            </w:tcBorders>
            <w:shd w:val="clear" w:color="auto" w:fill="auto"/>
            <w:tcMar>
              <w:left w:w="83" w:type="dxa"/>
            </w:tcMar>
          </w:tcPr>
          <w:p w14:paraId="05785E10" w14:textId="77777777" w:rsidR="008C667B" w:rsidRPr="00D55479" w:rsidRDefault="008C667B" w:rsidP="008C667B">
            <w:pPr>
              <w:pBdr>
                <w:top w:val="nil"/>
                <w:left w:val="nil"/>
                <w:bottom w:val="nil"/>
                <w:right w:val="nil"/>
                <w:between w:val="nil"/>
              </w:pBdr>
              <w:tabs>
                <w:tab w:val="left" w:pos="851"/>
              </w:tabs>
              <w:spacing w:after="0" w:line="240" w:lineRule="auto"/>
              <w:ind w:firstLine="421"/>
              <w:jc w:val="both"/>
              <w:rPr>
                <w:rFonts w:ascii="Times New Roman" w:eastAsia="Times New Roman" w:hAnsi="Times New Roman" w:cs="Times New Roman"/>
                <w:b/>
                <w:color w:val="auto"/>
                <w:sz w:val="28"/>
                <w:szCs w:val="28"/>
              </w:rPr>
            </w:pPr>
            <w:proofErr w:type="spellStart"/>
            <w:r>
              <w:rPr>
                <w:rFonts w:ascii="Times New Roman" w:eastAsia="Times New Roman" w:hAnsi="Times New Roman" w:cs="Times New Roman"/>
                <w:b/>
                <w:color w:val="auto"/>
                <w:sz w:val="28"/>
                <w:szCs w:val="28"/>
              </w:rPr>
              <w:t>Відхилено</w:t>
            </w:r>
            <w:proofErr w:type="spellEnd"/>
          </w:p>
          <w:p w14:paraId="75553C42" w14:textId="77777777" w:rsidR="002D286A" w:rsidRPr="00F77A2A" w:rsidRDefault="002D286A" w:rsidP="00F77A2A">
            <w:pPr>
              <w:spacing w:after="0"/>
              <w:ind w:firstLineChars="141" w:firstLine="395"/>
              <w:jc w:val="both"/>
              <w:rPr>
                <w:rFonts w:ascii="Times New Roman" w:hAnsi="Times New Roman" w:cs="Times New Roman"/>
                <w:bCs/>
                <w:color w:val="auto"/>
                <w:sz w:val="28"/>
                <w:szCs w:val="28"/>
              </w:rPr>
            </w:pPr>
            <w:proofErr w:type="spellStart"/>
            <w:r w:rsidRPr="00F77A2A">
              <w:rPr>
                <w:rFonts w:ascii="Times New Roman" w:hAnsi="Times New Roman" w:cs="Times New Roman"/>
                <w:bCs/>
                <w:color w:val="auto"/>
                <w:sz w:val="28"/>
                <w:szCs w:val="28"/>
              </w:rPr>
              <w:t>Проєкт</w:t>
            </w:r>
            <w:proofErr w:type="spellEnd"/>
            <w:r w:rsidRPr="00F77A2A">
              <w:rPr>
                <w:rFonts w:ascii="Times New Roman" w:hAnsi="Times New Roman" w:cs="Times New Roman"/>
                <w:bCs/>
                <w:color w:val="auto"/>
                <w:sz w:val="28"/>
                <w:szCs w:val="28"/>
              </w:rPr>
              <w:t xml:space="preserve"> Порядку доповнено новими пунктами 4 та 5, у зв’язку з</w:t>
            </w:r>
            <w:r w:rsidRPr="00F77A2A">
              <w:rPr>
                <w:rFonts w:ascii="Times New Roman" w:hAnsi="Times New Roman" w:cs="Times New Roman"/>
                <w:color w:val="auto"/>
                <w:sz w:val="28"/>
                <w:szCs w:val="28"/>
              </w:rPr>
              <w:t xml:space="preserve"> чим змінено подальшу нумерацію пунктів, збільшивши на два</w:t>
            </w:r>
            <w:r w:rsidRPr="00F77A2A">
              <w:rPr>
                <w:rFonts w:ascii="Times New Roman" w:hAnsi="Times New Roman" w:cs="Times New Roman"/>
                <w:bCs/>
                <w:color w:val="auto"/>
                <w:sz w:val="28"/>
                <w:szCs w:val="28"/>
              </w:rPr>
              <w:t>.</w:t>
            </w:r>
          </w:p>
          <w:p w14:paraId="243FA725" w14:textId="0EA4EE9E" w:rsidR="00F77A2A" w:rsidRPr="00F77A2A" w:rsidRDefault="00C306F8" w:rsidP="00F77A2A">
            <w:pPr>
              <w:spacing w:after="0"/>
              <w:ind w:right="126" w:firstLineChars="151" w:firstLine="423"/>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П</w:t>
            </w:r>
            <w:r w:rsidRPr="00F77A2A">
              <w:rPr>
                <w:rFonts w:ascii="Times New Roman" w:hAnsi="Times New Roman" w:cs="Times New Roman"/>
                <w:color w:val="auto"/>
                <w:sz w:val="28"/>
                <w:szCs w:val="28"/>
              </w:rPr>
              <w:t>роєкт</w:t>
            </w:r>
            <w:r>
              <w:rPr>
                <w:rFonts w:ascii="Times New Roman" w:hAnsi="Times New Roman" w:cs="Times New Roman"/>
                <w:color w:val="auto"/>
                <w:sz w:val="28"/>
                <w:szCs w:val="28"/>
              </w:rPr>
              <w:t>ом</w:t>
            </w:r>
            <w:proofErr w:type="spellEnd"/>
            <w:r w:rsidRPr="00F77A2A">
              <w:rPr>
                <w:rFonts w:ascii="Times New Roman" w:hAnsi="Times New Roman" w:cs="Times New Roman"/>
                <w:color w:val="auto"/>
                <w:sz w:val="28"/>
                <w:szCs w:val="28"/>
              </w:rPr>
              <w:t xml:space="preserve"> Порядку </w:t>
            </w:r>
            <w:r>
              <w:rPr>
                <w:rFonts w:ascii="Times New Roman" w:hAnsi="Times New Roman" w:cs="Times New Roman"/>
                <w:color w:val="auto"/>
                <w:sz w:val="28"/>
                <w:szCs w:val="28"/>
              </w:rPr>
              <w:t>(п</w:t>
            </w:r>
            <w:r w:rsidR="00F77A2A" w:rsidRPr="00F77A2A">
              <w:rPr>
                <w:rFonts w:ascii="Times New Roman" w:hAnsi="Times New Roman" w:cs="Times New Roman"/>
                <w:color w:val="auto"/>
                <w:sz w:val="28"/>
                <w:szCs w:val="28"/>
              </w:rPr>
              <w:t>ункти 12 та 13</w:t>
            </w:r>
            <w:r>
              <w:rPr>
                <w:rFonts w:ascii="Times New Roman" w:hAnsi="Times New Roman" w:cs="Times New Roman"/>
                <w:color w:val="auto"/>
                <w:sz w:val="28"/>
                <w:szCs w:val="28"/>
              </w:rPr>
              <w:t>)</w:t>
            </w:r>
            <w:r w:rsidR="00F77A2A" w:rsidRPr="00F77A2A">
              <w:rPr>
                <w:rFonts w:ascii="Times New Roman" w:hAnsi="Times New Roman" w:cs="Times New Roman"/>
                <w:color w:val="auto"/>
                <w:sz w:val="28"/>
                <w:szCs w:val="28"/>
              </w:rPr>
              <w:t xml:space="preserve"> </w:t>
            </w:r>
            <w:r>
              <w:rPr>
                <w:rFonts w:ascii="Times New Roman" w:hAnsi="Times New Roman" w:cs="Times New Roman"/>
                <w:color w:val="auto"/>
                <w:sz w:val="28"/>
                <w:szCs w:val="28"/>
              </w:rPr>
              <w:t>передбачено</w:t>
            </w:r>
            <w:r w:rsidR="00F77A2A" w:rsidRPr="00F77A2A">
              <w:rPr>
                <w:rFonts w:ascii="Times New Roman" w:hAnsi="Times New Roman" w:cs="Times New Roman"/>
                <w:color w:val="auto"/>
                <w:sz w:val="28"/>
                <w:szCs w:val="28"/>
              </w:rPr>
              <w:t>:</w:t>
            </w:r>
          </w:p>
          <w:p w14:paraId="38FBF53B" w14:textId="77777777" w:rsidR="00F77A2A" w:rsidRPr="00F77A2A" w:rsidRDefault="00F77A2A" w:rsidP="00F77A2A">
            <w:pPr>
              <w:pStyle w:val="StyleZakonu"/>
              <w:tabs>
                <w:tab w:val="left" w:pos="993"/>
              </w:tabs>
              <w:spacing w:after="0" w:line="240" w:lineRule="auto"/>
              <w:ind w:right="-46" w:firstLineChars="151" w:firstLine="423"/>
              <w:rPr>
                <w:sz w:val="28"/>
                <w:szCs w:val="28"/>
              </w:rPr>
            </w:pPr>
            <w:r w:rsidRPr="00F77A2A">
              <w:rPr>
                <w:sz w:val="28"/>
                <w:szCs w:val="28"/>
              </w:rPr>
              <w:t xml:space="preserve">«12. Протокол узгоджувальної наради </w:t>
            </w:r>
            <w:r w:rsidRPr="00F77A2A">
              <w:rPr>
                <w:bCs/>
                <w:sz w:val="28"/>
                <w:szCs w:val="28"/>
              </w:rPr>
              <w:t xml:space="preserve">у процедурі видачі інтегрованого </w:t>
            </w:r>
            <w:proofErr w:type="spellStart"/>
            <w:r w:rsidRPr="00F77A2A">
              <w:rPr>
                <w:bCs/>
                <w:sz w:val="28"/>
                <w:szCs w:val="28"/>
              </w:rPr>
              <w:t>довкіллєвого</w:t>
            </w:r>
            <w:proofErr w:type="spellEnd"/>
            <w:r w:rsidRPr="00F77A2A">
              <w:rPr>
                <w:bCs/>
                <w:sz w:val="28"/>
                <w:szCs w:val="28"/>
              </w:rPr>
              <w:t xml:space="preserve"> дозволу (внесення змін до нього) </w:t>
            </w:r>
            <w:r w:rsidRPr="00F77A2A">
              <w:rPr>
                <w:sz w:val="28"/>
                <w:szCs w:val="28"/>
              </w:rPr>
              <w:t>фіксує:</w:t>
            </w:r>
          </w:p>
          <w:p w14:paraId="34FBBA84" w14:textId="77777777" w:rsidR="00F77A2A" w:rsidRPr="00F77A2A" w:rsidRDefault="00F77A2A" w:rsidP="00F77A2A">
            <w:pPr>
              <w:pStyle w:val="StyleZakonu"/>
              <w:tabs>
                <w:tab w:val="left" w:pos="0"/>
                <w:tab w:val="left" w:pos="993"/>
              </w:tabs>
              <w:spacing w:after="0" w:line="240" w:lineRule="auto"/>
              <w:ind w:right="-46" w:firstLine="537"/>
              <w:rPr>
                <w:bCs/>
                <w:sz w:val="28"/>
                <w:szCs w:val="28"/>
              </w:rPr>
            </w:pPr>
            <w:r w:rsidRPr="00F77A2A">
              <w:rPr>
                <w:sz w:val="28"/>
                <w:szCs w:val="28"/>
              </w:rPr>
              <w:t xml:space="preserve">позиції </w:t>
            </w:r>
            <w:proofErr w:type="spellStart"/>
            <w:r w:rsidRPr="00F77A2A">
              <w:rPr>
                <w:sz w:val="28"/>
                <w:szCs w:val="28"/>
              </w:rPr>
              <w:t>Міндовкілля</w:t>
            </w:r>
            <w:proofErr w:type="spellEnd"/>
            <w:r w:rsidRPr="00F77A2A">
              <w:rPr>
                <w:sz w:val="28"/>
                <w:szCs w:val="28"/>
              </w:rPr>
              <w:t xml:space="preserve">, компетентних органів, оператора установки, інших </w:t>
            </w:r>
            <w:r w:rsidRPr="00F77A2A">
              <w:rPr>
                <w:bCs/>
                <w:sz w:val="28"/>
                <w:szCs w:val="28"/>
              </w:rPr>
              <w:t xml:space="preserve">органів виконавчої влади, органів місцевого </w:t>
            </w:r>
            <w:r w:rsidRPr="00F77A2A">
              <w:rPr>
                <w:bCs/>
                <w:sz w:val="28"/>
                <w:szCs w:val="28"/>
              </w:rPr>
              <w:lastRenderedPageBreak/>
              <w:t>самоврядування та громадськості з питань, що виносилися на узгоджувальну нараду;</w:t>
            </w:r>
          </w:p>
          <w:p w14:paraId="382F2AE0" w14:textId="77777777" w:rsidR="00F77A2A" w:rsidRPr="00F77A2A" w:rsidRDefault="00F77A2A" w:rsidP="00F77A2A">
            <w:pPr>
              <w:pStyle w:val="aa"/>
              <w:tabs>
                <w:tab w:val="left" w:pos="0"/>
              </w:tabs>
              <w:spacing w:after="0"/>
              <w:ind w:left="0" w:firstLine="537"/>
              <w:jc w:val="both"/>
              <w:rPr>
                <w:rFonts w:ascii="Times New Roman" w:hAnsi="Times New Roman" w:cs="Times New Roman"/>
                <w:bCs/>
                <w:color w:val="auto"/>
                <w:sz w:val="28"/>
                <w:szCs w:val="28"/>
              </w:rPr>
            </w:pPr>
            <w:r w:rsidRPr="00F77A2A">
              <w:rPr>
                <w:rFonts w:ascii="Times New Roman" w:hAnsi="Times New Roman" w:cs="Times New Roman"/>
                <w:bCs/>
                <w:color w:val="auto"/>
                <w:sz w:val="28"/>
                <w:szCs w:val="28"/>
              </w:rPr>
              <w:t xml:space="preserve">позиції </w:t>
            </w:r>
            <w:proofErr w:type="spellStart"/>
            <w:r w:rsidRPr="00F77A2A">
              <w:rPr>
                <w:rFonts w:ascii="Times New Roman" w:hAnsi="Times New Roman" w:cs="Times New Roman"/>
                <w:bCs/>
                <w:color w:val="auto"/>
                <w:sz w:val="28"/>
                <w:szCs w:val="28"/>
              </w:rPr>
              <w:t>Міндовкілля</w:t>
            </w:r>
            <w:proofErr w:type="spellEnd"/>
            <w:r w:rsidRPr="00F77A2A">
              <w:rPr>
                <w:rFonts w:ascii="Times New Roman" w:hAnsi="Times New Roman" w:cs="Times New Roman"/>
                <w:bCs/>
                <w:color w:val="auto"/>
                <w:sz w:val="28"/>
                <w:szCs w:val="28"/>
              </w:rPr>
              <w:t xml:space="preserve"> щодо питань, за якими учасники </w:t>
            </w:r>
            <w:r w:rsidRPr="00F77A2A">
              <w:rPr>
                <w:rFonts w:ascii="Times New Roman" w:hAnsi="Times New Roman" w:cs="Times New Roman"/>
                <w:color w:val="auto"/>
                <w:sz w:val="28"/>
                <w:szCs w:val="28"/>
              </w:rPr>
              <w:t>узгоджувальної наради</w:t>
            </w:r>
            <w:r w:rsidRPr="00F77A2A">
              <w:rPr>
                <w:rFonts w:ascii="Times New Roman" w:hAnsi="Times New Roman" w:cs="Times New Roman"/>
                <w:bCs/>
                <w:color w:val="auto"/>
                <w:sz w:val="28"/>
                <w:szCs w:val="28"/>
              </w:rPr>
              <w:t xml:space="preserve"> не дійшли згоди і які визначаються за його рішенням;</w:t>
            </w:r>
          </w:p>
          <w:p w14:paraId="048CB3D0" w14:textId="77777777" w:rsidR="00F77A2A" w:rsidRPr="00F77A2A" w:rsidRDefault="00F77A2A" w:rsidP="00F77A2A">
            <w:pPr>
              <w:pStyle w:val="aa"/>
              <w:tabs>
                <w:tab w:val="left" w:pos="0"/>
              </w:tabs>
              <w:spacing w:after="0"/>
              <w:ind w:left="0" w:firstLine="537"/>
              <w:jc w:val="both"/>
              <w:rPr>
                <w:rFonts w:ascii="Times New Roman" w:hAnsi="Times New Roman" w:cs="Times New Roman"/>
                <w:color w:val="auto"/>
                <w:sz w:val="28"/>
                <w:szCs w:val="28"/>
              </w:rPr>
            </w:pPr>
            <w:r w:rsidRPr="00F77A2A">
              <w:rPr>
                <w:rFonts w:ascii="Times New Roman" w:hAnsi="Times New Roman" w:cs="Times New Roman"/>
                <w:color w:val="auto"/>
                <w:sz w:val="28"/>
                <w:szCs w:val="28"/>
              </w:rPr>
              <w:t>рішення прийняті за результатами узгоджувальної наради за кожним з питань, що виносилися для обговорення і узгодження.</w:t>
            </w:r>
          </w:p>
          <w:p w14:paraId="24DADD46" w14:textId="77777777" w:rsidR="00F77A2A" w:rsidRPr="00F77A2A" w:rsidRDefault="00F77A2A" w:rsidP="00F77A2A">
            <w:pPr>
              <w:pStyle w:val="aa"/>
              <w:numPr>
                <w:ilvl w:val="0"/>
                <w:numId w:val="3"/>
              </w:numPr>
              <w:tabs>
                <w:tab w:val="left" w:pos="0"/>
                <w:tab w:val="left" w:pos="949"/>
              </w:tabs>
              <w:spacing w:after="0" w:line="240" w:lineRule="auto"/>
              <w:ind w:left="0" w:firstLineChars="151" w:firstLine="423"/>
              <w:jc w:val="both"/>
              <w:rPr>
                <w:rFonts w:ascii="Times New Roman" w:hAnsi="Times New Roman" w:cs="Times New Roman"/>
                <w:color w:val="auto"/>
                <w:sz w:val="28"/>
                <w:szCs w:val="28"/>
              </w:rPr>
            </w:pPr>
            <w:r w:rsidRPr="00F77A2A">
              <w:rPr>
                <w:rFonts w:ascii="Times New Roman" w:hAnsi="Times New Roman" w:cs="Times New Roman"/>
                <w:color w:val="auto"/>
                <w:sz w:val="28"/>
                <w:szCs w:val="28"/>
              </w:rPr>
              <w:t xml:space="preserve">Протокол узгоджувальної наради в адміністративному провадженні з відкликання інтегрованого </w:t>
            </w:r>
            <w:proofErr w:type="spellStart"/>
            <w:r w:rsidRPr="00F77A2A">
              <w:rPr>
                <w:rFonts w:ascii="Times New Roman" w:hAnsi="Times New Roman" w:cs="Times New Roman"/>
                <w:color w:val="auto"/>
                <w:sz w:val="28"/>
                <w:szCs w:val="28"/>
              </w:rPr>
              <w:t>довкіллєвого</w:t>
            </w:r>
            <w:proofErr w:type="spellEnd"/>
            <w:r w:rsidRPr="00F77A2A">
              <w:rPr>
                <w:rFonts w:ascii="Times New Roman" w:hAnsi="Times New Roman" w:cs="Times New Roman"/>
                <w:color w:val="auto"/>
                <w:sz w:val="28"/>
                <w:szCs w:val="28"/>
              </w:rPr>
              <w:t xml:space="preserve"> дозволу фіксує: </w:t>
            </w:r>
          </w:p>
          <w:p w14:paraId="7B678E6F" w14:textId="77777777" w:rsidR="00F77A2A" w:rsidRPr="00F77A2A" w:rsidRDefault="00F77A2A" w:rsidP="00F77A2A">
            <w:pPr>
              <w:pStyle w:val="aa"/>
              <w:tabs>
                <w:tab w:val="left" w:pos="0"/>
              </w:tabs>
              <w:spacing w:after="0"/>
              <w:ind w:left="0" w:firstLine="396"/>
              <w:jc w:val="both"/>
              <w:rPr>
                <w:rFonts w:ascii="Times New Roman" w:hAnsi="Times New Roman" w:cs="Times New Roman"/>
                <w:color w:val="auto"/>
                <w:sz w:val="28"/>
                <w:szCs w:val="28"/>
              </w:rPr>
            </w:pPr>
            <w:r w:rsidRPr="00F77A2A">
              <w:rPr>
                <w:rFonts w:ascii="Times New Roman" w:hAnsi="Times New Roman" w:cs="Times New Roman"/>
                <w:color w:val="auto"/>
                <w:sz w:val="28"/>
                <w:szCs w:val="28"/>
              </w:rPr>
              <w:t>позиції запрошених компетентних органів, інших органів виконавчої влади, органів місцевого самоврядування та громадськості щодо відкликання</w:t>
            </w:r>
            <w:r w:rsidRPr="00F77A2A">
              <w:rPr>
                <w:rFonts w:ascii="Times New Roman" w:hAnsi="Times New Roman" w:cs="Times New Roman"/>
                <w:bCs/>
                <w:color w:val="auto"/>
                <w:sz w:val="28"/>
                <w:szCs w:val="28"/>
              </w:rPr>
              <w:t xml:space="preserve"> </w:t>
            </w:r>
            <w:r w:rsidRPr="00F77A2A">
              <w:rPr>
                <w:rFonts w:ascii="Times New Roman" w:hAnsi="Times New Roman" w:cs="Times New Roman"/>
                <w:color w:val="auto"/>
                <w:sz w:val="28"/>
                <w:szCs w:val="28"/>
              </w:rPr>
              <w:t xml:space="preserve">інтегрованого </w:t>
            </w:r>
            <w:proofErr w:type="spellStart"/>
            <w:r w:rsidRPr="00F77A2A">
              <w:rPr>
                <w:rFonts w:ascii="Times New Roman" w:hAnsi="Times New Roman" w:cs="Times New Roman"/>
                <w:color w:val="auto"/>
                <w:sz w:val="28"/>
                <w:szCs w:val="28"/>
              </w:rPr>
              <w:t>довкіллєвого</w:t>
            </w:r>
            <w:proofErr w:type="spellEnd"/>
            <w:r w:rsidRPr="00F77A2A">
              <w:rPr>
                <w:rFonts w:ascii="Times New Roman" w:hAnsi="Times New Roman" w:cs="Times New Roman"/>
                <w:color w:val="auto"/>
                <w:sz w:val="28"/>
                <w:szCs w:val="28"/>
              </w:rPr>
              <w:t xml:space="preserve"> дозволу;</w:t>
            </w:r>
          </w:p>
          <w:p w14:paraId="7855B4B0" w14:textId="77777777" w:rsidR="00F77A2A" w:rsidRPr="00F77A2A" w:rsidRDefault="00F77A2A" w:rsidP="00F77A2A">
            <w:pPr>
              <w:tabs>
                <w:tab w:val="left" w:pos="0"/>
              </w:tabs>
              <w:spacing w:after="0"/>
              <w:ind w:firstLineChars="151" w:firstLine="423"/>
              <w:jc w:val="both"/>
              <w:rPr>
                <w:rFonts w:ascii="Times New Roman" w:hAnsi="Times New Roman" w:cs="Times New Roman"/>
                <w:color w:val="auto"/>
                <w:sz w:val="28"/>
                <w:szCs w:val="28"/>
              </w:rPr>
            </w:pPr>
            <w:r w:rsidRPr="00F77A2A">
              <w:rPr>
                <w:rFonts w:ascii="Times New Roman" w:hAnsi="Times New Roman" w:cs="Times New Roman"/>
                <w:color w:val="auto"/>
                <w:sz w:val="28"/>
                <w:szCs w:val="28"/>
              </w:rPr>
              <w:t>пояснення та/або заперечення оператора установки щодо порушених питань.».</w:t>
            </w:r>
          </w:p>
          <w:p w14:paraId="4D0939E7" w14:textId="77777777" w:rsidR="00B03669" w:rsidRDefault="00EF2C12" w:rsidP="00F77A2A">
            <w:pPr>
              <w:pStyle w:val="aa"/>
              <w:tabs>
                <w:tab w:val="left" w:pos="0"/>
              </w:tabs>
              <w:spacing w:after="0" w:line="240" w:lineRule="auto"/>
              <w:ind w:left="0" w:firstLine="421"/>
              <w:jc w:val="both"/>
              <w:rPr>
                <w:rFonts w:ascii="Times New Roman" w:hAnsi="Times New Roman" w:cs="Times New Roman"/>
                <w:color w:val="auto"/>
                <w:sz w:val="28"/>
                <w:szCs w:val="28"/>
              </w:rPr>
            </w:pPr>
            <w:r w:rsidRPr="00F77A2A">
              <w:rPr>
                <w:rFonts w:ascii="Times New Roman" w:hAnsi="Times New Roman" w:cs="Times New Roman"/>
                <w:color w:val="auto"/>
                <w:sz w:val="28"/>
                <w:szCs w:val="28"/>
              </w:rPr>
              <w:t xml:space="preserve">Враховуючи зазначене, зауваження та пропозиції </w:t>
            </w:r>
            <w:r w:rsidRPr="00F77A2A">
              <w:rPr>
                <w:rFonts w:ascii="Times New Roman" w:hAnsi="Times New Roman" w:cs="Times New Roman"/>
                <w:bCs/>
                <w:color w:val="auto"/>
                <w:sz w:val="28"/>
                <w:szCs w:val="28"/>
              </w:rPr>
              <w:t xml:space="preserve">з питань, що виносилися на узгоджувальну нараду </w:t>
            </w:r>
            <w:r w:rsidRPr="00F77A2A">
              <w:rPr>
                <w:rFonts w:ascii="Times New Roman" w:hAnsi="Times New Roman" w:cs="Times New Roman"/>
                <w:color w:val="auto"/>
                <w:sz w:val="28"/>
                <w:szCs w:val="28"/>
              </w:rPr>
              <w:t>надаються учасниками узгоджувальної наради безпосередньо на засіданні та фіксуют</w:t>
            </w:r>
            <w:r w:rsidRPr="00D55479">
              <w:rPr>
                <w:rFonts w:ascii="Times New Roman" w:hAnsi="Times New Roman" w:cs="Times New Roman"/>
                <w:color w:val="auto"/>
                <w:sz w:val="28"/>
                <w:szCs w:val="28"/>
              </w:rPr>
              <w:t xml:space="preserve">ься в протоколі. </w:t>
            </w:r>
          </w:p>
          <w:p w14:paraId="7F230980" w14:textId="2874BCBC" w:rsidR="00D31366" w:rsidRPr="00D31366" w:rsidRDefault="00D31366" w:rsidP="00D31366">
            <w:pPr>
              <w:pStyle w:val="aa"/>
              <w:tabs>
                <w:tab w:val="left" w:pos="0"/>
              </w:tabs>
              <w:spacing w:after="0" w:line="240" w:lineRule="auto"/>
              <w:ind w:left="0" w:firstLine="421"/>
              <w:jc w:val="both"/>
              <w:rPr>
                <w:rFonts w:ascii="Times New Roman" w:hAnsi="Times New Roman" w:cs="Times New Roman"/>
                <w:color w:val="auto"/>
                <w:sz w:val="28"/>
                <w:szCs w:val="28"/>
              </w:rPr>
            </w:pPr>
            <w:r>
              <w:rPr>
                <w:rFonts w:ascii="Times New Roman" w:hAnsi="Times New Roman" w:cs="Times New Roman"/>
                <w:color w:val="auto"/>
                <w:sz w:val="28"/>
                <w:szCs w:val="28"/>
              </w:rPr>
              <w:t>Беручи до увагу, що частиною п’ятою статті 7 Закону визначено, що д</w:t>
            </w:r>
            <w:r w:rsidRPr="00D31366">
              <w:rPr>
                <w:rFonts w:ascii="Times New Roman" w:hAnsi="Times New Roman" w:cs="Times New Roman"/>
                <w:color w:val="auto"/>
                <w:sz w:val="28"/>
                <w:szCs w:val="28"/>
              </w:rPr>
              <w:t xml:space="preserve">озвільний </w:t>
            </w:r>
            <w:r w:rsidRPr="00D31366">
              <w:rPr>
                <w:rFonts w:ascii="Times New Roman" w:hAnsi="Times New Roman" w:cs="Times New Roman"/>
                <w:color w:val="auto"/>
                <w:sz w:val="28"/>
                <w:szCs w:val="28"/>
              </w:rPr>
              <w:lastRenderedPageBreak/>
              <w:t>орган оприлюднює протокол узгоджувальної наради через засоби Реєстру не пізніше ніж через три робочі дні з дня її проведення</w:t>
            </w:r>
            <w:r>
              <w:rPr>
                <w:rFonts w:ascii="Times New Roman" w:hAnsi="Times New Roman" w:cs="Times New Roman"/>
                <w:color w:val="auto"/>
                <w:sz w:val="28"/>
                <w:szCs w:val="28"/>
              </w:rPr>
              <w:t>, зазначена пропозиція не може бути врахована.</w:t>
            </w:r>
          </w:p>
        </w:tc>
      </w:tr>
      <w:tr w:rsidR="00D55479" w:rsidRPr="00D55479" w14:paraId="58A84187" w14:textId="77777777">
        <w:trPr>
          <w:trHeight w:val="1032"/>
        </w:trPr>
        <w:tc>
          <w:tcPr>
            <w:tcW w:w="615" w:type="dxa"/>
            <w:shd w:val="clear" w:color="auto" w:fill="auto"/>
            <w:tcMar>
              <w:left w:w="83" w:type="dxa"/>
            </w:tcMar>
          </w:tcPr>
          <w:p w14:paraId="2294806B" w14:textId="0497B970" w:rsidR="0086610E" w:rsidRPr="00D55479" w:rsidRDefault="002F4625" w:rsidP="003B6FEA">
            <w:pPr>
              <w:spacing w:after="0" w:line="240" w:lineRule="auto"/>
              <w:rPr>
                <w:rFonts w:ascii="Times New Roman" w:eastAsia="Times New Roman" w:hAnsi="Times New Roman" w:cs="Times New Roman"/>
                <w:color w:val="auto"/>
                <w:sz w:val="28"/>
                <w:szCs w:val="28"/>
              </w:rPr>
            </w:pPr>
            <w:r w:rsidRPr="00D55479">
              <w:rPr>
                <w:rFonts w:ascii="Times New Roman" w:eastAsia="Times New Roman" w:hAnsi="Times New Roman" w:cs="Times New Roman"/>
                <w:color w:val="auto"/>
                <w:sz w:val="28"/>
                <w:szCs w:val="28"/>
              </w:rPr>
              <w:lastRenderedPageBreak/>
              <w:t>4</w:t>
            </w:r>
          </w:p>
        </w:tc>
        <w:tc>
          <w:tcPr>
            <w:tcW w:w="5175" w:type="dxa"/>
            <w:tcBorders>
              <w:top w:val="single" w:sz="8" w:space="0" w:color="000000"/>
            </w:tcBorders>
            <w:shd w:val="clear" w:color="auto" w:fill="auto"/>
            <w:tcMar>
              <w:left w:w="83" w:type="dxa"/>
            </w:tcMar>
          </w:tcPr>
          <w:p w14:paraId="2474FC05" w14:textId="77777777" w:rsidR="0086610E" w:rsidRPr="00D55479" w:rsidRDefault="00C7008A" w:rsidP="00D31366">
            <w:pPr>
              <w:pBdr>
                <w:top w:val="nil"/>
                <w:left w:val="nil"/>
                <w:bottom w:val="nil"/>
                <w:right w:val="nil"/>
                <w:between w:val="nil"/>
              </w:pBdr>
              <w:tabs>
                <w:tab w:val="left" w:pos="1134"/>
              </w:tabs>
              <w:spacing w:after="0" w:line="240" w:lineRule="auto"/>
              <w:ind w:left="35" w:firstLine="425"/>
              <w:jc w:val="both"/>
              <w:rPr>
                <w:rFonts w:ascii="Times New Roman" w:hAnsi="Times New Roman" w:cs="Times New Roman"/>
                <w:color w:val="auto"/>
                <w:sz w:val="28"/>
                <w:szCs w:val="28"/>
              </w:rPr>
            </w:pPr>
            <w:r w:rsidRPr="00D55479">
              <w:rPr>
                <w:rFonts w:ascii="Times New Roman" w:hAnsi="Times New Roman" w:cs="Times New Roman"/>
                <w:color w:val="auto"/>
                <w:sz w:val="28"/>
                <w:szCs w:val="28"/>
              </w:rPr>
              <w:t>Недостатня інформованість громадськості про проведення громадських слухань.</w:t>
            </w:r>
          </w:p>
          <w:p w14:paraId="63793895" w14:textId="14EC5694" w:rsidR="00C7008A" w:rsidRPr="00D55479" w:rsidRDefault="00C7008A" w:rsidP="00D31366">
            <w:pPr>
              <w:pBdr>
                <w:top w:val="nil"/>
                <w:left w:val="nil"/>
                <w:bottom w:val="nil"/>
                <w:right w:val="nil"/>
                <w:between w:val="nil"/>
              </w:pBdr>
              <w:tabs>
                <w:tab w:val="left" w:pos="1134"/>
              </w:tabs>
              <w:spacing w:after="0" w:line="240" w:lineRule="auto"/>
              <w:ind w:left="35" w:firstLine="425"/>
              <w:jc w:val="both"/>
              <w:rPr>
                <w:rFonts w:ascii="Times New Roman" w:eastAsia="Times New Roman" w:hAnsi="Times New Roman" w:cs="Times New Roman"/>
                <w:color w:val="auto"/>
                <w:sz w:val="28"/>
                <w:szCs w:val="28"/>
                <w:lang w:val="ru-RU"/>
              </w:rPr>
            </w:pPr>
            <w:r w:rsidRPr="00D55479">
              <w:rPr>
                <w:rFonts w:ascii="Times New Roman" w:hAnsi="Times New Roman" w:cs="Times New Roman"/>
                <w:color w:val="auto"/>
                <w:sz w:val="28"/>
                <w:szCs w:val="28"/>
              </w:rPr>
              <w:t>Передбачити обов'язкове інформування громадськості про проведення громадських слухань додатково через місцеві ЗМІ та органи місцевого самоврядування.</w:t>
            </w:r>
          </w:p>
        </w:tc>
        <w:tc>
          <w:tcPr>
            <w:tcW w:w="4020" w:type="dxa"/>
            <w:tcBorders>
              <w:top w:val="single" w:sz="8" w:space="0" w:color="000000"/>
            </w:tcBorders>
            <w:shd w:val="clear" w:color="auto" w:fill="auto"/>
            <w:tcMar>
              <w:left w:w="83" w:type="dxa"/>
            </w:tcMar>
          </w:tcPr>
          <w:p w14:paraId="4ABF6BE7" w14:textId="46AE45B4" w:rsidR="0086610E" w:rsidRPr="00C67EE1" w:rsidRDefault="00C67EE1" w:rsidP="0053726F">
            <w:pPr>
              <w:spacing w:after="0" w:line="240" w:lineRule="auto"/>
              <w:ind w:firstLine="530"/>
              <w:jc w:val="both"/>
              <w:rPr>
                <w:rFonts w:ascii="Times New Roman" w:eastAsia="Times New Roman" w:hAnsi="Times New Roman" w:cs="Times New Roman"/>
                <w:color w:val="auto"/>
                <w:sz w:val="28"/>
                <w:szCs w:val="28"/>
              </w:rPr>
            </w:pPr>
            <w:r w:rsidRPr="00C67EE1">
              <w:rPr>
                <w:rFonts w:ascii="Times New Roman" w:eastAsia="Times New Roman" w:hAnsi="Times New Roman" w:cs="Times New Roman"/>
                <w:color w:val="auto"/>
                <w:sz w:val="28"/>
                <w:szCs w:val="28"/>
                <w:lang w:val="ru-RU"/>
              </w:rPr>
              <w:t xml:space="preserve">До </w:t>
            </w:r>
            <w:proofErr w:type="spellStart"/>
            <w:r w:rsidRPr="00C67EE1">
              <w:rPr>
                <w:rFonts w:ascii="Times New Roman" w:eastAsia="Times New Roman" w:hAnsi="Times New Roman" w:cs="Times New Roman"/>
                <w:color w:val="auto"/>
                <w:sz w:val="28"/>
                <w:szCs w:val="28"/>
                <w:lang w:val="ru-RU"/>
              </w:rPr>
              <w:t>проєкту</w:t>
            </w:r>
            <w:proofErr w:type="spellEnd"/>
            <w:r w:rsidRPr="00C67EE1">
              <w:rPr>
                <w:rFonts w:ascii="Times New Roman" w:eastAsia="Times New Roman" w:hAnsi="Times New Roman" w:cs="Times New Roman"/>
                <w:color w:val="auto"/>
                <w:sz w:val="28"/>
                <w:szCs w:val="28"/>
                <w:lang w:val="ru-RU"/>
              </w:rPr>
              <w:t xml:space="preserve"> Порядку </w:t>
            </w:r>
            <w:r w:rsidRPr="00C67EE1">
              <w:rPr>
                <w:rFonts w:ascii="Times New Roman" w:hAnsi="Times New Roman" w:cs="Times New Roman"/>
                <w:sz w:val="28"/>
                <w:szCs w:val="28"/>
              </w:rPr>
              <w:t>в цілому</w:t>
            </w:r>
          </w:p>
        </w:tc>
        <w:tc>
          <w:tcPr>
            <w:tcW w:w="5745" w:type="dxa"/>
            <w:tcBorders>
              <w:top w:val="single" w:sz="8" w:space="0" w:color="000000"/>
            </w:tcBorders>
            <w:shd w:val="clear" w:color="auto" w:fill="auto"/>
            <w:tcMar>
              <w:left w:w="83" w:type="dxa"/>
            </w:tcMar>
          </w:tcPr>
          <w:p w14:paraId="75BD3120" w14:textId="77777777" w:rsidR="008C667B" w:rsidRPr="00D55479" w:rsidRDefault="008C667B" w:rsidP="008C667B">
            <w:pPr>
              <w:pBdr>
                <w:top w:val="nil"/>
                <w:left w:val="nil"/>
                <w:bottom w:val="nil"/>
                <w:right w:val="nil"/>
                <w:between w:val="nil"/>
              </w:pBdr>
              <w:tabs>
                <w:tab w:val="left" w:pos="851"/>
              </w:tabs>
              <w:spacing w:after="0" w:line="240" w:lineRule="auto"/>
              <w:ind w:firstLine="421"/>
              <w:jc w:val="both"/>
              <w:rPr>
                <w:rFonts w:ascii="Times New Roman" w:eastAsia="Times New Roman" w:hAnsi="Times New Roman" w:cs="Times New Roman"/>
                <w:b/>
                <w:color w:val="auto"/>
                <w:sz w:val="28"/>
                <w:szCs w:val="28"/>
              </w:rPr>
            </w:pPr>
            <w:proofErr w:type="spellStart"/>
            <w:r>
              <w:rPr>
                <w:rFonts w:ascii="Times New Roman" w:eastAsia="Times New Roman" w:hAnsi="Times New Roman" w:cs="Times New Roman"/>
                <w:b/>
                <w:color w:val="auto"/>
                <w:sz w:val="28"/>
                <w:szCs w:val="28"/>
              </w:rPr>
              <w:t>Відхилено</w:t>
            </w:r>
            <w:proofErr w:type="spellEnd"/>
          </w:p>
          <w:p w14:paraId="304574C9" w14:textId="73420422" w:rsidR="0056136D" w:rsidRPr="005D6276" w:rsidRDefault="00912B47" w:rsidP="00C67EE1">
            <w:pPr>
              <w:pStyle w:val="rvps2"/>
              <w:tabs>
                <w:tab w:val="left" w:pos="993"/>
              </w:tabs>
              <w:spacing w:beforeAutospacing="0" w:after="0" w:afterAutospacing="0"/>
              <w:ind w:firstLine="421"/>
              <w:jc w:val="both"/>
              <w:rPr>
                <w:sz w:val="28"/>
                <w:szCs w:val="28"/>
              </w:rPr>
            </w:pPr>
            <w:r>
              <w:rPr>
                <w:sz w:val="28"/>
                <w:szCs w:val="28"/>
              </w:rPr>
              <w:t>Питання громадських слухань н</w:t>
            </w:r>
            <w:r w:rsidR="0056136D" w:rsidRPr="005D6276">
              <w:rPr>
                <w:sz w:val="28"/>
                <w:szCs w:val="28"/>
              </w:rPr>
              <w:t xml:space="preserve">е є предметом правового регулювання цього нормативно-правового </w:t>
            </w:r>
            <w:proofErr w:type="spellStart"/>
            <w:r w:rsidR="0056136D" w:rsidRPr="005D6276">
              <w:rPr>
                <w:sz w:val="28"/>
                <w:szCs w:val="28"/>
              </w:rPr>
              <w:t>акта</w:t>
            </w:r>
            <w:proofErr w:type="spellEnd"/>
            <w:r w:rsidR="0056136D" w:rsidRPr="005D6276">
              <w:rPr>
                <w:sz w:val="28"/>
                <w:szCs w:val="28"/>
              </w:rPr>
              <w:t>.</w:t>
            </w:r>
          </w:p>
          <w:p w14:paraId="7CDA2AC8" w14:textId="2A17E06C" w:rsidR="00B03669" w:rsidRPr="00D55479" w:rsidRDefault="00D528C6" w:rsidP="00D31366">
            <w:pPr>
              <w:adjustRightInd w:val="0"/>
              <w:spacing w:after="0" w:line="240" w:lineRule="auto"/>
              <w:ind w:firstLine="421"/>
              <w:jc w:val="both"/>
              <w:rPr>
                <w:rFonts w:ascii="Times New Roman" w:eastAsia="Times New Roman" w:hAnsi="Times New Roman" w:cs="Times New Roman"/>
                <w:color w:val="auto"/>
                <w:sz w:val="28"/>
                <w:szCs w:val="28"/>
              </w:rPr>
            </w:pPr>
            <w:r w:rsidRPr="00D55479">
              <w:rPr>
                <w:rFonts w:ascii="Times New Roman" w:eastAsia="Times New Roman" w:hAnsi="Times New Roman" w:cs="Times New Roman"/>
                <w:color w:val="auto"/>
                <w:sz w:val="28"/>
                <w:szCs w:val="28"/>
              </w:rPr>
              <w:t xml:space="preserve">Участь громадськості у процесі </w:t>
            </w:r>
            <w:r w:rsidRPr="00D55479">
              <w:rPr>
                <w:rFonts w:ascii="Times New Roman" w:hAnsi="Times New Roman" w:cs="Times New Roman"/>
                <w:color w:val="auto"/>
                <w:sz w:val="28"/>
                <w:szCs w:val="28"/>
              </w:rPr>
              <w:t xml:space="preserve">видачі інтегрованого </w:t>
            </w:r>
            <w:proofErr w:type="spellStart"/>
            <w:r w:rsidRPr="00D55479">
              <w:rPr>
                <w:rFonts w:ascii="Times New Roman" w:hAnsi="Times New Roman" w:cs="Times New Roman"/>
                <w:color w:val="auto"/>
                <w:sz w:val="28"/>
                <w:szCs w:val="28"/>
              </w:rPr>
              <w:t>довкіллєвого</w:t>
            </w:r>
            <w:proofErr w:type="spellEnd"/>
            <w:r w:rsidRPr="00D55479">
              <w:rPr>
                <w:rFonts w:ascii="Times New Roman" w:hAnsi="Times New Roman" w:cs="Times New Roman"/>
                <w:color w:val="auto"/>
                <w:sz w:val="28"/>
                <w:szCs w:val="28"/>
              </w:rPr>
              <w:t xml:space="preserve"> дозволу (внесення змін до нього) та доступ до інформації, що стосується видачі інтегрованого </w:t>
            </w:r>
            <w:proofErr w:type="spellStart"/>
            <w:r w:rsidRPr="00D55479">
              <w:rPr>
                <w:rFonts w:ascii="Times New Roman" w:hAnsi="Times New Roman" w:cs="Times New Roman"/>
                <w:color w:val="auto"/>
                <w:sz w:val="28"/>
                <w:szCs w:val="28"/>
              </w:rPr>
              <w:t>довкіллєвого</w:t>
            </w:r>
            <w:proofErr w:type="spellEnd"/>
            <w:r w:rsidRPr="00D55479">
              <w:rPr>
                <w:rFonts w:ascii="Times New Roman" w:hAnsi="Times New Roman" w:cs="Times New Roman"/>
                <w:color w:val="auto"/>
                <w:sz w:val="28"/>
                <w:szCs w:val="28"/>
              </w:rPr>
              <w:t xml:space="preserve"> дозволу (внесення змін до нього) </w:t>
            </w:r>
            <w:r w:rsidR="00D31366">
              <w:rPr>
                <w:rFonts w:ascii="Times New Roman" w:hAnsi="Times New Roman" w:cs="Times New Roman"/>
                <w:color w:val="auto"/>
                <w:sz w:val="28"/>
                <w:szCs w:val="28"/>
              </w:rPr>
              <w:t xml:space="preserve">врегульовано </w:t>
            </w:r>
            <w:r w:rsidRPr="00D55479">
              <w:rPr>
                <w:rFonts w:ascii="Times New Roman" w:hAnsi="Times New Roman" w:cs="Times New Roman"/>
                <w:color w:val="auto"/>
                <w:sz w:val="28"/>
                <w:szCs w:val="28"/>
              </w:rPr>
              <w:t xml:space="preserve"> с</w:t>
            </w:r>
            <w:r w:rsidRPr="00D55479">
              <w:rPr>
                <w:rFonts w:ascii="Times New Roman" w:eastAsia="Times New Roman" w:hAnsi="Times New Roman" w:cs="Times New Roman"/>
                <w:color w:val="auto"/>
                <w:sz w:val="28"/>
                <w:szCs w:val="28"/>
              </w:rPr>
              <w:t>таттею 6 Закону.</w:t>
            </w:r>
          </w:p>
        </w:tc>
      </w:tr>
      <w:tr w:rsidR="00D55479" w:rsidRPr="00D55479" w14:paraId="7B13C868" w14:textId="77777777">
        <w:trPr>
          <w:trHeight w:val="597"/>
        </w:trPr>
        <w:tc>
          <w:tcPr>
            <w:tcW w:w="615" w:type="dxa"/>
            <w:shd w:val="clear" w:color="auto" w:fill="auto"/>
            <w:tcMar>
              <w:left w:w="83" w:type="dxa"/>
            </w:tcMar>
          </w:tcPr>
          <w:p w14:paraId="49E6B015" w14:textId="77777777" w:rsidR="0086610E" w:rsidRPr="00D55479" w:rsidRDefault="002F4625" w:rsidP="003B6FEA">
            <w:pPr>
              <w:spacing w:after="0" w:line="240" w:lineRule="auto"/>
              <w:rPr>
                <w:rFonts w:ascii="Times New Roman" w:eastAsia="Times New Roman" w:hAnsi="Times New Roman" w:cs="Times New Roman"/>
                <w:color w:val="auto"/>
                <w:sz w:val="28"/>
                <w:szCs w:val="28"/>
              </w:rPr>
            </w:pPr>
            <w:r w:rsidRPr="00D55479">
              <w:rPr>
                <w:rFonts w:ascii="Times New Roman" w:eastAsia="Times New Roman" w:hAnsi="Times New Roman" w:cs="Times New Roman"/>
                <w:color w:val="auto"/>
                <w:sz w:val="28"/>
                <w:szCs w:val="28"/>
              </w:rPr>
              <w:t>5</w:t>
            </w:r>
          </w:p>
        </w:tc>
        <w:tc>
          <w:tcPr>
            <w:tcW w:w="5175" w:type="dxa"/>
            <w:tcBorders>
              <w:top w:val="single" w:sz="8" w:space="0" w:color="000000"/>
            </w:tcBorders>
            <w:shd w:val="clear" w:color="auto" w:fill="auto"/>
            <w:tcMar>
              <w:left w:w="83" w:type="dxa"/>
            </w:tcMar>
          </w:tcPr>
          <w:p w14:paraId="718BA6E1" w14:textId="77777777" w:rsidR="0086610E" w:rsidRPr="00D55479" w:rsidRDefault="00C7008A" w:rsidP="003B6FEA">
            <w:pPr>
              <w:tabs>
                <w:tab w:val="left" w:pos="1134"/>
              </w:tabs>
              <w:spacing w:after="0" w:line="240" w:lineRule="auto"/>
              <w:ind w:left="35" w:firstLine="425"/>
              <w:jc w:val="both"/>
              <w:rPr>
                <w:rFonts w:ascii="Times New Roman" w:hAnsi="Times New Roman" w:cs="Times New Roman"/>
                <w:color w:val="auto"/>
                <w:sz w:val="28"/>
                <w:szCs w:val="28"/>
              </w:rPr>
            </w:pPr>
            <w:r w:rsidRPr="00D55479">
              <w:rPr>
                <w:rFonts w:ascii="Times New Roman" w:hAnsi="Times New Roman" w:cs="Times New Roman"/>
                <w:color w:val="auto"/>
                <w:sz w:val="28"/>
                <w:szCs w:val="28"/>
              </w:rPr>
              <w:t>Обмежені підстави для участі громадськості в узгоджувальній нараді.</w:t>
            </w:r>
          </w:p>
          <w:p w14:paraId="784E23F1" w14:textId="0AB64995" w:rsidR="00C7008A" w:rsidRPr="00D55479" w:rsidRDefault="00C7008A" w:rsidP="003B6FEA">
            <w:pPr>
              <w:tabs>
                <w:tab w:val="left" w:pos="1134"/>
              </w:tabs>
              <w:spacing w:after="0" w:line="240" w:lineRule="auto"/>
              <w:ind w:left="35" w:firstLine="425"/>
              <w:jc w:val="both"/>
              <w:rPr>
                <w:rFonts w:ascii="Times New Roman" w:eastAsia="Times New Roman" w:hAnsi="Times New Roman" w:cs="Times New Roman"/>
                <w:color w:val="auto"/>
                <w:sz w:val="28"/>
                <w:szCs w:val="28"/>
                <w:lang w:val="ru-RU"/>
              </w:rPr>
            </w:pPr>
            <w:r w:rsidRPr="00D55479">
              <w:rPr>
                <w:rFonts w:ascii="Times New Roman" w:hAnsi="Times New Roman" w:cs="Times New Roman"/>
                <w:color w:val="auto"/>
                <w:sz w:val="28"/>
                <w:szCs w:val="28"/>
              </w:rPr>
              <w:t>Розширити перелік підстав для участі громадськості в узгоджувальній нараді, зокрема, передбачити обов'язкову участь громадськості у випадках, коли йдеться про видачу дозволів на діяльність, яка може мати значний вплив на довкілля та здоров'я населення.</w:t>
            </w:r>
          </w:p>
        </w:tc>
        <w:tc>
          <w:tcPr>
            <w:tcW w:w="4020" w:type="dxa"/>
            <w:tcBorders>
              <w:top w:val="single" w:sz="8" w:space="0" w:color="000000"/>
            </w:tcBorders>
            <w:shd w:val="clear" w:color="auto" w:fill="auto"/>
            <w:tcMar>
              <w:left w:w="83" w:type="dxa"/>
            </w:tcMar>
          </w:tcPr>
          <w:p w14:paraId="0569455B" w14:textId="78855F25" w:rsidR="0086610E" w:rsidRPr="00C67EE1" w:rsidRDefault="00D8018F" w:rsidP="0056136D">
            <w:pPr>
              <w:spacing w:after="0" w:line="240" w:lineRule="auto"/>
              <w:ind w:firstLine="530"/>
              <w:jc w:val="both"/>
              <w:rPr>
                <w:rFonts w:ascii="Times New Roman" w:eastAsia="Times New Roman" w:hAnsi="Times New Roman" w:cs="Times New Roman"/>
                <w:color w:val="auto"/>
                <w:sz w:val="28"/>
                <w:szCs w:val="28"/>
                <w:lang w:val="ru-RU"/>
              </w:rPr>
            </w:pPr>
            <w:r w:rsidRPr="00C67EE1">
              <w:rPr>
                <w:rFonts w:ascii="Times New Roman" w:eastAsia="Times New Roman" w:hAnsi="Times New Roman" w:cs="Times New Roman"/>
                <w:color w:val="auto"/>
                <w:sz w:val="28"/>
                <w:szCs w:val="28"/>
                <w:lang w:val="ru-RU"/>
              </w:rPr>
              <w:t xml:space="preserve">До </w:t>
            </w:r>
            <w:proofErr w:type="spellStart"/>
            <w:r w:rsidR="0056136D" w:rsidRPr="00C67EE1">
              <w:rPr>
                <w:rFonts w:ascii="Times New Roman" w:eastAsia="Times New Roman" w:hAnsi="Times New Roman" w:cs="Times New Roman"/>
                <w:color w:val="auto"/>
                <w:sz w:val="28"/>
                <w:szCs w:val="28"/>
                <w:lang w:val="ru-RU"/>
              </w:rPr>
              <w:t>проєкту</w:t>
            </w:r>
            <w:proofErr w:type="spellEnd"/>
            <w:r w:rsidR="0056136D" w:rsidRPr="00C67EE1">
              <w:rPr>
                <w:rFonts w:ascii="Times New Roman" w:eastAsia="Times New Roman" w:hAnsi="Times New Roman" w:cs="Times New Roman"/>
                <w:color w:val="auto"/>
                <w:sz w:val="28"/>
                <w:szCs w:val="28"/>
                <w:lang w:val="ru-RU"/>
              </w:rPr>
              <w:t xml:space="preserve"> </w:t>
            </w:r>
            <w:r w:rsidRPr="00C67EE1">
              <w:rPr>
                <w:rFonts w:ascii="Times New Roman" w:eastAsia="Times New Roman" w:hAnsi="Times New Roman" w:cs="Times New Roman"/>
                <w:color w:val="auto"/>
                <w:sz w:val="28"/>
                <w:szCs w:val="28"/>
                <w:lang w:val="ru-RU"/>
              </w:rPr>
              <w:t xml:space="preserve">Порядку </w:t>
            </w:r>
            <w:r w:rsidR="0056136D" w:rsidRPr="00C67EE1">
              <w:rPr>
                <w:rFonts w:ascii="Times New Roman" w:hAnsi="Times New Roman" w:cs="Times New Roman"/>
                <w:sz w:val="28"/>
                <w:szCs w:val="28"/>
              </w:rPr>
              <w:t>в цілому</w:t>
            </w:r>
          </w:p>
        </w:tc>
        <w:tc>
          <w:tcPr>
            <w:tcW w:w="5745" w:type="dxa"/>
            <w:tcBorders>
              <w:top w:val="single" w:sz="8" w:space="0" w:color="000000"/>
            </w:tcBorders>
            <w:shd w:val="clear" w:color="auto" w:fill="auto"/>
            <w:tcMar>
              <w:left w:w="83" w:type="dxa"/>
            </w:tcMar>
          </w:tcPr>
          <w:p w14:paraId="761283FF" w14:textId="77777777" w:rsidR="008C667B" w:rsidRPr="00D55479" w:rsidRDefault="008C667B" w:rsidP="008C667B">
            <w:pPr>
              <w:pBdr>
                <w:top w:val="nil"/>
                <w:left w:val="nil"/>
                <w:bottom w:val="nil"/>
                <w:right w:val="nil"/>
                <w:between w:val="nil"/>
              </w:pBdr>
              <w:tabs>
                <w:tab w:val="left" w:pos="851"/>
              </w:tabs>
              <w:spacing w:after="0" w:line="240" w:lineRule="auto"/>
              <w:ind w:firstLine="421"/>
              <w:jc w:val="both"/>
              <w:rPr>
                <w:rFonts w:ascii="Times New Roman" w:eastAsia="Times New Roman" w:hAnsi="Times New Roman" w:cs="Times New Roman"/>
                <w:b/>
                <w:color w:val="auto"/>
                <w:sz w:val="28"/>
                <w:szCs w:val="28"/>
              </w:rPr>
            </w:pPr>
            <w:proofErr w:type="spellStart"/>
            <w:r>
              <w:rPr>
                <w:rFonts w:ascii="Times New Roman" w:eastAsia="Times New Roman" w:hAnsi="Times New Roman" w:cs="Times New Roman"/>
                <w:b/>
                <w:color w:val="auto"/>
                <w:sz w:val="28"/>
                <w:szCs w:val="28"/>
              </w:rPr>
              <w:t>Відхилено</w:t>
            </w:r>
            <w:proofErr w:type="spellEnd"/>
          </w:p>
          <w:p w14:paraId="2B696E58" w14:textId="3CA0434F" w:rsidR="009529A4" w:rsidRPr="00D55479" w:rsidRDefault="00C67EE1" w:rsidP="00722E09">
            <w:pPr>
              <w:spacing w:after="0" w:line="240" w:lineRule="auto"/>
              <w:ind w:firstLine="421"/>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Питання участі</w:t>
            </w:r>
            <w:r w:rsidR="00B90332">
              <w:rPr>
                <w:rFonts w:ascii="Times New Roman" w:eastAsia="Times New Roman" w:hAnsi="Times New Roman" w:cs="Times New Roman"/>
                <w:color w:val="auto"/>
                <w:sz w:val="28"/>
                <w:szCs w:val="28"/>
              </w:rPr>
              <w:t xml:space="preserve"> </w:t>
            </w:r>
            <w:bookmarkStart w:id="0" w:name="_GoBack"/>
            <w:bookmarkEnd w:id="0"/>
            <w:r>
              <w:rPr>
                <w:rFonts w:ascii="Times New Roman" w:eastAsia="Times New Roman" w:hAnsi="Times New Roman" w:cs="Times New Roman"/>
                <w:color w:val="auto"/>
                <w:sz w:val="28"/>
                <w:szCs w:val="28"/>
              </w:rPr>
              <w:t>громадськості</w:t>
            </w:r>
            <w:r w:rsidR="009529A4" w:rsidRPr="00D55479">
              <w:rPr>
                <w:rFonts w:ascii="Times New Roman" w:eastAsia="Times New Roman" w:hAnsi="Times New Roman" w:cs="Times New Roman"/>
                <w:color w:val="auto"/>
                <w:sz w:val="28"/>
                <w:szCs w:val="28"/>
              </w:rPr>
              <w:t xml:space="preserve"> в узгоджувальній нараді передбачена частиною </w:t>
            </w:r>
            <w:r w:rsidR="00D31366">
              <w:rPr>
                <w:rFonts w:ascii="Times New Roman" w:eastAsia="Times New Roman" w:hAnsi="Times New Roman" w:cs="Times New Roman"/>
                <w:color w:val="auto"/>
                <w:sz w:val="28"/>
                <w:szCs w:val="28"/>
              </w:rPr>
              <w:t>п’ятою</w:t>
            </w:r>
            <w:r w:rsidR="009529A4" w:rsidRPr="00D55479">
              <w:rPr>
                <w:rFonts w:ascii="Times New Roman" w:eastAsia="Times New Roman" w:hAnsi="Times New Roman" w:cs="Times New Roman"/>
                <w:color w:val="auto"/>
                <w:sz w:val="28"/>
                <w:szCs w:val="28"/>
              </w:rPr>
              <w:t xml:space="preserve"> статті 7 та частиною </w:t>
            </w:r>
            <w:r>
              <w:rPr>
                <w:rFonts w:ascii="Times New Roman" w:eastAsia="Times New Roman" w:hAnsi="Times New Roman" w:cs="Times New Roman"/>
                <w:color w:val="auto"/>
                <w:sz w:val="28"/>
                <w:szCs w:val="28"/>
              </w:rPr>
              <w:t>третьою</w:t>
            </w:r>
            <w:r w:rsidR="009529A4" w:rsidRPr="00D55479">
              <w:rPr>
                <w:rFonts w:ascii="Times New Roman" w:eastAsia="Times New Roman" w:hAnsi="Times New Roman" w:cs="Times New Roman"/>
                <w:color w:val="auto"/>
                <w:sz w:val="28"/>
                <w:szCs w:val="28"/>
              </w:rPr>
              <w:t xml:space="preserve"> статті 24 Закону</w:t>
            </w:r>
            <w:r w:rsidR="00D55479" w:rsidRPr="00D55479">
              <w:rPr>
                <w:rFonts w:ascii="Times New Roman" w:eastAsia="Times New Roman" w:hAnsi="Times New Roman" w:cs="Times New Roman"/>
                <w:color w:val="auto"/>
                <w:sz w:val="28"/>
                <w:szCs w:val="28"/>
              </w:rPr>
              <w:t>.</w:t>
            </w:r>
          </w:p>
          <w:p w14:paraId="34494CCB" w14:textId="18CD340D" w:rsidR="0086610E" w:rsidRPr="00D55479" w:rsidRDefault="0086610E" w:rsidP="00D55479">
            <w:pPr>
              <w:adjustRightInd w:val="0"/>
              <w:spacing w:after="0" w:line="240" w:lineRule="auto"/>
              <w:ind w:firstLine="421"/>
              <w:rPr>
                <w:rFonts w:ascii="Times New Roman" w:eastAsia="Times New Roman" w:hAnsi="Times New Roman" w:cs="Times New Roman"/>
                <w:color w:val="auto"/>
                <w:sz w:val="28"/>
                <w:szCs w:val="28"/>
              </w:rPr>
            </w:pPr>
          </w:p>
        </w:tc>
      </w:tr>
      <w:tr w:rsidR="00D55479" w:rsidRPr="00D55479" w14:paraId="5CB2DBA5" w14:textId="77777777">
        <w:tc>
          <w:tcPr>
            <w:tcW w:w="615" w:type="dxa"/>
            <w:tcBorders>
              <w:top w:val="single" w:sz="8" w:space="0" w:color="000000"/>
            </w:tcBorders>
            <w:shd w:val="clear" w:color="auto" w:fill="auto"/>
            <w:tcMar>
              <w:left w:w="83" w:type="dxa"/>
            </w:tcMar>
          </w:tcPr>
          <w:p w14:paraId="40FC349E" w14:textId="4B9D36C2" w:rsidR="0086610E" w:rsidRPr="00D55479" w:rsidRDefault="002F4625" w:rsidP="003B6FEA">
            <w:pPr>
              <w:spacing w:after="0" w:line="240" w:lineRule="auto"/>
              <w:rPr>
                <w:rFonts w:ascii="Times New Roman" w:eastAsia="Times New Roman" w:hAnsi="Times New Roman" w:cs="Times New Roman"/>
                <w:color w:val="auto"/>
                <w:sz w:val="28"/>
                <w:szCs w:val="28"/>
              </w:rPr>
            </w:pPr>
            <w:r w:rsidRPr="00D55479">
              <w:rPr>
                <w:rFonts w:ascii="Times New Roman" w:eastAsia="Times New Roman" w:hAnsi="Times New Roman" w:cs="Times New Roman"/>
                <w:color w:val="auto"/>
                <w:sz w:val="28"/>
                <w:szCs w:val="28"/>
              </w:rPr>
              <w:t>6</w:t>
            </w:r>
          </w:p>
        </w:tc>
        <w:tc>
          <w:tcPr>
            <w:tcW w:w="5175" w:type="dxa"/>
            <w:tcBorders>
              <w:top w:val="single" w:sz="8" w:space="0" w:color="000000"/>
            </w:tcBorders>
            <w:shd w:val="clear" w:color="auto" w:fill="auto"/>
            <w:tcMar>
              <w:left w:w="83" w:type="dxa"/>
            </w:tcMar>
          </w:tcPr>
          <w:p w14:paraId="2B88F805" w14:textId="77777777" w:rsidR="0086610E" w:rsidRPr="00D55479" w:rsidRDefault="00BF6725" w:rsidP="003B6FEA">
            <w:pPr>
              <w:tabs>
                <w:tab w:val="left" w:pos="1134"/>
              </w:tabs>
              <w:spacing w:after="0" w:line="240" w:lineRule="auto"/>
              <w:ind w:left="35" w:firstLine="567"/>
              <w:jc w:val="both"/>
              <w:rPr>
                <w:rFonts w:ascii="Times New Roman" w:hAnsi="Times New Roman" w:cs="Times New Roman"/>
                <w:color w:val="auto"/>
                <w:sz w:val="28"/>
                <w:szCs w:val="28"/>
              </w:rPr>
            </w:pPr>
            <w:r w:rsidRPr="00D55479">
              <w:rPr>
                <w:rFonts w:ascii="Times New Roman" w:hAnsi="Times New Roman" w:cs="Times New Roman"/>
                <w:color w:val="auto"/>
                <w:sz w:val="28"/>
                <w:szCs w:val="28"/>
              </w:rPr>
              <w:t xml:space="preserve">Права громадськості на участь в узгоджувальній нараді є обмеженими та потребують уточнення. Зокрема, </w:t>
            </w:r>
            <w:r w:rsidRPr="00D55479">
              <w:rPr>
                <w:rFonts w:ascii="Times New Roman" w:hAnsi="Times New Roman" w:cs="Times New Roman"/>
                <w:color w:val="auto"/>
                <w:sz w:val="28"/>
                <w:szCs w:val="28"/>
              </w:rPr>
              <w:lastRenderedPageBreak/>
              <w:t>незрозуміло, чи мають право організації ініціювати проведення узгоджувальної наради та яким чином вони можуть бути представлені на нараді.</w:t>
            </w:r>
          </w:p>
          <w:p w14:paraId="15016ABD" w14:textId="680BE1CD" w:rsidR="00BF6725" w:rsidRPr="00D55479" w:rsidRDefault="00BF6725" w:rsidP="003B6FEA">
            <w:pPr>
              <w:tabs>
                <w:tab w:val="left" w:pos="1134"/>
              </w:tabs>
              <w:spacing w:after="0" w:line="240" w:lineRule="auto"/>
              <w:ind w:left="35" w:firstLine="567"/>
              <w:jc w:val="both"/>
              <w:rPr>
                <w:rFonts w:ascii="Times New Roman" w:eastAsia="Times New Roman" w:hAnsi="Times New Roman" w:cs="Times New Roman"/>
                <w:color w:val="auto"/>
                <w:sz w:val="28"/>
                <w:szCs w:val="28"/>
                <w:lang w:val="ru-RU"/>
              </w:rPr>
            </w:pPr>
            <w:r w:rsidRPr="00D55479">
              <w:rPr>
                <w:rFonts w:ascii="Times New Roman" w:hAnsi="Times New Roman" w:cs="Times New Roman"/>
                <w:color w:val="auto"/>
                <w:sz w:val="28"/>
                <w:szCs w:val="28"/>
              </w:rPr>
              <w:t>Передбачити можливість ініціювати проведення узгоджувальної ради представниками громадськості та чіткі критерії їх участі</w:t>
            </w:r>
          </w:p>
        </w:tc>
        <w:tc>
          <w:tcPr>
            <w:tcW w:w="4020" w:type="dxa"/>
            <w:tcBorders>
              <w:top w:val="single" w:sz="8" w:space="0" w:color="000000"/>
            </w:tcBorders>
            <w:shd w:val="clear" w:color="auto" w:fill="auto"/>
            <w:tcMar>
              <w:left w:w="83" w:type="dxa"/>
            </w:tcMar>
          </w:tcPr>
          <w:p w14:paraId="7268885C" w14:textId="4A819540" w:rsidR="0086610E" w:rsidRPr="00C67EE1" w:rsidRDefault="008C667B" w:rsidP="0053726F">
            <w:pPr>
              <w:spacing w:after="0" w:line="240" w:lineRule="auto"/>
              <w:ind w:firstLine="530"/>
              <w:jc w:val="both"/>
              <w:rPr>
                <w:rFonts w:ascii="Times New Roman" w:eastAsia="Times New Roman" w:hAnsi="Times New Roman" w:cs="Times New Roman"/>
                <w:color w:val="auto"/>
                <w:sz w:val="28"/>
                <w:szCs w:val="28"/>
              </w:rPr>
            </w:pPr>
            <w:r w:rsidRPr="00C67EE1">
              <w:rPr>
                <w:rFonts w:ascii="Times New Roman" w:eastAsia="Times New Roman" w:hAnsi="Times New Roman" w:cs="Times New Roman"/>
                <w:color w:val="auto"/>
                <w:sz w:val="28"/>
                <w:szCs w:val="28"/>
                <w:lang w:val="ru-RU"/>
              </w:rPr>
              <w:lastRenderedPageBreak/>
              <w:t xml:space="preserve">До </w:t>
            </w:r>
            <w:proofErr w:type="spellStart"/>
            <w:r w:rsidRPr="00C67EE1">
              <w:rPr>
                <w:rFonts w:ascii="Times New Roman" w:eastAsia="Times New Roman" w:hAnsi="Times New Roman" w:cs="Times New Roman"/>
                <w:color w:val="auto"/>
                <w:sz w:val="28"/>
                <w:szCs w:val="28"/>
                <w:lang w:val="ru-RU"/>
              </w:rPr>
              <w:t>проєкту</w:t>
            </w:r>
            <w:proofErr w:type="spellEnd"/>
            <w:r w:rsidRPr="00C67EE1">
              <w:rPr>
                <w:rFonts w:ascii="Times New Roman" w:eastAsia="Times New Roman" w:hAnsi="Times New Roman" w:cs="Times New Roman"/>
                <w:color w:val="auto"/>
                <w:sz w:val="28"/>
                <w:szCs w:val="28"/>
                <w:lang w:val="ru-RU"/>
              </w:rPr>
              <w:t xml:space="preserve"> Порядку </w:t>
            </w:r>
            <w:r w:rsidRPr="00C67EE1">
              <w:rPr>
                <w:rFonts w:ascii="Times New Roman" w:hAnsi="Times New Roman" w:cs="Times New Roman"/>
                <w:sz w:val="28"/>
                <w:szCs w:val="28"/>
              </w:rPr>
              <w:t>в цілому</w:t>
            </w:r>
          </w:p>
        </w:tc>
        <w:tc>
          <w:tcPr>
            <w:tcW w:w="5745" w:type="dxa"/>
            <w:tcBorders>
              <w:top w:val="single" w:sz="8" w:space="0" w:color="000000"/>
            </w:tcBorders>
            <w:shd w:val="clear" w:color="auto" w:fill="auto"/>
            <w:tcMar>
              <w:left w:w="83" w:type="dxa"/>
            </w:tcMar>
          </w:tcPr>
          <w:p w14:paraId="3F5EB2B7" w14:textId="77777777" w:rsidR="008C667B" w:rsidRPr="00D55479" w:rsidRDefault="008C667B" w:rsidP="008C667B">
            <w:pPr>
              <w:pBdr>
                <w:top w:val="nil"/>
                <w:left w:val="nil"/>
                <w:bottom w:val="nil"/>
                <w:right w:val="nil"/>
                <w:between w:val="nil"/>
              </w:pBdr>
              <w:tabs>
                <w:tab w:val="left" w:pos="851"/>
              </w:tabs>
              <w:spacing w:after="0" w:line="240" w:lineRule="auto"/>
              <w:ind w:firstLine="421"/>
              <w:jc w:val="both"/>
              <w:rPr>
                <w:rFonts w:ascii="Times New Roman" w:eastAsia="Times New Roman" w:hAnsi="Times New Roman" w:cs="Times New Roman"/>
                <w:b/>
                <w:color w:val="auto"/>
                <w:sz w:val="28"/>
                <w:szCs w:val="28"/>
              </w:rPr>
            </w:pPr>
            <w:proofErr w:type="spellStart"/>
            <w:r>
              <w:rPr>
                <w:rFonts w:ascii="Times New Roman" w:eastAsia="Times New Roman" w:hAnsi="Times New Roman" w:cs="Times New Roman"/>
                <w:b/>
                <w:color w:val="auto"/>
                <w:sz w:val="28"/>
                <w:szCs w:val="28"/>
              </w:rPr>
              <w:t>Відхилено</w:t>
            </w:r>
            <w:proofErr w:type="spellEnd"/>
          </w:p>
          <w:p w14:paraId="1C211E3D" w14:textId="4CBB3275" w:rsidR="00D8018F" w:rsidRPr="00D55479" w:rsidRDefault="00D8018F" w:rsidP="00722E09">
            <w:pPr>
              <w:spacing w:after="0" w:line="240" w:lineRule="auto"/>
              <w:ind w:firstLine="421"/>
              <w:jc w:val="both"/>
              <w:rPr>
                <w:rFonts w:ascii="Times New Roman" w:eastAsia="Times New Roman" w:hAnsi="Times New Roman" w:cs="Times New Roman"/>
                <w:color w:val="auto"/>
                <w:sz w:val="28"/>
                <w:szCs w:val="28"/>
              </w:rPr>
            </w:pPr>
            <w:r w:rsidRPr="00D55479">
              <w:rPr>
                <w:rFonts w:ascii="Times New Roman" w:eastAsia="Times New Roman" w:hAnsi="Times New Roman" w:cs="Times New Roman"/>
                <w:color w:val="auto"/>
                <w:sz w:val="28"/>
                <w:szCs w:val="28"/>
              </w:rPr>
              <w:t>Участь громадськості в узгоджувальній нараді передбачена частин</w:t>
            </w:r>
            <w:r w:rsidR="00C40DF1">
              <w:rPr>
                <w:rFonts w:ascii="Times New Roman" w:eastAsia="Times New Roman" w:hAnsi="Times New Roman" w:cs="Times New Roman"/>
                <w:color w:val="auto"/>
                <w:sz w:val="28"/>
                <w:szCs w:val="28"/>
              </w:rPr>
              <w:t xml:space="preserve">ою п’ятою </w:t>
            </w:r>
            <w:r w:rsidRPr="00D55479">
              <w:rPr>
                <w:rFonts w:ascii="Times New Roman" w:eastAsia="Times New Roman" w:hAnsi="Times New Roman" w:cs="Times New Roman"/>
                <w:color w:val="auto"/>
                <w:sz w:val="28"/>
                <w:szCs w:val="28"/>
              </w:rPr>
              <w:t xml:space="preserve">статті 7 </w:t>
            </w:r>
            <w:r w:rsidRPr="00D55479">
              <w:rPr>
                <w:rFonts w:ascii="Times New Roman" w:eastAsia="Times New Roman" w:hAnsi="Times New Roman" w:cs="Times New Roman"/>
                <w:color w:val="auto"/>
                <w:sz w:val="28"/>
                <w:szCs w:val="28"/>
              </w:rPr>
              <w:lastRenderedPageBreak/>
              <w:t xml:space="preserve">та частиною </w:t>
            </w:r>
            <w:r w:rsidR="00C40DF1">
              <w:rPr>
                <w:rFonts w:ascii="Times New Roman" w:eastAsia="Times New Roman" w:hAnsi="Times New Roman" w:cs="Times New Roman"/>
                <w:color w:val="auto"/>
                <w:sz w:val="28"/>
                <w:szCs w:val="28"/>
              </w:rPr>
              <w:t>третьою</w:t>
            </w:r>
            <w:r w:rsidRPr="00D55479">
              <w:rPr>
                <w:rFonts w:ascii="Times New Roman" w:eastAsia="Times New Roman" w:hAnsi="Times New Roman" w:cs="Times New Roman"/>
                <w:color w:val="auto"/>
                <w:sz w:val="28"/>
                <w:szCs w:val="28"/>
              </w:rPr>
              <w:t xml:space="preserve"> статті 24 Закону</w:t>
            </w:r>
            <w:r w:rsidR="00862D32" w:rsidRPr="00D55479">
              <w:rPr>
                <w:rFonts w:ascii="Times New Roman" w:eastAsia="Times New Roman" w:hAnsi="Times New Roman" w:cs="Times New Roman"/>
                <w:color w:val="auto"/>
                <w:sz w:val="28"/>
                <w:szCs w:val="28"/>
              </w:rPr>
              <w:t>.</w:t>
            </w:r>
          </w:p>
          <w:p w14:paraId="5364CA54" w14:textId="0886147B" w:rsidR="00831DA5" w:rsidRPr="00D55479" w:rsidRDefault="00831DA5" w:rsidP="00722E09">
            <w:pPr>
              <w:adjustRightInd w:val="0"/>
              <w:spacing w:after="0" w:line="240" w:lineRule="auto"/>
              <w:ind w:firstLine="421"/>
              <w:jc w:val="both"/>
              <w:rPr>
                <w:rFonts w:ascii="Times New Roman" w:eastAsia="Times New Roman" w:hAnsi="Times New Roman" w:cs="Times New Roman"/>
                <w:color w:val="auto"/>
                <w:sz w:val="28"/>
                <w:szCs w:val="28"/>
              </w:rPr>
            </w:pPr>
          </w:p>
        </w:tc>
      </w:tr>
    </w:tbl>
    <w:p w14:paraId="4A2D6856" w14:textId="77777777" w:rsidR="009222D0" w:rsidRDefault="009222D0" w:rsidP="008C667B">
      <w:pPr>
        <w:spacing w:after="0" w:line="240" w:lineRule="auto"/>
        <w:jc w:val="center"/>
        <w:rPr>
          <w:rFonts w:ascii="Times New Roman" w:eastAsia="Times New Roman" w:hAnsi="Times New Roman" w:cs="Times New Roman"/>
          <w:color w:val="auto"/>
          <w:sz w:val="28"/>
          <w:szCs w:val="28"/>
        </w:rPr>
      </w:pPr>
    </w:p>
    <w:p w14:paraId="574F926B" w14:textId="00B8E89D" w:rsidR="00D55479" w:rsidRPr="00D55479" w:rsidRDefault="008C667B" w:rsidP="008C667B">
      <w:pPr>
        <w:spacing w:after="0" w:line="24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_______________________________________________________</w:t>
      </w:r>
    </w:p>
    <w:sectPr w:rsidR="00D55479" w:rsidRPr="00D55479" w:rsidSect="003B6FEA">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850" w:bottom="850" w:left="850" w:header="708"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3F5AD" w14:textId="77777777" w:rsidR="00372567" w:rsidRDefault="00372567">
      <w:pPr>
        <w:spacing w:after="0" w:line="240" w:lineRule="auto"/>
      </w:pPr>
      <w:r>
        <w:separator/>
      </w:r>
    </w:p>
  </w:endnote>
  <w:endnote w:type="continuationSeparator" w:id="0">
    <w:p w14:paraId="43531D25" w14:textId="77777777" w:rsidR="00372567" w:rsidRDefault="00372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0000000000000000000"/>
    <w:charset w:val="00"/>
    <w:family w:val="roman"/>
    <w:notTrueType/>
    <w:pitch w:val="default"/>
    <w:sig w:usb0="00000201" w:usb1="00000000" w:usb2="00000000" w:usb3="00000000" w:csb0="00000004"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Antiqua">
    <w:altName w:val="Arial"/>
    <w:charset w:val="00"/>
    <w:family w:val="swiss"/>
    <w:pitch w:val="variable"/>
    <w:sig w:usb0="000000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8D260" w14:textId="77777777" w:rsidR="003B6FEA" w:rsidRDefault="003B6FE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65E13" w14:textId="77777777" w:rsidR="003B6FEA" w:rsidRDefault="003B6FE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72E89" w14:textId="77777777" w:rsidR="003B6FEA" w:rsidRDefault="003B6FE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3070F" w14:textId="77777777" w:rsidR="00372567" w:rsidRDefault="00372567">
      <w:pPr>
        <w:spacing w:after="0" w:line="240" w:lineRule="auto"/>
      </w:pPr>
      <w:r>
        <w:separator/>
      </w:r>
    </w:p>
  </w:footnote>
  <w:footnote w:type="continuationSeparator" w:id="0">
    <w:p w14:paraId="03616E05" w14:textId="77777777" w:rsidR="00372567" w:rsidRDefault="00372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233CF" w14:textId="77777777" w:rsidR="003B6FEA" w:rsidRDefault="003B6FE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147961"/>
      <w:docPartObj>
        <w:docPartGallery w:val="Page Numbers (Top of Page)"/>
        <w:docPartUnique/>
      </w:docPartObj>
    </w:sdtPr>
    <w:sdtEndPr>
      <w:rPr>
        <w:rFonts w:ascii="Times New Roman" w:hAnsi="Times New Roman" w:cs="Times New Roman"/>
        <w:sz w:val="18"/>
        <w:szCs w:val="18"/>
      </w:rPr>
    </w:sdtEndPr>
    <w:sdtContent>
      <w:p w14:paraId="22B12480" w14:textId="08F91808" w:rsidR="003B6FEA" w:rsidRPr="003B6FEA" w:rsidRDefault="003B6FEA">
        <w:pPr>
          <w:pStyle w:val="ac"/>
          <w:jc w:val="center"/>
          <w:rPr>
            <w:rFonts w:ascii="Times New Roman" w:hAnsi="Times New Roman" w:cs="Times New Roman"/>
            <w:sz w:val="18"/>
            <w:szCs w:val="18"/>
          </w:rPr>
        </w:pPr>
        <w:r w:rsidRPr="003B6FEA">
          <w:rPr>
            <w:rFonts w:ascii="Times New Roman" w:hAnsi="Times New Roman" w:cs="Times New Roman"/>
            <w:sz w:val="18"/>
            <w:szCs w:val="18"/>
          </w:rPr>
          <w:fldChar w:fldCharType="begin"/>
        </w:r>
        <w:r w:rsidRPr="003B6FEA">
          <w:rPr>
            <w:rFonts w:ascii="Times New Roman" w:hAnsi="Times New Roman" w:cs="Times New Roman"/>
            <w:sz w:val="18"/>
            <w:szCs w:val="18"/>
          </w:rPr>
          <w:instrText>PAGE   \* MERGEFORMAT</w:instrText>
        </w:r>
        <w:r w:rsidRPr="003B6FEA">
          <w:rPr>
            <w:rFonts w:ascii="Times New Roman" w:hAnsi="Times New Roman" w:cs="Times New Roman"/>
            <w:sz w:val="18"/>
            <w:szCs w:val="18"/>
          </w:rPr>
          <w:fldChar w:fldCharType="separate"/>
        </w:r>
        <w:r w:rsidR="00B90332">
          <w:rPr>
            <w:rFonts w:ascii="Times New Roman" w:hAnsi="Times New Roman" w:cs="Times New Roman"/>
            <w:noProof/>
            <w:sz w:val="18"/>
            <w:szCs w:val="18"/>
          </w:rPr>
          <w:t>5</w:t>
        </w:r>
        <w:r w:rsidRPr="003B6FEA">
          <w:rPr>
            <w:rFonts w:ascii="Times New Roman" w:hAnsi="Times New Roman" w:cs="Times New Roman"/>
            <w:sz w:val="18"/>
            <w:szCs w:val="18"/>
          </w:rPr>
          <w:fldChar w:fldCharType="end"/>
        </w:r>
      </w:p>
    </w:sdtContent>
  </w:sdt>
  <w:p w14:paraId="79E7BCBD" w14:textId="79959189" w:rsidR="0086610E" w:rsidRDefault="0086610E">
    <w:pPr>
      <w:pBdr>
        <w:top w:val="nil"/>
        <w:left w:val="nil"/>
        <w:bottom w:val="nil"/>
        <w:right w:val="nil"/>
        <w:between w:val="nil"/>
      </w:pBdr>
      <w:tabs>
        <w:tab w:val="center" w:pos="4819"/>
        <w:tab w:val="right" w:pos="9639"/>
      </w:tabs>
      <w:spacing w:after="0" w:line="240"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9E6E9" w14:textId="77777777" w:rsidR="003B6FEA" w:rsidRDefault="003B6FE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5414C"/>
    <w:multiLevelType w:val="hybridMultilevel"/>
    <w:tmpl w:val="5DBC6818"/>
    <w:lvl w:ilvl="0" w:tplc="34E229C2">
      <w:start w:val="1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39327DC5"/>
    <w:multiLevelType w:val="multilevel"/>
    <w:tmpl w:val="956486AA"/>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nsid w:val="6A580530"/>
    <w:multiLevelType w:val="hybridMultilevel"/>
    <w:tmpl w:val="901C2D5C"/>
    <w:lvl w:ilvl="0" w:tplc="83CA7BB0">
      <w:start w:val="1"/>
      <w:numFmt w:val="decimal"/>
      <w:lvlText w:val="%1."/>
      <w:lvlJc w:val="left"/>
      <w:pPr>
        <w:ind w:left="5322" w:hanging="360"/>
      </w:pPr>
      <w:rPr>
        <w:rFonts w:hint="default"/>
      </w:rPr>
    </w:lvl>
    <w:lvl w:ilvl="1" w:tplc="1016600C">
      <w:start w:val="1"/>
      <w:numFmt w:val="decimal"/>
      <w:lvlText w:val="%2)"/>
      <w:lvlJc w:val="left"/>
      <w:pPr>
        <w:ind w:left="1070" w:hanging="360"/>
      </w:pPr>
      <w:rPr>
        <w:rFonts w:hint="default"/>
        <w:color w:val="auto"/>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10E"/>
    <w:rsid w:val="00003871"/>
    <w:rsid w:val="00071C52"/>
    <w:rsid w:val="000E307C"/>
    <w:rsid w:val="00100BA7"/>
    <w:rsid w:val="00135DA7"/>
    <w:rsid w:val="00175177"/>
    <w:rsid w:val="00176126"/>
    <w:rsid w:val="001D60C1"/>
    <w:rsid w:val="002C7B2C"/>
    <w:rsid w:val="002D286A"/>
    <w:rsid w:val="002E5F33"/>
    <w:rsid w:val="002F4625"/>
    <w:rsid w:val="00341FCA"/>
    <w:rsid w:val="00372567"/>
    <w:rsid w:val="00380537"/>
    <w:rsid w:val="0038671E"/>
    <w:rsid w:val="003B629F"/>
    <w:rsid w:val="003B6FEA"/>
    <w:rsid w:val="003C1D24"/>
    <w:rsid w:val="00426186"/>
    <w:rsid w:val="004A1311"/>
    <w:rsid w:val="004F43E1"/>
    <w:rsid w:val="004F4E9E"/>
    <w:rsid w:val="00500D61"/>
    <w:rsid w:val="0053726F"/>
    <w:rsid w:val="00555A34"/>
    <w:rsid w:val="0056136D"/>
    <w:rsid w:val="005C5AEB"/>
    <w:rsid w:val="005D1B86"/>
    <w:rsid w:val="005D5F24"/>
    <w:rsid w:val="005E143D"/>
    <w:rsid w:val="00616C0E"/>
    <w:rsid w:val="00703EF2"/>
    <w:rsid w:val="00722E09"/>
    <w:rsid w:val="00756ED6"/>
    <w:rsid w:val="00761432"/>
    <w:rsid w:val="007F1B2F"/>
    <w:rsid w:val="00800DEA"/>
    <w:rsid w:val="00831DA5"/>
    <w:rsid w:val="00833630"/>
    <w:rsid w:val="00862D32"/>
    <w:rsid w:val="0086610E"/>
    <w:rsid w:val="008C667B"/>
    <w:rsid w:val="008E3F41"/>
    <w:rsid w:val="00912B47"/>
    <w:rsid w:val="009222D0"/>
    <w:rsid w:val="00923F9C"/>
    <w:rsid w:val="00950F51"/>
    <w:rsid w:val="009529A4"/>
    <w:rsid w:val="00963282"/>
    <w:rsid w:val="009915EC"/>
    <w:rsid w:val="009D18C6"/>
    <w:rsid w:val="009D3669"/>
    <w:rsid w:val="00A021A0"/>
    <w:rsid w:val="00A33372"/>
    <w:rsid w:val="00A56763"/>
    <w:rsid w:val="00A85DAD"/>
    <w:rsid w:val="00AC5335"/>
    <w:rsid w:val="00AD754C"/>
    <w:rsid w:val="00B03669"/>
    <w:rsid w:val="00B35497"/>
    <w:rsid w:val="00B90332"/>
    <w:rsid w:val="00BF6725"/>
    <w:rsid w:val="00C306F8"/>
    <w:rsid w:val="00C40DF1"/>
    <w:rsid w:val="00C44DA4"/>
    <w:rsid w:val="00C51A75"/>
    <w:rsid w:val="00C548EE"/>
    <w:rsid w:val="00C66BFB"/>
    <w:rsid w:val="00C67EE1"/>
    <w:rsid w:val="00C7008A"/>
    <w:rsid w:val="00D261D7"/>
    <w:rsid w:val="00D31366"/>
    <w:rsid w:val="00D45611"/>
    <w:rsid w:val="00D528C6"/>
    <w:rsid w:val="00D55479"/>
    <w:rsid w:val="00D8018F"/>
    <w:rsid w:val="00D87196"/>
    <w:rsid w:val="00E404C7"/>
    <w:rsid w:val="00ED5FCC"/>
    <w:rsid w:val="00EF2C12"/>
    <w:rsid w:val="00F00036"/>
    <w:rsid w:val="00F2064D"/>
    <w:rsid w:val="00F3448C"/>
    <w:rsid w:val="00F67143"/>
    <w:rsid w:val="00F77A2A"/>
    <w:rsid w:val="00F811FE"/>
    <w:rsid w:val="00F9056C"/>
    <w:rsid w:val="00FA73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A"/>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rvts9">
    <w:name w:val="rvts9"/>
    <w:basedOn w:val="a0"/>
    <w:qFormat/>
    <w:rsid w:val="003F5CA6"/>
  </w:style>
  <w:style w:type="character" w:customStyle="1" w:styleId="rvts46">
    <w:name w:val="rvts46"/>
    <w:basedOn w:val="a0"/>
    <w:qFormat/>
    <w:rsid w:val="003F5CA6"/>
  </w:style>
  <w:style w:type="character" w:customStyle="1" w:styleId="InternetLink">
    <w:name w:val="Internet Link"/>
    <w:basedOn w:val="a0"/>
    <w:uiPriority w:val="99"/>
    <w:semiHidden/>
    <w:unhideWhenUsed/>
    <w:rsid w:val="003F5CA6"/>
    <w:rPr>
      <w:color w:val="0000FF"/>
      <w:u w:val="single"/>
    </w:rPr>
  </w:style>
  <w:style w:type="character" w:customStyle="1" w:styleId="rvts37">
    <w:name w:val="rvts37"/>
    <w:basedOn w:val="a0"/>
    <w:qFormat/>
    <w:rsid w:val="003F5CA6"/>
  </w:style>
  <w:style w:type="character" w:customStyle="1" w:styleId="rvts11">
    <w:name w:val="rvts11"/>
    <w:basedOn w:val="a0"/>
    <w:qFormat/>
    <w:rsid w:val="003F5CA6"/>
  </w:style>
  <w:style w:type="character" w:customStyle="1" w:styleId="a4">
    <w:name w:val="Текст выноски Знак"/>
    <w:basedOn w:val="a0"/>
    <w:uiPriority w:val="99"/>
    <w:semiHidden/>
    <w:qFormat/>
    <w:rsid w:val="00061F4F"/>
    <w:rPr>
      <w:rFonts w:ascii="Tahoma" w:hAnsi="Tahoma" w:cs="Tahoma"/>
      <w:sz w:val="16"/>
      <w:szCs w:val="16"/>
    </w:rPr>
  </w:style>
  <w:style w:type="character" w:customStyle="1" w:styleId="a5">
    <w:name w:val="Верхний колонтитул Знак"/>
    <w:basedOn w:val="a0"/>
    <w:uiPriority w:val="99"/>
    <w:qFormat/>
    <w:rsid w:val="00E172FB"/>
  </w:style>
  <w:style w:type="character" w:customStyle="1" w:styleId="a6">
    <w:name w:val="Нижний колонтитул Знак"/>
    <w:basedOn w:val="a0"/>
    <w:uiPriority w:val="99"/>
    <w:qFormat/>
    <w:rsid w:val="00E172FB"/>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paragraph" w:customStyle="1" w:styleId="Heading">
    <w:name w:val="Heading"/>
    <w:basedOn w:val="a"/>
    <w:next w:val="a7"/>
    <w:qFormat/>
    <w:pPr>
      <w:keepNext/>
      <w:spacing w:before="240" w:after="120"/>
    </w:pPr>
    <w:rPr>
      <w:rFonts w:ascii="Liberation Sans" w:eastAsia="Noto Sans CJK SC Regular" w:hAnsi="Liberation Sans" w:cs="FreeSans"/>
      <w:sz w:val="28"/>
      <w:szCs w:val="28"/>
    </w:rPr>
  </w:style>
  <w:style w:type="paragraph" w:styleId="a7">
    <w:name w:val="Body Text"/>
    <w:basedOn w:val="a"/>
    <w:pPr>
      <w:spacing w:after="140" w:line="288" w:lineRule="auto"/>
    </w:pPr>
  </w:style>
  <w:style w:type="paragraph" w:styleId="a8">
    <w:name w:val="List"/>
    <w:basedOn w:val="a7"/>
    <w:rPr>
      <w:rFonts w:cs="FreeSans"/>
    </w:rPr>
  </w:style>
  <w:style w:type="paragraph" w:styleId="a9">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FreeSans"/>
    </w:rPr>
  </w:style>
  <w:style w:type="paragraph" w:styleId="aa">
    <w:name w:val="List Paragraph"/>
    <w:basedOn w:val="a"/>
    <w:uiPriority w:val="34"/>
    <w:qFormat/>
    <w:rsid w:val="00C3634D"/>
    <w:pPr>
      <w:ind w:left="720"/>
      <w:contextualSpacing/>
    </w:pPr>
  </w:style>
  <w:style w:type="paragraph" w:customStyle="1" w:styleId="rvps2">
    <w:name w:val="rvps2"/>
    <w:basedOn w:val="a"/>
    <w:link w:val="rvps20"/>
    <w:qFormat/>
    <w:rsid w:val="003F5CA6"/>
    <w:pPr>
      <w:spacing w:beforeAutospacing="1" w:afterAutospacing="1" w:line="240" w:lineRule="auto"/>
    </w:pPr>
    <w:rPr>
      <w:rFonts w:ascii="Times New Roman" w:eastAsia="Times New Roman" w:hAnsi="Times New Roman" w:cs="Times New Roman"/>
      <w:sz w:val="24"/>
      <w:szCs w:val="24"/>
    </w:rPr>
  </w:style>
  <w:style w:type="paragraph" w:styleId="ab">
    <w:name w:val="Balloon Text"/>
    <w:basedOn w:val="a"/>
    <w:uiPriority w:val="99"/>
    <w:semiHidden/>
    <w:unhideWhenUsed/>
    <w:qFormat/>
    <w:rsid w:val="00061F4F"/>
    <w:pPr>
      <w:spacing w:after="0" w:line="240" w:lineRule="auto"/>
    </w:pPr>
    <w:rPr>
      <w:rFonts w:ascii="Tahoma" w:hAnsi="Tahoma" w:cs="Tahoma"/>
      <w:sz w:val="16"/>
      <w:szCs w:val="16"/>
    </w:rPr>
  </w:style>
  <w:style w:type="paragraph" w:styleId="ac">
    <w:name w:val="header"/>
    <w:basedOn w:val="a"/>
    <w:link w:val="10"/>
    <w:uiPriority w:val="99"/>
    <w:unhideWhenUsed/>
    <w:rsid w:val="00E172FB"/>
    <w:pPr>
      <w:tabs>
        <w:tab w:val="center" w:pos="4819"/>
        <w:tab w:val="right" w:pos="9639"/>
      </w:tabs>
      <w:spacing w:after="0" w:line="240" w:lineRule="auto"/>
    </w:pPr>
  </w:style>
  <w:style w:type="paragraph" w:styleId="ad">
    <w:name w:val="footer"/>
    <w:basedOn w:val="a"/>
    <w:uiPriority w:val="99"/>
    <w:unhideWhenUsed/>
    <w:rsid w:val="00E172FB"/>
    <w:pPr>
      <w:tabs>
        <w:tab w:val="center" w:pos="4819"/>
        <w:tab w:val="right" w:pos="9639"/>
      </w:tabs>
      <w:spacing w:after="0" w:line="240" w:lineRule="auto"/>
    </w:pPr>
  </w:style>
  <w:style w:type="paragraph" w:customStyle="1" w:styleId="TableContents">
    <w:name w:val="Table Contents"/>
    <w:basedOn w:val="a"/>
    <w:qFormat/>
  </w:style>
  <w:style w:type="paragraph" w:customStyle="1" w:styleId="TableHeading">
    <w:name w:val="Table Heading"/>
    <w:basedOn w:val="TableContents"/>
    <w:qFormat/>
  </w:style>
  <w:style w:type="table" w:styleId="ae">
    <w:name w:val="Table Grid"/>
    <w:basedOn w:val="a1"/>
    <w:uiPriority w:val="39"/>
    <w:rsid w:val="00437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ормальний текст"/>
    <w:basedOn w:val="a"/>
    <w:qFormat/>
    <w:rsid w:val="00801B60"/>
    <w:pPr>
      <w:spacing w:before="120" w:after="0" w:line="240" w:lineRule="auto"/>
      <w:ind w:firstLine="567"/>
    </w:pPr>
    <w:rPr>
      <w:rFonts w:ascii="Antiqua" w:eastAsia="Times New Roman" w:hAnsi="Antiqua" w:cs="Times New Roman"/>
      <w:color w:val="auto"/>
      <w:sz w:val="26"/>
      <w:szCs w:val="20"/>
      <w:lang w:eastAsia="ru-RU"/>
    </w:rPr>
  </w:style>
  <w:style w:type="paragraph" w:customStyle="1" w:styleId="TableParagraph">
    <w:name w:val="Table Paragraph"/>
    <w:basedOn w:val="a"/>
    <w:uiPriority w:val="1"/>
    <w:qFormat/>
    <w:rsid w:val="00303C01"/>
    <w:pPr>
      <w:widowControl w:val="0"/>
      <w:autoSpaceDE w:val="0"/>
      <w:autoSpaceDN w:val="0"/>
      <w:spacing w:after="0" w:line="240" w:lineRule="auto"/>
    </w:pPr>
    <w:rPr>
      <w:rFonts w:ascii="Times New Roman" w:eastAsia="Times New Roman" w:hAnsi="Times New Roman" w:cs="Times New Roman"/>
      <w:color w:val="auto"/>
    </w:rPr>
  </w:style>
  <w:style w:type="table" w:customStyle="1" w:styleId="TableNormal0">
    <w:name w:val="Table Normal"/>
    <w:uiPriority w:val="2"/>
    <w:semiHidden/>
    <w:unhideWhenUsed/>
    <w:qFormat/>
    <w:rsid w:val="00303C01"/>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Default">
    <w:name w:val="Default"/>
    <w:rsid w:val="001F7AAD"/>
    <w:pPr>
      <w:autoSpaceDE w:val="0"/>
      <w:autoSpaceDN w:val="0"/>
      <w:adjustRightInd w:val="0"/>
    </w:pPr>
    <w:rPr>
      <w:color w:val="000000"/>
      <w:sz w:val="24"/>
      <w:szCs w:val="24"/>
    </w:rPr>
  </w:style>
  <w:style w:type="character" w:styleId="af0">
    <w:name w:val="annotation reference"/>
    <w:basedOn w:val="a0"/>
    <w:uiPriority w:val="99"/>
    <w:semiHidden/>
    <w:unhideWhenUsed/>
    <w:rsid w:val="001F7AAD"/>
    <w:rPr>
      <w:sz w:val="16"/>
      <w:szCs w:val="16"/>
    </w:rPr>
  </w:style>
  <w:style w:type="paragraph" w:styleId="af1">
    <w:name w:val="annotation text"/>
    <w:basedOn w:val="a"/>
    <w:link w:val="af2"/>
    <w:uiPriority w:val="99"/>
    <w:semiHidden/>
    <w:unhideWhenUsed/>
    <w:rsid w:val="001F7AAD"/>
    <w:pPr>
      <w:spacing w:line="240" w:lineRule="auto"/>
    </w:pPr>
    <w:rPr>
      <w:sz w:val="20"/>
      <w:szCs w:val="20"/>
    </w:rPr>
  </w:style>
  <w:style w:type="character" w:customStyle="1" w:styleId="af2">
    <w:name w:val="Текст примечания Знак"/>
    <w:basedOn w:val="a0"/>
    <w:link w:val="af1"/>
    <w:uiPriority w:val="99"/>
    <w:semiHidden/>
    <w:rsid w:val="001F7AAD"/>
    <w:rPr>
      <w:rFonts w:ascii="Calibri" w:eastAsia="Calibri" w:hAnsi="Calibri"/>
      <w:color w:val="00000A"/>
      <w:szCs w:val="20"/>
    </w:rPr>
  </w:style>
  <w:style w:type="paragraph" w:styleId="af3">
    <w:name w:val="annotation subject"/>
    <w:basedOn w:val="af1"/>
    <w:next w:val="af1"/>
    <w:link w:val="af4"/>
    <w:uiPriority w:val="99"/>
    <w:semiHidden/>
    <w:unhideWhenUsed/>
    <w:rsid w:val="001F7AAD"/>
    <w:rPr>
      <w:b/>
      <w:bCs/>
    </w:rPr>
  </w:style>
  <w:style w:type="character" w:customStyle="1" w:styleId="af4">
    <w:name w:val="Тема примечания Знак"/>
    <w:basedOn w:val="af2"/>
    <w:link w:val="af3"/>
    <w:uiPriority w:val="99"/>
    <w:semiHidden/>
    <w:rsid w:val="001F7AAD"/>
    <w:rPr>
      <w:rFonts w:ascii="Calibri" w:eastAsia="Calibri" w:hAnsi="Calibri"/>
      <w:b/>
      <w:bCs/>
      <w:color w:val="00000A"/>
      <w:szCs w:val="20"/>
    </w:r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TableNormal0"/>
    <w:tblPr>
      <w:tblStyleRowBandSize w:val="1"/>
      <w:tblStyleColBandSize w:val="1"/>
      <w:tblCellMar>
        <w:left w:w="83" w:type="dxa"/>
        <w:right w:w="108" w:type="dxa"/>
      </w:tblCellMar>
    </w:tblPr>
  </w:style>
  <w:style w:type="character" w:customStyle="1" w:styleId="10">
    <w:name w:val="Верхний колонтитул Знак1"/>
    <w:basedOn w:val="a0"/>
    <w:link w:val="ac"/>
    <w:uiPriority w:val="99"/>
    <w:rsid w:val="003B6FEA"/>
  </w:style>
  <w:style w:type="paragraph" w:customStyle="1" w:styleId="StyleZakonu">
    <w:name w:val="StyleZakonu"/>
    <w:basedOn w:val="a"/>
    <w:uiPriority w:val="99"/>
    <w:rsid w:val="004F4E9E"/>
    <w:pPr>
      <w:spacing w:after="60" w:line="220" w:lineRule="exact"/>
      <w:ind w:firstLine="284"/>
      <w:jc w:val="both"/>
    </w:pPr>
    <w:rPr>
      <w:rFonts w:ascii="Times New Roman" w:eastAsia="Times New Roman" w:hAnsi="Times New Roman" w:cs="Times New Roman"/>
      <w:color w:val="auto"/>
      <w:sz w:val="20"/>
      <w:szCs w:val="20"/>
      <w:lang w:eastAsia="ru-RU"/>
    </w:rPr>
  </w:style>
  <w:style w:type="character" w:customStyle="1" w:styleId="rvps20">
    <w:name w:val="rvps2 Знак"/>
    <w:link w:val="rvps2"/>
    <w:locked/>
    <w:rsid w:val="0056136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A"/>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rvts9">
    <w:name w:val="rvts9"/>
    <w:basedOn w:val="a0"/>
    <w:qFormat/>
    <w:rsid w:val="003F5CA6"/>
  </w:style>
  <w:style w:type="character" w:customStyle="1" w:styleId="rvts46">
    <w:name w:val="rvts46"/>
    <w:basedOn w:val="a0"/>
    <w:qFormat/>
    <w:rsid w:val="003F5CA6"/>
  </w:style>
  <w:style w:type="character" w:customStyle="1" w:styleId="InternetLink">
    <w:name w:val="Internet Link"/>
    <w:basedOn w:val="a0"/>
    <w:uiPriority w:val="99"/>
    <w:semiHidden/>
    <w:unhideWhenUsed/>
    <w:rsid w:val="003F5CA6"/>
    <w:rPr>
      <w:color w:val="0000FF"/>
      <w:u w:val="single"/>
    </w:rPr>
  </w:style>
  <w:style w:type="character" w:customStyle="1" w:styleId="rvts37">
    <w:name w:val="rvts37"/>
    <w:basedOn w:val="a0"/>
    <w:qFormat/>
    <w:rsid w:val="003F5CA6"/>
  </w:style>
  <w:style w:type="character" w:customStyle="1" w:styleId="rvts11">
    <w:name w:val="rvts11"/>
    <w:basedOn w:val="a0"/>
    <w:qFormat/>
    <w:rsid w:val="003F5CA6"/>
  </w:style>
  <w:style w:type="character" w:customStyle="1" w:styleId="a4">
    <w:name w:val="Текст выноски Знак"/>
    <w:basedOn w:val="a0"/>
    <w:uiPriority w:val="99"/>
    <w:semiHidden/>
    <w:qFormat/>
    <w:rsid w:val="00061F4F"/>
    <w:rPr>
      <w:rFonts w:ascii="Tahoma" w:hAnsi="Tahoma" w:cs="Tahoma"/>
      <w:sz w:val="16"/>
      <w:szCs w:val="16"/>
    </w:rPr>
  </w:style>
  <w:style w:type="character" w:customStyle="1" w:styleId="a5">
    <w:name w:val="Верхний колонтитул Знак"/>
    <w:basedOn w:val="a0"/>
    <w:uiPriority w:val="99"/>
    <w:qFormat/>
    <w:rsid w:val="00E172FB"/>
  </w:style>
  <w:style w:type="character" w:customStyle="1" w:styleId="a6">
    <w:name w:val="Нижний колонтитул Знак"/>
    <w:basedOn w:val="a0"/>
    <w:uiPriority w:val="99"/>
    <w:qFormat/>
    <w:rsid w:val="00E172FB"/>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paragraph" w:customStyle="1" w:styleId="Heading">
    <w:name w:val="Heading"/>
    <w:basedOn w:val="a"/>
    <w:next w:val="a7"/>
    <w:qFormat/>
    <w:pPr>
      <w:keepNext/>
      <w:spacing w:before="240" w:after="120"/>
    </w:pPr>
    <w:rPr>
      <w:rFonts w:ascii="Liberation Sans" w:eastAsia="Noto Sans CJK SC Regular" w:hAnsi="Liberation Sans" w:cs="FreeSans"/>
      <w:sz w:val="28"/>
      <w:szCs w:val="28"/>
    </w:rPr>
  </w:style>
  <w:style w:type="paragraph" w:styleId="a7">
    <w:name w:val="Body Text"/>
    <w:basedOn w:val="a"/>
    <w:pPr>
      <w:spacing w:after="140" w:line="288" w:lineRule="auto"/>
    </w:pPr>
  </w:style>
  <w:style w:type="paragraph" w:styleId="a8">
    <w:name w:val="List"/>
    <w:basedOn w:val="a7"/>
    <w:rPr>
      <w:rFonts w:cs="FreeSans"/>
    </w:rPr>
  </w:style>
  <w:style w:type="paragraph" w:styleId="a9">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FreeSans"/>
    </w:rPr>
  </w:style>
  <w:style w:type="paragraph" w:styleId="aa">
    <w:name w:val="List Paragraph"/>
    <w:basedOn w:val="a"/>
    <w:uiPriority w:val="34"/>
    <w:qFormat/>
    <w:rsid w:val="00C3634D"/>
    <w:pPr>
      <w:ind w:left="720"/>
      <w:contextualSpacing/>
    </w:pPr>
  </w:style>
  <w:style w:type="paragraph" w:customStyle="1" w:styleId="rvps2">
    <w:name w:val="rvps2"/>
    <w:basedOn w:val="a"/>
    <w:link w:val="rvps20"/>
    <w:qFormat/>
    <w:rsid w:val="003F5CA6"/>
    <w:pPr>
      <w:spacing w:beforeAutospacing="1" w:afterAutospacing="1" w:line="240" w:lineRule="auto"/>
    </w:pPr>
    <w:rPr>
      <w:rFonts w:ascii="Times New Roman" w:eastAsia="Times New Roman" w:hAnsi="Times New Roman" w:cs="Times New Roman"/>
      <w:sz w:val="24"/>
      <w:szCs w:val="24"/>
    </w:rPr>
  </w:style>
  <w:style w:type="paragraph" w:styleId="ab">
    <w:name w:val="Balloon Text"/>
    <w:basedOn w:val="a"/>
    <w:uiPriority w:val="99"/>
    <w:semiHidden/>
    <w:unhideWhenUsed/>
    <w:qFormat/>
    <w:rsid w:val="00061F4F"/>
    <w:pPr>
      <w:spacing w:after="0" w:line="240" w:lineRule="auto"/>
    </w:pPr>
    <w:rPr>
      <w:rFonts w:ascii="Tahoma" w:hAnsi="Tahoma" w:cs="Tahoma"/>
      <w:sz w:val="16"/>
      <w:szCs w:val="16"/>
    </w:rPr>
  </w:style>
  <w:style w:type="paragraph" w:styleId="ac">
    <w:name w:val="header"/>
    <w:basedOn w:val="a"/>
    <w:link w:val="10"/>
    <w:uiPriority w:val="99"/>
    <w:unhideWhenUsed/>
    <w:rsid w:val="00E172FB"/>
    <w:pPr>
      <w:tabs>
        <w:tab w:val="center" w:pos="4819"/>
        <w:tab w:val="right" w:pos="9639"/>
      </w:tabs>
      <w:spacing w:after="0" w:line="240" w:lineRule="auto"/>
    </w:pPr>
  </w:style>
  <w:style w:type="paragraph" w:styleId="ad">
    <w:name w:val="footer"/>
    <w:basedOn w:val="a"/>
    <w:uiPriority w:val="99"/>
    <w:unhideWhenUsed/>
    <w:rsid w:val="00E172FB"/>
    <w:pPr>
      <w:tabs>
        <w:tab w:val="center" w:pos="4819"/>
        <w:tab w:val="right" w:pos="9639"/>
      </w:tabs>
      <w:spacing w:after="0" w:line="240" w:lineRule="auto"/>
    </w:pPr>
  </w:style>
  <w:style w:type="paragraph" w:customStyle="1" w:styleId="TableContents">
    <w:name w:val="Table Contents"/>
    <w:basedOn w:val="a"/>
    <w:qFormat/>
  </w:style>
  <w:style w:type="paragraph" w:customStyle="1" w:styleId="TableHeading">
    <w:name w:val="Table Heading"/>
    <w:basedOn w:val="TableContents"/>
    <w:qFormat/>
  </w:style>
  <w:style w:type="table" w:styleId="ae">
    <w:name w:val="Table Grid"/>
    <w:basedOn w:val="a1"/>
    <w:uiPriority w:val="39"/>
    <w:rsid w:val="00437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ормальний текст"/>
    <w:basedOn w:val="a"/>
    <w:qFormat/>
    <w:rsid w:val="00801B60"/>
    <w:pPr>
      <w:spacing w:before="120" w:after="0" w:line="240" w:lineRule="auto"/>
      <w:ind w:firstLine="567"/>
    </w:pPr>
    <w:rPr>
      <w:rFonts w:ascii="Antiqua" w:eastAsia="Times New Roman" w:hAnsi="Antiqua" w:cs="Times New Roman"/>
      <w:color w:val="auto"/>
      <w:sz w:val="26"/>
      <w:szCs w:val="20"/>
      <w:lang w:eastAsia="ru-RU"/>
    </w:rPr>
  </w:style>
  <w:style w:type="paragraph" w:customStyle="1" w:styleId="TableParagraph">
    <w:name w:val="Table Paragraph"/>
    <w:basedOn w:val="a"/>
    <w:uiPriority w:val="1"/>
    <w:qFormat/>
    <w:rsid w:val="00303C01"/>
    <w:pPr>
      <w:widowControl w:val="0"/>
      <w:autoSpaceDE w:val="0"/>
      <w:autoSpaceDN w:val="0"/>
      <w:spacing w:after="0" w:line="240" w:lineRule="auto"/>
    </w:pPr>
    <w:rPr>
      <w:rFonts w:ascii="Times New Roman" w:eastAsia="Times New Roman" w:hAnsi="Times New Roman" w:cs="Times New Roman"/>
      <w:color w:val="auto"/>
    </w:rPr>
  </w:style>
  <w:style w:type="table" w:customStyle="1" w:styleId="TableNormal0">
    <w:name w:val="Table Normal"/>
    <w:uiPriority w:val="2"/>
    <w:semiHidden/>
    <w:unhideWhenUsed/>
    <w:qFormat/>
    <w:rsid w:val="00303C01"/>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Default">
    <w:name w:val="Default"/>
    <w:rsid w:val="001F7AAD"/>
    <w:pPr>
      <w:autoSpaceDE w:val="0"/>
      <w:autoSpaceDN w:val="0"/>
      <w:adjustRightInd w:val="0"/>
    </w:pPr>
    <w:rPr>
      <w:color w:val="000000"/>
      <w:sz w:val="24"/>
      <w:szCs w:val="24"/>
    </w:rPr>
  </w:style>
  <w:style w:type="character" w:styleId="af0">
    <w:name w:val="annotation reference"/>
    <w:basedOn w:val="a0"/>
    <w:uiPriority w:val="99"/>
    <w:semiHidden/>
    <w:unhideWhenUsed/>
    <w:rsid w:val="001F7AAD"/>
    <w:rPr>
      <w:sz w:val="16"/>
      <w:szCs w:val="16"/>
    </w:rPr>
  </w:style>
  <w:style w:type="paragraph" w:styleId="af1">
    <w:name w:val="annotation text"/>
    <w:basedOn w:val="a"/>
    <w:link w:val="af2"/>
    <w:uiPriority w:val="99"/>
    <w:semiHidden/>
    <w:unhideWhenUsed/>
    <w:rsid w:val="001F7AAD"/>
    <w:pPr>
      <w:spacing w:line="240" w:lineRule="auto"/>
    </w:pPr>
    <w:rPr>
      <w:sz w:val="20"/>
      <w:szCs w:val="20"/>
    </w:rPr>
  </w:style>
  <w:style w:type="character" w:customStyle="1" w:styleId="af2">
    <w:name w:val="Текст примечания Знак"/>
    <w:basedOn w:val="a0"/>
    <w:link w:val="af1"/>
    <w:uiPriority w:val="99"/>
    <w:semiHidden/>
    <w:rsid w:val="001F7AAD"/>
    <w:rPr>
      <w:rFonts w:ascii="Calibri" w:eastAsia="Calibri" w:hAnsi="Calibri"/>
      <w:color w:val="00000A"/>
      <w:szCs w:val="20"/>
    </w:rPr>
  </w:style>
  <w:style w:type="paragraph" w:styleId="af3">
    <w:name w:val="annotation subject"/>
    <w:basedOn w:val="af1"/>
    <w:next w:val="af1"/>
    <w:link w:val="af4"/>
    <w:uiPriority w:val="99"/>
    <w:semiHidden/>
    <w:unhideWhenUsed/>
    <w:rsid w:val="001F7AAD"/>
    <w:rPr>
      <w:b/>
      <w:bCs/>
    </w:rPr>
  </w:style>
  <w:style w:type="character" w:customStyle="1" w:styleId="af4">
    <w:name w:val="Тема примечания Знак"/>
    <w:basedOn w:val="af2"/>
    <w:link w:val="af3"/>
    <w:uiPriority w:val="99"/>
    <w:semiHidden/>
    <w:rsid w:val="001F7AAD"/>
    <w:rPr>
      <w:rFonts w:ascii="Calibri" w:eastAsia="Calibri" w:hAnsi="Calibri"/>
      <w:b/>
      <w:bCs/>
      <w:color w:val="00000A"/>
      <w:szCs w:val="20"/>
    </w:r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TableNormal0"/>
    <w:tblPr>
      <w:tblStyleRowBandSize w:val="1"/>
      <w:tblStyleColBandSize w:val="1"/>
      <w:tblCellMar>
        <w:left w:w="83" w:type="dxa"/>
        <w:right w:w="108" w:type="dxa"/>
      </w:tblCellMar>
    </w:tblPr>
  </w:style>
  <w:style w:type="character" w:customStyle="1" w:styleId="10">
    <w:name w:val="Верхний колонтитул Знак1"/>
    <w:basedOn w:val="a0"/>
    <w:link w:val="ac"/>
    <w:uiPriority w:val="99"/>
    <w:rsid w:val="003B6FEA"/>
  </w:style>
  <w:style w:type="paragraph" w:customStyle="1" w:styleId="StyleZakonu">
    <w:name w:val="StyleZakonu"/>
    <w:basedOn w:val="a"/>
    <w:uiPriority w:val="99"/>
    <w:rsid w:val="004F4E9E"/>
    <w:pPr>
      <w:spacing w:after="60" w:line="220" w:lineRule="exact"/>
      <w:ind w:firstLine="284"/>
      <w:jc w:val="both"/>
    </w:pPr>
    <w:rPr>
      <w:rFonts w:ascii="Times New Roman" w:eastAsia="Times New Roman" w:hAnsi="Times New Roman" w:cs="Times New Roman"/>
      <w:color w:val="auto"/>
      <w:sz w:val="20"/>
      <w:szCs w:val="20"/>
      <w:lang w:eastAsia="ru-RU"/>
    </w:rPr>
  </w:style>
  <w:style w:type="character" w:customStyle="1" w:styleId="rvps20">
    <w:name w:val="rvps2 Знак"/>
    <w:link w:val="rvps2"/>
    <w:locked/>
    <w:rsid w:val="0056136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RkFpa7TbwOCHZFHyk6wSsd4/CA==">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5727</Words>
  <Characters>3265</Characters>
  <Application>Microsoft Office Word</Application>
  <DocSecurity>0</DocSecurity>
  <Lines>27</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 Nosykhin</dc:creator>
  <cp:lastModifiedBy>Носихіна Тетяна Іванівна</cp:lastModifiedBy>
  <cp:revision>4</cp:revision>
  <dcterms:created xsi:type="dcterms:W3CDTF">2024-12-19T12:26:00Z</dcterms:created>
  <dcterms:modified xsi:type="dcterms:W3CDTF">2024-12-19T15:45:00Z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