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CF6041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CF6041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965BC6" w:rsidRPr="00E51211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val="uk-UA" w:eastAsia="ru-RU"/>
        </w:rPr>
      </w:pPr>
      <w:bookmarkStart w:id="0" w:name="n114"/>
      <w:bookmarkEnd w:id="0"/>
      <w:r w:rsidRPr="001C22C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Повне та скорочене найменування суб’єкта господарювання: </w:t>
      </w:r>
      <w:r w:rsidR="00861076" w:rsidRPr="001C22C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КОМУНАЛЬНИЙ ЗАКЛАД «КОРДИШІВСЬКА ГІМНАЗІЯ КОЗЯТИНСЬКОЇ МІСЬКОЇ РАДИ ВІННИЦЬКОЇ ОБЛАСТІ»</w:t>
      </w:r>
      <w:r w:rsidRPr="001C22C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(</w:t>
      </w:r>
      <w:r w:rsidR="00FE56AD" w:rsidRPr="001C22C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КЗ «</w:t>
      </w:r>
      <w:r w:rsidR="00861076" w:rsidRPr="001C22C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КОРДИШІВСЬКА ГІМНАЗІЯ КОЗЯТИНСЬКОЇ МІСЬКОЇ РАДИ</w:t>
      </w:r>
      <w:r w:rsidR="00FE56AD" w:rsidRPr="001C22C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»</w:t>
      </w:r>
      <w:r w:rsidRPr="001C22C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).</w:t>
      </w:r>
      <w:bookmarkStart w:id="1" w:name="n115"/>
      <w:bookmarkEnd w:id="1"/>
      <w:r w:rsidRPr="001C22C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Ідентифікаційний код юридичної особи в ЄДРПОУ: </w:t>
      </w:r>
      <w:r w:rsidR="00E30FF4" w:rsidRPr="001C22C6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20095416</w:t>
      </w:r>
      <w:r w:rsidRPr="001C22C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2" w:name="n116"/>
      <w:bookmarkEnd w:id="2"/>
      <w:r w:rsidRPr="001C22C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суб’єкта господарювання: </w:t>
      </w:r>
      <w:r w:rsidR="00E30FF4" w:rsidRPr="001C22C6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22146, </w:t>
      </w:r>
      <w:r w:rsidR="00770412" w:rsidRPr="001C22C6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Вінницька</w:t>
      </w:r>
      <w:r w:rsidR="00770412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область</w:t>
      </w:r>
      <w:r w:rsidR="000F7064" w:rsidRP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,</w:t>
      </w:r>
      <w:r w:rsid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="00E30FF4" w:rsidRPr="00E30FF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Хмільницький р-н, село </w:t>
      </w:r>
      <w:proofErr w:type="spellStart"/>
      <w:r w:rsidR="00E30FF4" w:rsidRPr="00E30FF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Кордишівка</w:t>
      </w:r>
      <w:proofErr w:type="spellEnd"/>
      <w:r w:rsidR="00E30FF4" w:rsidRPr="00E30FF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,</w:t>
      </w:r>
      <w:r w:rsidR="00E30FF4" w:rsidRPr="00E30FF4">
        <w:rPr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="00E30FF4" w:rsidRPr="00E30FF4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вулиця Героїв Майдану</w:t>
      </w:r>
      <w:r w:rsidR="00E30FF4" w:rsidRPr="00E30FF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, будинок, 1</w:t>
      </w:r>
      <w:r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, кон</w:t>
      </w:r>
      <w:r w:rsidR="00175238"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так</w:t>
      </w:r>
      <w:r w:rsidR="002D6220"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тний номер телефону:</w:t>
      </w:r>
      <w:r w:rsidR="00F952C8"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="00166EA7" w:rsidRPr="00166EA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+380967034566</w:t>
      </w:r>
      <w:r w:rsidRPr="001C766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, адреса електронної пошти суб’єкта господарювання: </w:t>
      </w:r>
      <w:proofErr w:type="spellStart"/>
      <w:r w:rsidR="001C766E" w:rsidRPr="001C766E">
        <w:rPr>
          <w:rFonts w:ascii="Times New Roman" w:hAnsi="Times New Roman" w:cs="Times New Roman"/>
          <w:sz w:val="20"/>
          <w:szCs w:val="24"/>
        </w:rPr>
        <w:t>kordischkola</w:t>
      </w:r>
      <w:proofErr w:type="spellEnd"/>
      <w:r w:rsidR="001C766E" w:rsidRPr="001C766E">
        <w:rPr>
          <w:rFonts w:ascii="Times New Roman" w:hAnsi="Times New Roman" w:cs="Times New Roman"/>
          <w:sz w:val="20"/>
          <w:szCs w:val="24"/>
          <w:lang w:val="uk-UA"/>
        </w:rPr>
        <w:t>@</w:t>
      </w:r>
      <w:proofErr w:type="spellStart"/>
      <w:r w:rsidR="001C766E" w:rsidRPr="001C766E">
        <w:rPr>
          <w:rFonts w:ascii="Times New Roman" w:hAnsi="Times New Roman" w:cs="Times New Roman"/>
          <w:sz w:val="20"/>
          <w:szCs w:val="24"/>
        </w:rPr>
        <w:t>ukr</w:t>
      </w:r>
      <w:proofErr w:type="spellEnd"/>
      <w:r w:rsidR="001C766E" w:rsidRPr="001C766E">
        <w:rPr>
          <w:rFonts w:ascii="Times New Roman" w:hAnsi="Times New Roman" w:cs="Times New Roman"/>
          <w:sz w:val="20"/>
          <w:szCs w:val="24"/>
          <w:lang w:val="uk-UA"/>
        </w:rPr>
        <w:t>.</w:t>
      </w:r>
      <w:proofErr w:type="spellStart"/>
      <w:r w:rsidR="001C766E" w:rsidRPr="001C766E">
        <w:rPr>
          <w:rFonts w:ascii="Times New Roman" w:hAnsi="Times New Roman" w:cs="Times New Roman"/>
          <w:sz w:val="20"/>
          <w:szCs w:val="24"/>
        </w:rPr>
        <w:t>net</w:t>
      </w:r>
      <w:proofErr w:type="spellEnd"/>
      <w:r w:rsidRPr="001C766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3" w:name="n117"/>
      <w:bookmarkEnd w:id="3"/>
      <w:r w:rsidRPr="001C766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об’єкта/промислового майданчика: </w:t>
      </w:r>
      <w:r w:rsidR="00E30FF4" w:rsidRPr="001C766E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22146, </w:t>
      </w:r>
      <w:r w:rsidR="000F7064" w:rsidRP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Вінницька обл.,</w:t>
      </w:r>
      <w:r w:rsid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="00E30FF4" w:rsidRPr="001C766E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Хмільницький р-н, село </w:t>
      </w:r>
      <w:proofErr w:type="spellStart"/>
      <w:r w:rsidR="00E30FF4" w:rsidRPr="001C766E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Кордишівка</w:t>
      </w:r>
      <w:proofErr w:type="spellEnd"/>
      <w:r w:rsidR="00E30FF4" w:rsidRPr="001C766E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,</w:t>
      </w:r>
      <w:r w:rsidR="00E30FF4" w:rsidRPr="001C766E">
        <w:rPr>
          <w:rFonts w:ascii="Times New Roman" w:hAnsi="Times New Roman" w:cs="Times New Roman"/>
          <w:sz w:val="20"/>
          <w:szCs w:val="24"/>
          <w:shd w:val="clear" w:color="auto" w:fill="FFFFFF"/>
        </w:rPr>
        <w:t> </w:t>
      </w:r>
      <w:r w:rsidR="00E30FF4" w:rsidRPr="001C766E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вулиця Героїв Майдану</w:t>
      </w:r>
      <w:r w:rsidR="00E30FF4" w:rsidRPr="001C766E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, будинок, 1</w:t>
      </w:r>
      <w:r w:rsidRPr="001C766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4" w:name="n118"/>
      <w:bookmarkEnd w:id="4"/>
      <w:r w:rsidR="003A3E26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Pr="005E644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Мета отримання дозволу на викиди: отримання дозволу на</w:t>
      </w:r>
      <w:r w:rsidR="006B4273" w:rsidRPr="005E644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викиди </w:t>
      </w:r>
      <w:r w:rsidR="00B22231" w:rsidRPr="005E644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забруднюючих речовин в атмосферне повітря стаціонарними джерелами </w:t>
      </w:r>
      <w:r w:rsidR="006B4273" w:rsidRPr="005E644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для існуючого об’єкта</w:t>
      </w:r>
      <w:r w:rsidRPr="005E644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5" w:name="n119"/>
      <w:bookmarkEnd w:id="5"/>
      <w:r w:rsidRPr="005E644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</w:p>
    <w:p w:rsidR="0093256D" w:rsidRPr="000F7064" w:rsidRDefault="006B4273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</w:t>
      </w:r>
      <w:r w:rsidR="00FA09C2" w:rsidRP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Закону України</w:t>
      </w:r>
      <w:r w:rsidR="00FA09C2" w:rsidRP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«Про оцінку впливу на довкілля» підлягає оцінці впливу на довкілля</w:t>
      </w:r>
      <w:r w:rsidR="00273C3C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="005E6443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</w:t>
      </w:r>
      <w:r w:rsidR="0093256D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іяльність </w:t>
      </w:r>
      <w:r w:rsidR="005E6443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КЗ «</w:t>
      </w:r>
      <w:r w:rsidR="00861076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КОРДИШІВСЬКА ГІМ</w:t>
      </w:r>
      <w:r w:rsidR="00770412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НАЗІЯ КОЗЯТИНСЬКОЇ МІСЬКОЇ РАДИ</w:t>
      </w:r>
      <w:r w:rsidR="005E6443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»</w:t>
      </w:r>
      <w:r w:rsidR="0093256D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не підлягає оцінці впливу на довкілля відповідно ст. 3 Закону України «Про оцінку впливу на довкілля».</w:t>
      </w:r>
    </w:p>
    <w:p w:rsidR="00273C3C" w:rsidRPr="00845859" w:rsidRDefault="00273C3C" w:rsidP="00707423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r w:rsidR="005E6443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КЗ «</w:t>
      </w:r>
      <w:r w:rsidR="00861076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КОРДИШІВСЬКА ГІМ</w:t>
      </w:r>
      <w:r w:rsidR="00770412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НАЗІЯ КОЗЯТИНСЬКОЇ МІСЬКОЇ РАДИ</w:t>
      </w:r>
      <w:r w:rsidR="005E6443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»</w:t>
      </w:r>
      <w:r w:rsidR="00FE56AD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D549B7" w:rsidRPr="00D549B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вид діяльності - загальна середня освіта (КВЕД 85.31)</w:t>
      </w:r>
      <w:r w:rsidR="00FE56AD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Джерелами </w:t>
      </w:r>
      <w:r w:rsidR="00D11A3C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утворення</w:t>
      </w:r>
      <w:r w:rsidR="00FE56AD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забруднюючих речовин на пром</w:t>
      </w:r>
      <w:r w:rsidR="00D11A3C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исловому майданчику (</w:t>
      </w:r>
      <w:r w:rsidR="00FE56AD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котельня</w:t>
      </w:r>
      <w:r w:rsidR="00D11A3C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 є</w:t>
      </w:r>
      <w:r w:rsidR="00FE56AD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861076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один</w:t>
      </w:r>
      <w:r w:rsidR="00FE56AD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861076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твердопаливний</w:t>
      </w:r>
      <w:r w:rsidR="00243D81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172100" w:rsidRPr="00845859">
        <w:rPr>
          <w:rFonts w:ascii="Times New Roman" w:eastAsia="Times New Roman" w:hAnsi="Times New Roman" w:cs="Times New Roman"/>
          <w:sz w:val="20"/>
          <w:szCs w:val="20"/>
          <w:lang w:eastAsia="ar-SA"/>
        </w:rPr>
        <w:t>котел BRS 250</w:t>
      </w:r>
      <w:r w:rsidR="00172100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172100" w:rsidRPr="00845859">
        <w:rPr>
          <w:rFonts w:ascii="Times New Roman" w:eastAsia="Times New Roman" w:hAnsi="Times New Roman" w:cs="Times New Roman"/>
          <w:sz w:val="20"/>
          <w:szCs w:val="20"/>
          <w:lang w:eastAsia="ar-SA"/>
        </w:rPr>
        <w:t>BM</w:t>
      </w:r>
      <w:r w:rsidR="00FE56AD" w:rsidRPr="00845859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 xml:space="preserve"> потужністю </w:t>
      </w:r>
      <w:r w:rsidR="00D62405" w:rsidRPr="00845859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250</w:t>
      </w:r>
      <w:r w:rsidR="00FE56AD" w:rsidRPr="00845859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 xml:space="preserve">кВт (паливо – </w:t>
      </w:r>
      <w:r w:rsidR="001C766E" w:rsidRPr="00845859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дрова</w:t>
      </w:r>
      <w:r w:rsidR="00FE56AD" w:rsidRPr="00845859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)</w:t>
      </w:r>
      <w:r w:rsidR="00FE56AD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  <w:bookmarkStart w:id="6" w:name="n121"/>
      <w:bookmarkEnd w:id="6"/>
      <w:r w:rsidR="00172878" w:rsidRPr="008458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845859" w:rsidRPr="00976C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Котельня </w:t>
      </w:r>
      <w:r w:rsidR="00976C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призначена </w:t>
      </w:r>
      <w:r w:rsidR="00976C6B" w:rsidRPr="00976C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для виробництва тепла для опалювання</w:t>
      </w:r>
      <w:r w:rsidR="00845859" w:rsidRPr="00976C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приміщень </w:t>
      </w:r>
      <w:r w:rsidR="00483F56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закладу</w:t>
      </w:r>
      <w:r w:rsidR="00845859" w:rsidRPr="00845859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в зимовий пе</w:t>
      </w:r>
      <w:bookmarkStart w:id="7" w:name="_GoBack"/>
      <w:bookmarkEnd w:id="7"/>
      <w:r w:rsidR="00845859" w:rsidRPr="00845859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>ріод часу</w:t>
      </w:r>
      <w:r w:rsidR="00172878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  <w:r w:rsidR="00FE56AD" w:rsidRPr="00845859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ar-SA"/>
        </w:rPr>
        <w:t xml:space="preserve"> </w:t>
      </w:r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Відомості щодо видів та обсягів викидів:</w:t>
      </w:r>
      <w:r w:rsidR="008B58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8B5812" w:rsidRPr="008B58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оксиди азоту (у перерахунку на </w:t>
      </w:r>
      <w:proofErr w:type="spellStart"/>
      <w:r w:rsidR="008B5812" w:rsidRPr="008B58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8B5812" w:rsidRPr="008B58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азоту [NO+NO</w:t>
      </w:r>
      <w:r w:rsidR="008B5812" w:rsidRPr="008B5812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="008B5812" w:rsidRPr="008B58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])</w:t>
      </w:r>
      <w:r w:rsidR="008B58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596F8D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="009A02AF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0B0F4A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0,317</w:t>
      </w:r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</w:t>
      </w:r>
      <w:r w:rsidR="008B5812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оксид вуглецю </w:t>
      </w:r>
      <w:r w:rsidR="00596F8D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="009A02AF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0B0F4A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1,091</w:t>
      </w:r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метан </w:t>
      </w:r>
      <w:r w:rsidR="008D0E93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8D0E93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</w:t>
      </w:r>
      <w:r w:rsidR="000B0F4A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11</w:t>
      </w:r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вуглецю </w:t>
      </w:r>
      <w:proofErr w:type="spellStart"/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9A02AF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0B0F4A" w:rsidRPr="00845859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225,631</w:t>
      </w:r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т/рік, азоту (1) оксид [N</w:t>
      </w:r>
      <w:r w:rsidRPr="00845859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О] </w:t>
      </w:r>
      <w:r w:rsidR="008D0E93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0B0F4A" w:rsidRPr="00845859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0,009</w:t>
      </w:r>
      <w:r w:rsidR="008D0E93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</w:t>
      </w:r>
      <w:r w:rsidR="000B0F4A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bookmarkStart w:id="8" w:name="n122"/>
      <w:bookmarkEnd w:id="8"/>
      <w:proofErr w:type="spellStart"/>
      <w:r w:rsidR="000B0F4A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неметанові</w:t>
      </w:r>
      <w:proofErr w:type="spellEnd"/>
      <w:r w:rsidR="000B0F4A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леткі органічні сполуки (НМЛОС) – </w:t>
      </w:r>
      <w:r w:rsidR="00F92453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0,099</w:t>
      </w:r>
      <w:r w:rsidR="000B0F4A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 т/рік,</w:t>
      </w:r>
      <w:r w:rsidR="00F92453" w:rsidRPr="0084585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речовини у вигляді суспендованих твердих частинок недиференційованих за складом – 0,048 т/рік.</w:t>
      </w:r>
    </w:p>
    <w:p w:rsidR="00273C3C" w:rsidRPr="00596F8D" w:rsidRDefault="00E93961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підприємство відноситься до третьої групи підприємств, як об'єкт, який  не підлягає взяттю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</w:t>
      </w:r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. </w:t>
      </w:r>
      <w:bookmarkStart w:id="9" w:name="n123"/>
      <w:bookmarkEnd w:id="9"/>
      <w:r w:rsidR="00FE515B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Перелік заходів щодо скорочення викидів, що виконані або/та які потребують виконання</w:t>
      </w:r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: не передбачаються, відсутні перевищення встановлених нормативів граничнодопустимих викидів.</w:t>
      </w:r>
      <w:bookmarkStart w:id="10" w:name="n124"/>
      <w:bookmarkEnd w:id="10"/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Дотримання виконання природоохоронних заходів щодо скорочення викидів: не передбачено. </w:t>
      </w:r>
      <w:bookmarkStart w:id="11" w:name="n125"/>
      <w:bookmarkEnd w:id="11"/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2" w:name="n126"/>
      <w:bookmarkStart w:id="13" w:name="n127"/>
      <w:bookmarkEnd w:id="12"/>
      <w:bookmarkEnd w:id="13"/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273C3C" w:rsidRPr="00596F8D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</w:pP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Із зауваженнями та пропозиціями щодо дозволу на викиди по зазначеному промисловому майданчику звертатись 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до Вінницької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обласн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військов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адміністраці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(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Вінницької обласної державної адміністрації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) (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21050, Вінницька обл., м. Вінниця, вул. Соборна, 70, тел. 0 800 216 433, e-</w:t>
      </w:r>
      <w:proofErr w:type="spellStart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mail</w:t>
      </w:r>
      <w:proofErr w:type="spellEnd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: </w:t>
      </w:r>
      <w:proofErr w:type="spellStart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oda</w:t>
      </w:r>
      <w:proofErr w:type="spellEnd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@</w:t>
      </w:r>
      <w:proofErr w:type="spellStart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vin.gov.ua</w:t>
      </w:r>
      <w:proofErr w:type="spellEnd"/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). </w:t>
      </w:r>
    </w:p>
    <w:p w:rsidR="00273C3C" w:rsidRPr="00596F8D" w:rsidRDefault="00273C3C" w:rsidP="007074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Строки подання зауважень та пропозицій: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E51211" w:rsidRDefault="00077237">
      <w:pPr>
        <w:rPr>
          <w:color w:val="FF0000"/>
          <w:lang w:val="uk-UA"/>
        </w:rPr>
      </w:pPr>
    </w:p>
    <w:sectPr w:rsidR="00077237" w:rsidRPr="00E51211" w:rsidSect="00E512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77237"/>
    <w:rsid w:val="00086D45"/>
    <w:rsid w:val="000B0F4A"/>
    <w:rsid w:val="000F7064"/>
    <w:rsid w:val="0014619A"/>
    <w:rsid w:val="00166EA7"/>
    <w:rsid w:val="00172100"/>
    <w:rsid w:val="00172878"/>
    <w:rsid w:val="00175238"/>
    <w:rsid w:val="001C128A"/>
    <w:rsid w:val="001C22C6"/>
    <w:rsid w:val="001C766E"/>
    <w:rsid w:val="002229D6"/>
    <w:rsid w:val="00243D81"/>
    <w:rsid w:val="002652DA"/>
    <w:rsid w:val="00273C3C"/>
    <w:rsid w:val="002D6220"/>
    <w:rsid w:val="003119DC"/>
    <w:rsid w:val="003A3E26"/>
    <w:rsid w:val="003B0532"/>
    <w:rsid w:val="003B24DF"/>
    <w:rsid w:val="003F4AAF"/>
    <w:rsid w:val="00417947"/>
    <w:rsid w:val="00474197"/>
    <w:rsid w:val="00483F56"/>
    <w:rsid w:val="004B149D"/>
    <w:rsid w:val="004E572F"/>
    <w:rsid w:val="00510762"/>
    <w:rsid w:val="00526821"/>
    <w:rsid w:val="005722CD"/>
    <w:rsid w:val="00596F8D"/>
    <w:rsid w:val="005D352B"/>
    <w:rsid w:val="005E6443"/>
    <w:rsid w:val="005F0B3C"/>
    <w:rsid w:val="005F5579"/>
    <w:rsid w:val="00650EAB"/>
    <w:rsid w:val="00675624"/>
    <w:rsid w:val="0068130D"/>
    <w:rsid w:val="006B4273"/>
    <w:rsid w:val="006D5F0A"/>
    <w:rsid w:val="00707423"/>
    <w:rsid w:val="00770412"/>
    <w:rsid w:val="007B7054"/>
    <w:rsid w:val="00824195"/>
    <w:rsid w:val="00845859"/>
    <w:rsid w:val="00861076"/>
    <w:rsid w:val="008B5812"/>
    <w:rsid w:val="008D0E93"/>
    <w:rsid w:val="00915D2F"/>
    <w:rsid w:val="00925169"/>
    <w:rsid w:val="0093256D"/>
    <w:rsid w:val="00965BC6"/>
    <w:rsid w:val="00976C6B"/>
    <w:rsid w:val="009A02AF"/>
    <w:rsid w:val="00A51E89"/>
    <w:rsid w:val="00A76B94"/>
    <w:rsid w:val="00B22231"/>
    <w:rsid w:val="00B22A2B"/>
    <w:rsid w:val="00B45C99"/>
    <w:rsid w:val="00B5181B"/>
    <w:rsid w:val="00B73360"/>
    <w:rsid w:val="00BC1F01"/>
    <w:rsid w:val="00CA111B"/>
    <w:rsid w:val="00CF6041"/>
    <w:rsid w:val="00D11A3C"/>
    <w:rsid w:val="00D549B7"/>
    <w:rsid w:val="00D62405"/>
    <w:rsid w:val="00D9123C"/>
    <w:rsid w:val="00DB0732"/>
    <w:rsid w:val="00E30FF4"/>
    <w:rsid w:val="00E51211"/>
    <w:rsid w:val="00E93961"/>
    <w:rsid w:val="00F92453"/>
    <w:rsid w:val="00F952C8"/>
    <w:rsid w:val="00FA09C2"/>
    <w:rsid w:val="00FE34F2"/>
    <w:rsid w:val="00FE515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32</cp:revision>
  <cp:lastPrinted>2025-01-17T14:06:00Z</cp:lastPrinted>
  <dcterms:created xsi:type="dcterms:W3CDTF">2023-06-08T13:18:00Z</dcterms:created>
  <dcterms:modified xsi:type="dcterms:W3CDTF">2025-01-20T08:38:00Z</dcterms:modified>
</cp:coreProperties>
</file>