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97AA6" w14:textId="692DBE0C" w:rsidR="002E5B63" w:rsidRDefault="002D26FC" w:rsidP="00FD3C4E">
      <w:pPr>
        <w:snapToGri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873662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Повідомлення про намір отримати дозвіл на викиди забруднюючих речовин в атмосферне повітря стаціонарними джерелами </w:t>
      </w:r>
      <w:r w:rsidR="00486E36" w:rsidRPr="00873662">
        <w:rPr>
          <w:rFonts w:ascii="Times New Roman" w:hAnsi="Times New Roman" w:cs="Times New Roman"/>
          <w:b/>
          <w:bCs/>
          <w:sz w:val="20"/>
          <w:szCs w:val="20"/>
          <w:lang w:val="uk-UA"/>
        </w:rPr>
        <w:t>ТОВАРИСТВА З ОБМЕЖЕНОЮ ВІДПОВІДАЛЬНІСТЮ</w:t>
      </w:r>
      <w:r w:rsidR="00271337" w:rsidRPr="00873662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</w:p>
    <w:p w14:paraId="56615FF7" w14:textId="3695B6FB" w:rsidR="00271337" w:rsidRPr="00873662" w:rsidRDefault="00271337" w:rsidP="00FD3C4E">
      <w:pPr>
        <w:snapToGri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873662">
        <w:rPr>
          <w:rFonts w:ascii="Times New Roman" w:hAnsi="Times New Roman" w:cs="Times New Roman"/>
          <w:b/>
          <w:bCs/>
          <w:sz w:val="20"/>
          <w:szCs w:val="20"/>
          <w:lang w:val="uk-UA"/>
        </w:rPr>
        <w:t>«</w:t>
      </w:r>
      <w:r w:rsidR="002E5B63" w:rsidRPr="002E5B63">
        <w:rPr>
          <w:rFonts w:ascii="Times New Roman" w:hAnsi="Times New Roman" w:cs="Times New Roman"/>
          <w:b/>
          <w:bCs/>
          <w:sz w:val="20"/>
          <w:szCs w:val="20"/>
          <w:lang w:val="uk-UA"/>
        </w:rPr>
        <w:t>АЛЬФА-КАПІТАЛ БОЖКІВСЬКИЙ ЕЛЕВАТОР</w:t>
      </w:r>
      <w:r w:rsidRPr="00873662">
        <w:rPr>
          <w:rFonts w:ascii="Times New Roman" w:hAnsi="Times New Roman" w:cs="Times New Roman"/>
          <w:b/>
          <w:bCs/>
          <w:sz w:val="20"/>
          <w:szCs w:val="20"/>
          <w:lang w:val="uk-UA"/>
        </w:rPr>
        <w:t>»</w:t>
      </w:r>
    </w:p>
    <w:p w14:paraId="4CA7484D" w14:textId="29204770" w:rsidR="002D26FC" w:rsidRPr="00873662" w:rsidRDefault="002D26FC" w:rsidP="00FD3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488DA271" w14:textId="68FDC737" w:rsidR="002D26FC" w:rsidRPr="00873662" w:rsidRDefault="00486E36" w:rsidP="00FD3C4E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73662">
        <w:rPr>
          <w:rFonts w:ascii="Times New Roman" w:hAnsi="Times New Roman" w:cs="Times New Roman"/>
          <w:sz w:val="20"/>
          <w:szCs w:val="20"/>
          <w:lang w:val="uk-UA"/>
        </w:rPr>
        <w:t xml:space="preserve">ТОВАРИСТВО З ОБМЕЖЕНОЮ ВІДПОВІДАЛЬНІСТЮ </w:t>
      </w:r>
      <w:r w:rsidR="00271337" w:rsidRPr="00873662">
        <w:rPr>
          <w:rFonts w:ascii="Times New Roman" w:hAnsi="Times New Roman" w:cs="Times New Roman"/>
          <w:sz w:val="20"/>
          <w:szCs w:val="20"/>
          <w:lang w:val="uk-UA"/>
        </w:rPr>
        <w:t>«</w:t>
      </w:r>
      <w:r w:rsidR="002E5B63" w:rsidRPr="002E5B63">
        <w:rPr>
          <w:rFonts w:ascii="Times New Roman" w:hAnsi="Times New Roman" w:cs="Times New Roman"/>
          <w:sz w:val="20"/>
          <w:szCs w:val="20"/>
          <w:lang w:val="uk-UA"/>
        </w:rPr>
        <w:t>АЛЬФА-КАПІТАЛ БОЖКІВСЬКИЙ ЕЛЕВАТОР</w:t>
      </w:r>
      <w:r w:rsidR="00271337" w:rsidRPr="00873662">
        <w:rPr>
          <w:rFonts w:ascii="Times New Roman" w:hAnsi="Times New Roman" w:cs="Times New Roman"/>
          <w:sz w:val="20"/>
          <w:szCs w:val="20"/>
          <w:lang w:val="uk-UA"/>
        </w:rPr>
        <w:t xml:space="preserve">» </w:t>
      </w:r>
      <w:r w:rsidR="002D26FC" w:rsidRPr="00873662">
        <w:rPr>
          <w:rFonts w:ascii="Times New Roman" w:hAnsi="Times New Roman" w:cs="Times New Roman"/>
          <w:sz w:val="20"/>
          <w:szCs w:val="20"/>
          <w:lang w:val="uk-UA"/>
        </w:rPr>
        <w:t xml:space="preserve">(скорочено </w:t>
      </w:r>
      <w:r w:rsidR="00271337" w:rsidRPr="00873662">
        <w:rPr>
          <w:rFonts w:ascii="Times New Roman" w:hAnsi="Times New Roman" w:cs="Times New Roman"/>
          <w:sz w:val="20"/>
          <w:szCs w:val="20"/>
          <w:lang w:val="uk-UA"/>
        </w:rPr>
        <w:t>ТОВ «</w:t>
      </w:r>
      <w:r w:rsidR="002E5B63" w:rsidRPr="002E5B63">
        <w:rPr>
          <w:rFonts w:ascii="Times New Roman" w:hAnsi="Times New Roman" w:cs="Times New Roman"/>
          <w:sz w:val="20"/>
          <w:szCs w:val="20"/>
          <w:lang w:val="uk-UA"/>
        </w:rPr>
        <w:t>АЛЬФА-КАПІТАЛ БОЖКІВСЬКИЙ ЕЛЕВАТОР</w:t>
      </w:r>
      <w:r w:rsidR="00271337" w:rsidRPr="00873662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2D26FC" w:rsidRPr="00873662">
        <w:rPr>
          <w:rFonts w:ascii="Times New Roman" w:hAnsi="Times New Roman" w:cs="Times New Roman"/>
          <w:sz w:val="20"/>
          <w:szCs w:val="20"/>
          <w:lang w:val="uk-UA"/>
        </w:rPr>
        <w:t>) повідомляє про намір отримати дозвіл на викиди забруднюючих речовин в атмосферне повітря стаціонарними джерелами.</w:t>
      </w:r>
    </w:p>
    <w:p w14:paraId="7C9D952D" w14:textId="06C222B6" w:rsidR="002D26FC" w:rsidRPr="00873662" w:rsidRDefault="002D26FC" w:rsidP="00FD3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73662">
        <w:rPr>
          <w:rFonts w:ascii="Times New Roman" w:hAnsi="Times New Roman" w:cs="Times New Roman"/>
          <w:sz w:val="20"/>
          <w:szCs w:val="20"/>
          <w:lang w:val="uk-UA"/>
        </w:rPr>
        <w:t xml:space="preserve">Ідентифікаційний код суб’єкта господарювання – </w:t>
      </w:r>
      <w:r w:rsidR="00D71320" w:rsidRPr="00D71320">
        <w:rPr>
          <w:rFonts w:ascii="Times New Roman" w:hAnsi="Times New Roman" w:cs="Times New Roman"/>
          <w:sz w:val="20"/>
          <w:szCs w:val="20"/>
          <w:lang w:val="uk-UA"/>
        </w:rPr>
        <w:t>40729824</w:t>
      </w:r>
      <w:r w:rsidRPr="00873662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03031222" w14:textId="3ADB3E47" w:rsidR="00BB62FC" w:rsidRPr="003E2F1F" w:rsidRDefault="00AB19E4" w:rsidP="00FD3C4E">
      <w:pPr>
        <w:tabs>
          <w:tab w:val="num" w:pos="180"/>
          <w:tab w:val="num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Місцезнаходження суб’єкта господарювання, об’єкта/промислового майданчика</w:t>
      </w:r>
      <w:r w:rsidR="002D26FC" w:rsidRPr="00873662">
        <w:rPr>
          <w:rFonts w:ascii="Times New Roman" w:hAnsi="Times New Roman" w:cs="Times New Roman"/>
          <w:sz w:val="20"/>
          <w:szCs w:val="20"/>
          <w:lang w:val="uk-UA"/>
        </w:rPr>
        <w:t>:</w:t>
      </w:r>
      <w:r w:rsidR="00D71320" w:rsidRPr="00D71320">
        <w:rPr>
          <w:rFonts w:ascii="Times New Roman" w:hAnsi="Times New Roman" w:cs="Times New Roman"/>
          <w:sz w:val="20"/>
          <w:szCs w:val="20"/>
          <w:lang w:val="uk-UA"/>
        </w:rPr>
        <w:t xml:space="preserve"> 38741, Полтавська обл., Полтавський район, с. Божкове, вул. Центральна, 11</w:t>
      </w:r>
      <w:r w:rsidR="002D26FC" w:rsidRPr="00873662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контактний </w:t>
      </w:r>
      <w:r w:rsidR="00271337" w:rsidRPr="00873662">
        <w:rPr>
          <w:rFonts w:ascii="Times New Roman" w:hAnsi="Times New Roman" w:cs="Times New Roman"/>
          <w:sz w:val="20"/>
          <w:szCs w:val="20"/>
          <w:lang w:val="uk-UA"/>
        </w:rPr>
        <w:t>номер телефону</w:t>
      </w:r>
      <w:r w:rsidR="002D26FC" w:rsidRPr="0087366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B62FC" w:rsidRPr="00D71320">
        <w:rPr>
          <w:rFonts w:ascii="Times New Roman" w:hAnsi="Times New Roman" w:cs="Times New Roman"/>
          <w:sz w:val="20"/>
          <w:szCs w:val="20"/>
          <w:lang w:val="uk-UA"/>
        </w:rPr>
        <w:t xml:space="preserve">+38 </w:t>
      </w:r>
      <w:r w:rsidR="00D71320" w:rsidRPr="00D71320">
        <w:rPr>
          <w:rFonts w:ascii="Times New Roman" w:hAnsi="Times New Roman" w:cs="Times New Roman"/>
          <w:sz w:val="20"/>
          <w:szCs w:val="20"/>
          <w:lang w:val="uk-UA"/>
        </w:rPr>
        <w:t>(0532) 61-18-52</w:t>
      </w:r>
      <w:r w:rsidR="002D26FC" w:rsidRPr="00873662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>
        <w:rPr>
          <w:rFonts w:ascii="Times New Roman" w:hAnsi="Times New Roman" w:cs="Times New Roman"/>
          <w:sz w:val="20"/>
          <w:szCs w:val="20"/>
          <w:lang w:val="uk-UA"/>
        </w:rPr>
        <w:t>адреса електронної пошти суб’єкта господарювання</w:t>
      </w:r>
      <w:r w:rsidR="002D26FC" w:rsidRPr="00873662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D71320" w:rsidRPr="00D71320">
        <w:rPr>
          <w:rFonts w:ascii="Times New Roman" w:hAnsi="Times New Roman" w:cs="Times New Roman"/>
          <w:sz w:val="20"/>
          <w:szCs w:val="20"/>
          <w:lang w:val="uk-UA"/>
        </w:rPr>
        <w:t>alfa-kapital-elevator@ukr.ne</w:t>
      </w:r>
      <w:r w:rsidR="003E2F1F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3E2F1F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36A213F9" w14:textId="2D21C158" w:rsidR="002D26FC" w:rsidRPr="00873662" w:rsidRDefault="00206AB8" w:rsidP="00FD3C4E">
      <w:pPr>
        <w:tabs>
          <w:tab w:val="num" w:pos="180"/>
          <w:tab w:val="num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73662">
        <w:rPr>
          <w:rFonts w:ascii="Times New Roman" w:hAnsi="Times New Roman" w:cs="Times New Roman"/>
          <w:sz w:val="20"/>
          <w:szCs w:val="20"/>
          <w:lang w:val="uk-UA"/>
        </w:rPr>
        <w:t>Метою отримання дозволу на викиди забруднюючих речовин в атмосферне повітря стаціонарними джерелами є отримання документу дозвільного характеру у сфері охорони атмосферного повітря, який дає право експлуатувати об’єкти, з яких надходять в атмосферне повітря забруднюючі речовини або їх суміші.</w:t>
      </w:r>
    </w:p>
    <w:p w14:paraId="7A4D219D" w14:textId="0B1FEAE4" w:rsidR="002629C1" w:rsidRPr="00873662" w:rsidRDefault="002D26FC" w:rsidP="00FD3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73662">
        <w:rPr>
          <w:rFonts w:ascii="Times New Roman" w:hAnsi="Times New Roman" w:cs="Times New Roman"/>
          <w:sz w:val="20"/>
          <w:szCs w:val="20"/>
          <w:lang w:val="uk-UA"/>
        </w:rPr>
        <w:t xml:space="preserve">Згідно Закону України «Про оцінку впливу на довкілля» № 2059 від 23.05.2017 р. діяльність підприємства </w:t>
      </w:r>
      <w:r w:rsidR="00D71320">
        <w:rPr>
          <w:rFonts w:ascii="Times New Roman" w:hAnsi="Times New Roman" w:cs="Times New Roman"/>
          <w:sz w:val="20"/>
          <w:szCs w:val="20"/>
          <w:lang w:val="uk-UA"/>
        </w:rPr>
        <w:t xml:space="preserve">не </w:t>
      </w:r>
      <w:r w:rsidRPr="00873662">
        <w:rPr>
          <w:rFonts w:ascii="Times New Roman" w:hAnsi="Times New Roman" w:cs="Times New Roman"/>
          <w:sz w:val="20"/>
          <w:szCs w:val="20"/>
          <w:lang w:val="uk-UA"/>
        </w:rPr>
        <w:t>відноситься до видів планованої діяльності та об’єктів, які підлягають оцінці впливу на довкілля.</w:t>
      </w:r>
      <w:r w:rsidR="00C01A32" w:rsidRPr="0087366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07D8AE8B" w14:textId="49FABCBC" w:rsidR="002629C1" w:rsidRPr="00283152" w:rsidRDefault="00271337" w:rsidP="00FD3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73662">
        <w:rPr>
          <w:rFonts w:ascii="Times New Roman" w:hAnsi="Times New Roman" w:cs="Times New Roman"/>
          <w:sz w:val="20"/>
          <w:szCs w:val="20"/>
          <w:lang w:val="uk-UA"/>
        </w:rPr>
        <w:t xml:space="preserve">Основним видом </w:t>
      </w:r>
      <w:r w:rsidRPr="00283152">
        <w:rPr>
          <w:rFonts w:ascii="Times New Roman" w:hAnsi="Times New Roman" w:cs="Times New Roman"/>
          <w:sz w:val="20"/>
          <w:szCs w:val="20"/>
          <w:lang w:val="uk-UA"/>
        </w:rPr>
        <w:t>діяльності ТОВ «</w:t>
      </w:r>
      <w:r w:rsidR="00D71320" w:rsidRPr="00283152">
        <w:rPr>
          <w:rFonts w:ascii="Times New Roman" w:hAnsi="Times New Roman" w:cs="Times New Roman"/>
          <w:sz w:val="20"/>
          <w:szCs w:val="20"/>
          <w:lang w:val="uk-UA"/>
        </w:rPr>
        <w:t>АЛЬФА-КАПІТАЛ БОЖКІВСЬКИЙ ЕЛЕВАТОР</w:t>
      </w:r>
      <w:r w:rsidRPr="00283152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780743" w:rsidRPr="00283152">
        <w:rPr>
          <w:rFonts w:ascii="Times New Roman" w:hAnsi="Times New Roman" w:cs="Times New Roman"/>
          <w:sz w:val="20"/>
          <w:szCs w:val="20"/>
          <w:lang w:val="uk-UA"/>
        </w:rPr>
        <w:t xml:space="preserve"> згідно КВЕД</w:t>
      </w:r>
      <w:r w:rsidRPr="00283152">
        <w:rPr>
          <w:rFonts w:ascii="Times New Roman" w:hAnsi="Times New Roman" w:cs="Times New Roman"/>
          <w:sz w:val="20"/>
          <w:szCs w:val="20"/>
          <w:lang w:val="uk-UA"/>
        </w:rPr>
        <w:t xml:space="preserve"> є </w:t>
      </w:r>
      <w:r w:rsidR="00D71320" w:rsidRPr="00283152">
        <w:rPr>
          <w:rFonts w:ascii="Times New Roman" w:hAnsi="Times New Roman" w:cs="Times New Roman"/>
          <w:sz w:val="20"/>
          <w:szCs w:val="20"/>
          <w:lang w:val="uk-UA"/>
        </w:rPr>
        <w:t>складське господарство</w:t>
      </w:r>
      <w:r w:rsidR="0004021B">
        <w:rPr>
          <w:rFonts w:ascii="Times New Roman" w:hAnsi="Times New Roman" w:cs="Times New Roman"/>
          <w:sz w:val="20"/>
          <w:szCs w:val="20"/>
          <w:lang w:val="uk-UA"/>
        </w:rPr>
        <w:t>.</w:t>
      </w:r>
      <w:bookmarkStart w:id="0" w:name="_GoBack"/>
      <w:bookmarkEnd w:id="0"/>
      <w:r w:rsidR="00AB19E4" w:rsidRPr="00283152">
        <w:rPr>
          <w:rFonts w:ascii="Times New Roman" w:hAnsi="Times New Roman"/>
          <w:sz w:val="20"/>
          <w:szCs w:val="20"/>
          <w:lang w:val="uk-UA"/>
        </w:rPr>
        <w:t xml:space="preserve"> Обладнання та устаткування елеватора забезпечує повноцінний післязбиральний обробіток зернових (прийом, очищення, сушіння, зберігання та відвантаження на транспорт) кукурудзи, пшениці, соняшника, ячменю, сої та </w:t>
      </w:r>
      <w:r w:rsidR="00283152" w:rsidRPr="00283152">
        <w:rPr>
          <w:rFonts w:ascii="Times New Roman" w:hAnsi="Times New Roman"/>
          <w:sz w:val="20"/>
          <w:szCs w:val="20"/>
          <w:lang w:val="uk-UA"/>
        </w:rPr>
        <w:t>ріпаку</w:t>
      </w:r>
      <w:r w:rsidR="00AB19E4" w:rsidRPr="00283152">
        <w:rPr>
          <w:rFonts w:ascii="Times New Roman" w:hAnsi="Times New Roman"/>
          <w:sz w:val="20"/>
          <w:szCs w:val="20"/>
          <w:lang w:val="uk-UA"/>
        </w:rPr>
        <w:t>.</w:t>
      </w:r>
      <w:r w:rsidR="00283152" w:rsidRPr="00283152">
        <w:rPr>
          <w:rFonts w:ascii="Times New Roman" w:hAnsi="Times New Roman"/>
          <w:sz w:val="20"/>
          <w:szCs w:val="20"/>
          <w:lang w:val="uk-UA"/>
        </w:rPr>
        <w:t xml:space="preserve"> Елеватор призначено для приймання зернових з автотранспорту, очищення, сушіння, накопичення і зберігання сировини з подальшим відвантаженням на автомобільний та залізничний транспорт для потреби сільгосппідприємств. Запроектовано одну лінію приймання, сушки  та очищення зерна виробничою потужністю 250 т/год. Для накопичення і зберігання зернових передбачено зерносховище, що складається з вісімнадцяти силосних ємностей з плоским дном. Загальна місткість зберігання даного комплексу становить 279 тис. тон.</w:t>
      </w:r>
    </w:p>
    <w:p w14:paraId="310E3E60" w14:textId="1A39B6DE" w:rsidR="00593470" w:rsidRPr="00593470" w:rsidRDefault="002D26FC" w:rsidP="00FD3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  <w:lang w:val="uk-UA"/>
        </w:rPr>
      </w:pPr>
      <w:r w:rsidRPr="00593470">
        <w:rPr>
          <w:rFonts w:ascii="Times New Roman" w:hAnsi="Times New Roman" w:cs="Times New Roman"/>
          <w:sz w:val="20"/>
          <w:szCs w:val="20"/>
          <w:lang w:val="uk-UA"/>
        </w:rPr>
        <w:t xml:space="preserve">На території </w:t>
      </w:r>
      <w:r w:rsidR="00EB2A1D" w:rsidRPr="00593470">
        <w:rPr>
          <w:rFonts w:ascii="Times New Roman" w:hAnsi="Times New Roman" w:cs="Times New Roman"/>
          <w:sz w:val="20"/>
          <w:szCs w:val="20"/>
          <w:lang w:val="uk-UA"/>
        </w:rPr>
        <w:t>підприємства</w:t>
      </w:r>
      <w:r w:rsidRPr="00593470">
        <w:rPr>
          <w:rFonts w:ascii="Times New Roman" w:hAnsi="Times New Roman" w:cs="Times New Roman"/>
          <w:sz w:val="20"/>
          <w:szCs w:val="20"/>
          <w:lang w:val="uk-UA"/>
        </w:rPr>
        <w:t xml:space="preserve"> розташован</w:t>
      </w:r>
      <w:r w:rsidR="00EB2A1D" w:rsidRPr="00593470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593470" w:rsidRPr="00593470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контрольно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-пропускний пункт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а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дміністративно-лабораторний корпус;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н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авіс над вагами автомобільн</w:t>
      </w:r>
      <w:r w:rsidR="00AB1A33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ими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а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нгар стоянки тепловоза;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т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ермінал залізничного </w:t>
      </w:r>
      <w:r w:rsidR="00283152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транспорту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с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тавок</w:t>
      </w:r>
      <w:r w:rsidR="00283152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-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випаровувач;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н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асосна станція пожежогасіння;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одонапірна башта;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т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рансформаторна </w:t>
      </w:r>
      <w:r w:rsidR="00593470" w:rsidRPr="00AB1A33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підстанція; дизельн</w:t>
      </w:r>
      <w:r w:rsidR="00AB1A33" w:rsidRPr="00AB1A33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і</w:t>
      </w:r>
      <w:r w:rsidR="00593470" w:rsidRPr="00AB1A33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="00AB1A33" w:rsidRPr="00AB1A33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генератори (2 шт.)</w:t>
      </w:r>
      <w:r w:rsidR="00593470" w:rsidRPr="00AB1A33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; будівля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підготовки та складування сировини;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ерносклад</w:t>
      </w:r>
      <w:r w:rsidR="00283152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и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="00283152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№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№1</w:t>
      </w:r>
      <w:r w:rsidR="00283152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-3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proofErr w:type="spellStart"/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н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орійна</w:t>
      </w:r>
      <w:proofErr w:type="spellEnd"/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башта 2;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proofErr w:type="spellStart"/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н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орійно</w:t>
      </w:r>
      <w:proofErr w:type="spellEnd"/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-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очисн</w:t>
      </w:r>
      <w:r w:rsidR="00AB1A33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і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башт</w:t>
      </w:r>
      <w:r w:rsidR="00AB1A33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и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(</w:t>
      </w:r>
      <w:r w:rsidR="00AB1A33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2 шт.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);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ерносушарка;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перативний силос;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п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ожежні резервуари;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м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айданчик тимчасового відстою 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вантажних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авто;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д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ушова;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т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ермінал прийому (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з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авальна яма з </w:t>
      </w:r>
      <w:proofErr w:type="spellStart"/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норійною</w:t>
      </w:r>
      <w:proofErr w:type="spellEnd"/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баштою);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т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ехнологічний навіс;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ператорська;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т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ермінал для відвантаження зернових на автотранспорт; 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к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аналізаційна насосна станція;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б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удівля пожежного депо;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б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удівля технічного обслуговування;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чисна башта;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чисні споруди зливних стоків;</w:t>
      </w:r>
      <w:r w:rsid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м</w:t>
      </w:r>
      <w:r w:rsidR="00593470" w:rsidRPr="00593470">
        <w:rPr>
          <w:rFonts w:ascii="Times New Roman" w:hAnsi="Times New Roman" w:cs="Times New Roman"/>
          <w:color w:val="000000" w:themeColor="text1"/>
          <w:sz w:val="20"/>
          <w:szCs w:val="20"/>
          <w:lang w:val="uk-UA" w:eastAsia="ru-RU"/>
        </w:rPr>
        <w:t>айданчик зберігання золи.</w:t>
      </w:r>
    </w:p>
    <w:p w14:paraId="46D0C29E" w14:textId="60B84184" w:rsidR="0061718C" w:rsidRPr="00E34CA1" w:rsidRDefault="0061718C" w:rsidP="00FD3C4E">
      <w:pPr>
        <w:pStyle w:val="a3"/>
        <w:ind w:firstLine="709"/>
        <w:jc w:val="both"/>
        <w:rPr>
          <w:sz w:val="20"/>
          <w:szCs w:val="20"/>
        </w:rPr>
      </w:pPr>
      <w:r w:rsidRPr="00593470">
        <w:rPr>
          <w:sz w:val="20"/>
          <w:szCs w:val="20"/>
        </w:rPr>
        <w:t xml:space="preserve">Кількість стаціонарних джерел викидів складає </w:t>
      </w:r>
      <w:r w:rsidR="00593470" w:rsidRPr="00593470">
        <w:rPr>
          <w:sz w:val="20"/>
          <w:szCs w:val="20"/>
        </w:rPr>
        <w:t>61</w:t>
      </w:r>
      <w:r w:rsidRPr="00593470">
        <w:rPr>
          <w:sz w:val="20"/>
          <w:szCs w:val="20"/>
        </w:rPr>
        <w:t xml:space="preserve"> шт. </w:t>
      </w:r>
      <w:r w:rsidRPr="00E34CA1">
        <w:rPr>
          <w:sz w:val="20"/>
          <w:szCs w:val="20"/>
        </w:rPr>
        <w:t xml:space="preserve">В результаті виробничої діяльності </w:t>
      </w:r>
      <w:r w:rsidR="002F5098" w:rsidRPr="00E34CA1">
        <w:rPr>
          <w:sz w:val="20"/>
          <w:szCs w:val="20"/>
        </w:rPr>
        <w:t xml:space="preserve">будуть </w:t>
      </w:r>
      <w:r w:rsidRPr="00E34CA1">
        <w:rPr>
          <w:sz w:val="20"/>
          <w:szCs w:val="20"/>
        </w:rPr>
        <w:t>здійсню</w:t>
      </w:r>
      <w:r w:rsidR="002F5098" w:rsidRPr="00E34CA1">
        <w:rPr>
          <w:sz w:val="20"/>
          <w:szCs w:val="20"/>
        </w:rPr>
        <w:t>ва</w:t>
      </w:r>
      <w:r w:rsidRPr="00E34CA1">
        <w:rPr>
          <w:sz w:val="20"/>
          <w:szCs w:val="20"/>
        </w:rPr>
        <w:t>т</w:t>
      </w:r>
      <w:r w:rsidR="002F5098" w:rsidRPr="00E34CA1">
        <w:rPr>
          <w:sz w:val="20"/>
          <w:szCs w:val="20"/>
        </w:rPr>
        <w:t>и</w:t>
      </w:r>
      <w:r w:rsidRPr="00E34CA1">
        <w:rPr>
          <w:sz w:val="20"/>
          <w:szCs w:val="20"/>
        </w:rPr>
        <w:t>с</w:t>
      </w:r>
      <w:r w:rsidR="002F5098" w:rsidRPr="00E34CA1">
        <w:rPr>
          <w:sz w:val="20"/>
          <w:szCs w:val="20"/>
        </w:rPr>
        <w:t>ь</w:t>
      </w:r>
      <w:r w:rsidRPr="00E34CA1">
        <w:rPr>
          <w:sz w:val="20"/>
          <w:szCs w:val="20"/>
        </w:rPr>
        <w:t xml:space="preserve"> викиди </w:t>
      </w:r>
      <w:r w:rsidR="002F5098" w:rsidRPr="00E34CA1">
        <w:rPr>
          <w:sz w:val="20"/>
          <w:szCs w:val="20"/>
        </w:rPr>
        <w:t xml:space="preserve">в атмосферне повітря </w:t>
      </w:r>
      <w:r w:rsidRPr="00E34CA1">
        <w:rPr>
          <w:sz w:val="20"/>
          <w:szCs w:val="20"/>
        </w:rPr>
        <w:t>таких речовин з валовим обсягом викидів:</w:t>
      </w:r>
      <w:r w:rsidR="00A05667" w:rsidRPr="00E34CA1">
        <w:rPr>
          <w:sz w:val="20"/>
          <w:szCs w:val="20"/>
        </w:rPr>
        <w:t xml:space="preserve"> </w:t>
      </w:r>
      <w:r w:rsidR="00821C31" w:rsidRPr="00E34CA1">
        <w:rPr>
          <w:sz w:val="20"/>
          <w:szCs w:val="20"/>
        </w:rPr>
        <w:t>пил (аерозоль) недиференційований за складом</w:t>
      </w:r>
      <w:r w:rsidR="009149DE" w:rsidRPr="00E34CA1">
        <w:rPr>
          <w:sz w:val="20"/>
          <w:szCs w:val="20"/>
        </w:rPr>
        <w:t xml:space="preserve"> – </w:t>
      </w:r>
      <w:r w:rsidR="00C70EDC" w:rsidRPr="00E34CA1">
        <w:rPr>
          <w:sz w:val="20"/>
          <w:szCs w:val="20"/>
        </w:rPr>
        <w:t>0,1660002</w:t>
      </w:r>
      <w:r w:rsidR="00BF3729" w:rsidRPr="00E34CA1">
        <w:rPr>
          <w:sz w:val="20"/>
          <w:szCs w:val="20"/>
        </w:rPr>
        <w:t xml:space="preserve"> </w:t>
      </w:r>
      <w:r w:rsidR="009149DE" w:rsidRPr="00E34CA1">
        <w:rPr>
          <w:sz w:val="20"/>
          <w:szCs w:val="20"/>
        </w:rPr>
        <w:t>т/рік,</w:t>
      </w:r>
      <w:r w:rsidR="00A05667" w:rsidRPr="00E34CA1">
        <w:rPr>
          <w:sz w:val="20"/>
          <w:szCs w:val="20"/>
        </w:rPr>
        <w:t xml:space="preserve"> </w:t>
      </w:r>
      <w:r w:rsidR="00821C31" w:rsidRPr="00E34CA1">
        <w:rPr>
          <w:sz w:val="20"/>
          <w:szCs w:val="20"/>
        </w:rPr>
        <w:t xml:space="preserve">пил </w:t>
      </w:r>
      <w:r w:rsidR="00F8583C" w:rsidRPr="00E34CA1">
        <w:rPr>
          <w:sz w:val="20"/>
          <w:szCs w:val="20"/>
        </w:rPr>
        <w:t xml:space="preserve">зерновий </w:t>
      </w:r>
      <w:r w:rsidR="003C62D9" w:rsidRPr="00E34CA1">
        <w:rPr>
          <w:sz w:val="20"/>
          <w:szCs w:val="20"/>
        </w:rPr>
        <w:t xml:space="preserve">– </w:t>
      </w:r>
      <w:r w:rsidR="00F8583C" w:rsidRPr="00E34CA1">
        <w:rPr>
          <w:sz w:val="20"/>
          <w:szCs w:val="20"/>
        </w:rPr>
        <w:t>4,6141512</w:t>
      </w:r>
      <w:r w:rsidR="00821C31" w:rsidRPr="00E34CA1">
        <w:rPr>
          <w:sz w:val="20"/>
          <w:szCs w:val="20"/>
        </w:rPr>
        <w:t xml:space="preserve"> </w:t>
      </w:r>
      <w:r w:rsidR="003C62D9" w:rsidRPr="00E34CA1">
        <w:rPr>
          <w:sz w:val="20"/>
          <w:szCs w:val="20"/>
        </w:rPr>
        <w:t xml:space="preserve">т/рік, </w:t>
      </w:r>
      <w:r w:rsidR="00821C31" w:rsidRPr="00E34CA1">
        <w:rPr>
          <w:sz w:val="20"/>
          <w:szCs w:val="20"/>
        </w:rPr>
        <w:t xml:space="preserve">пил </w:t>
      </w:r>
      <w:r w:rsidR="00F8583C" w:rsidRPr="00E34CA1">
        <w:rPr>
          <w:sz w:val="20"/>
          <w:szCs w:val="20"/>
        </w:rPr>
        <w:t xml:space="preserve">насіння соняшника </w:t>
      </w:r>
      <w:r w:rsidR="003C62D9" w:rsidRPr="00E34CA1">
        <w:rPr>
          <w:sz w:val="20"/>
          <w:szCs w:val="20"/>
        </w:rPr>
        <w:t>–</w:t>
      </w:r>
      <w:r w:rsidR="00821C31" w:rsidRPr="00E34CA1">
        <w:rPr>
          <w:sz w:val="20"/>
          <w:szCs w:val="20"/>
        </w:rPr>
        <w:t xml:space="preserve"> </w:t>
      </w:r>
      <w:r w:rsidR="00F8583C" w:rsidRPr="00E34CA1">
        <w:rPr>
          <w:sz w:val="20"/>
          <w:szCs w:val="20"/>
        </w:rPr>
        <w:t>0,077914</w:t>
      </w:r>
      <w:r w:rsidR="00821C31" w:rsidRPr="00E34CA1">
        <w:rPr>
          <w:sz w:val="20"/>
          <w:szCs w:val="20"/>
        </w:rPr>
        <w:t xml:space="preserve"> </w:t>
      </w:r>
      <w:r w:rsidR="003C62D9" w:rsidRPr="00E34CA1">
        <w:rPr>
          <w:sz w:val="20"/>
          <w:szCs w:val="20"/>
        </w:rPr>
        <w:t>т/рік,</w:t>
      </w:r>
      <w:r w:rsidR="00A05667" w:rsidRPr="00E34CA1">
        <w:rPr>
          <w:sz w:val="20"/>
          <w:szCs w:val="20"/>
        </w:rPr>
        <w:t xml:space="preserve"> </w:t>
      </w:r>
      <w:r w:rsidR="00F8583C" w:rsidRPr="00E34CA1">
        <w:rPr>
          <w:sz w:val="20"/>
          <w:szCs w:val="20"/>
        </w:rPr>
        <w:t xml:space="preserve">пил насіння сої – 0,002624 т/рік, </w:t>
      </w:r>
      <w:r w:rsidR="00821C31" w:rsidRPr="00E34CA1">
        <w:rPr>
          <w:sz w:val="20"/>
          <w:szCs w:val="20"/>
        </w:rPr>
        <w:t xml:space="preserve">азоту діоксид – </w:t>
      </w:r>
      <w:r w:rsidR="00F8583C" w:rsidRPr="00F8583C">
        <w:rPr>
          <w:sz w:val="20"/>
          <w:szCs w:val="20"/>
        </w:rPr>
        <w:t>14,79</w:t>
      </w:r>
      <w:r w:rsidR="00821C31" w:rsidRPr="00E34CA1">
        <w:rPr>
          <w:sz w:val="20"/>
          <w:szCs w:val="20"/>
        </w:rPr>
        <w:t xml:space="preserve"> т/рік,</w:t>
      </w:r>
      <w:r w:rsidR="001E3B0D" w:rsidRPr="00E34CA1">
        <w:rPr>
          <w:sz w:val="20"/>
          <w:szCs w:val="20"/>
        </w:rPr>
        <w:t xml:space="preserve"> </w:t>
      </w:r>
      <w:r w:rsidR="00821C31" w:rsidRPr="00E34CA1">
        <w:rPr>
          <w:sz w:val="20"/>
          <w:szCs w:val="20"/>
        </w:rPr>
        <w:t>азоту (1) оксид (N</w:t>
      </w:r>
      <w:r w:rsidR="00821C31" w:rsidRPr="00E34CA1">
        <w:rPr>
          <w:sz w:val="20"/>
          <w:szCs w:val="20"/>
          <w:vertAlign w:val="subscript"/>
        </w:rPr>
        <w:t>2</w:t>
      </w:r>
      <w:r w:rsidR="00821C31" w:rsidRPr="00E34CA1">
        <w:rPr>
          <w:sz w:val="20"/>
          <w:szCs w:val="20"/>
        </w:rPr>
        <w:t xml:space="preserve">O) – </w:t>
      </w:r>
      <w:r w:rsidR="00F8583C" w:rsidRPr="00F8583C">
        <w:rPr>
          <w:sz w:val="20"/>
          <w:szCs w:val="20"/>
        </w:rPr>
        <w:t>0,018404</w:t>
      </w:r>
      <w:r w:rsidR="00821C31" w:rsidRPr="00E34CA1">
        <w:rPr>
          <w:sz w:val="20"/>
          <w:szCs w:val="20"/>
        </w:rPr>
        <w:t xml:space="preserve"> т/рік, ангідрид сірчистий</w:t>
      </w:r>
      <w:r w:rsidR="003C62D9" w:rsidRPr="00E34CA1">
        <w:rPr>
          <w:sz w:val="20"/>
          <w:szCs w:val="20"/>
        </w:rPr>
        <w:t xml:space="preserve"> – </w:t>
      </w:r>
      <w:r w:rsidR="00F8583C" w:rsidRPr="00F8583C">
        <w:rPr>
          <w:sz w:val="20"/>
          <w:szCs w:val="20"/>
        </w:rPr>
        <w:t>0,012</w:t>
      </w:r>
      <w:r w:rsidR="003C62D9" w:rsidRPr="00E34CA1">
        <w:rPr>
          <w:sz w:val="20"/>
          <w:szCs w:val="20"/>
        </w:rPr>
        <w:t xml:space="preserve"> т/рік,</w:t>
      </w:r>
      <w:r w:rsidR="00A05667" w:rsidRPr="00E34CA1">
        <w:rPr>
          <w:sz w:val="20"/>
          <w:szCs w:val="20"/>
        </w:rPr>
        <w:t xml:space="preserve"> </w:t>
      </w:r>
      <w:r w:rsidR="00821C31" w:rsidRPr="00E34CA1">
        <w:rPr>
          <w:sz w:val="20"/>
          <w:szCs w:val="20"/>
        </w:rPr>
        <w:t xml:space="preserve">вуглецю </w:t>
      </w:r>
      <w:r w:rsidR="003C62D9" w:rsidRPr="00E34CA1">
        <w:rPr>
          <w:sz w:val="20"/>
          <w:szCs w:val="20"/>
        </w:rPr>
        <w:t>оксид –</w:t>
      </w:r>
      <w:r w:rsidR="00821C31" w:rsidRPr="00E34CA1">
        <w:rPr>
          <w:sz w:val="20"/>
          <w:szCs w:val="20"/>
        </w:rPr>
        <w:t xml:space="preserve"> </w:t>
      </w:r>
      <w:r w:rsidR="00F8583C" w:rsidRPr="00F8583C">
        <w:rPr>
          <w:sz w:val="20"/>
          <w:szCs w:val="20"/>
        </w:rPr>
        <w:t>4,0453</w:t>
      </w:r>
      <w:r w:rsidR="00821C31" w:rsidRPr="00E34CA1">
        <w:rPr>
          <w:sz w:val="20"/>
          <w:szCs w:val="20"/>
        </w:rPr>
        <w:t xml:space="preserve"> </w:t>
      </w:r>
      <w:r w:rsidR="003C62D9" w:rsidRPr="00E34CA1">
        <w:rPr>
          <w:sz w:val="20"/>
          <w:szCs w:val="20"/>
        </w:rPr>
        <w:t>т/рік,</w:t>
      </w:r>
      <w:r w:rsidR="00A05667" w:rsidRPr="00E34CA1">
        <w:rPr>
          <w:sz w:val="20"/>
          <w:szCs w:val="20"/>
        </w:rPr>
        <w:t xml:space="preserve"> </w:t>
      </w:r>
      <w:r w:rsidRPr="00E34CA1">
        <w:rPr>
          <w:sz w:val="20"/>
          <w:szCs w:val="20"/>
        </w:rPr>
        <w:t>вуглецю діоксид –</w:t>
      </w:r>
      <w:r w:rsidR="00FA5ADE" w:rsidRPr="00E34CA1">
        <w:rPr>
          <w:sz w:val="20"/>
          <w:szCs w:val="20"/>
        </w:rPr>
        <w:t xml:space="preserve"> </w:t>
      </w:r>
      <w:r w:rsidR="00F8583C" w:rsidRPr="00E34CA1">
        <w:rPr>
          <w:sz w:val="20"/>
          <w:szCs w:val="20"/>
        </w:rPr>
        <w:t>8048,355</w:t>
      </w:r>
      <w:r w:rsidR="00FA5ADE" w:rsidRPr="00E34CA1">
        <w:rPr>
          <w:sz w:val="20"/>
          <w:szCs w:val="20"/>
        </w:rPr>
        <w:t xml:space="preserve"> </w:t>
      </w:r>
      <w:r w:rsidRPr="00E34CA1">
        <w:rPr>
          <w:sz w:val="20"/>
          <w:szCs w:val="20"/>
        </w:rPr>
        <w:t xml:space="preserve">т/рік, </w:t>
      </w:r>
      <w:r w:rsidR="00F8583C" w:rsidRPr="00E34CA1">
        <w:rPr>
          <w:sz w:val="20"/>
          <w:szCs w:val="20"/>
        </w:rPr>
        <w:t>етантіол – 7,08E-8 т/рік,</w:t>
      </w:r>
      <w:r w:rsidR="00E34CA1">
        <w:rPr>
          <w:sz w:val="20"/>
          <w:szCs w:val="20"/>
        </w:rPr>
        <w:t xml:space="preserve"> </w:t>
      </w:r>
      <w:r w:rsidR="00F8583C" w:rsidRPr="00E34CA1">
        <w:rPr>
          <w:sz w:val="20"/>
          <w:szCs w:val="20"/>
        </w:rPr>
        <w:t>масло мінеральне нафтове (веретенне, машинне, циліндрове і ін.) – 4E-17 т/рік,</w:t>
      </w:r>
      <w:r w:rsidR="00E34CA1">
        <w:rPr>
          <w:sz w:val="20"/>
          <w:szCs w:val="20"/>
        </w:rPr>
        <w:t xml:space="preserve"> </w:t>
      </w:r>
      <w:r w:rsidR="00F8583C">
        <w:rPr>
          <w:sz w:val="20"/>
          <w:szCs w:val="20"/>
        </w:rPr>
        <w:t>в</w:t>
      </w:r>
      <w:r w:rsidR="00F8583C" w:rsidRPr="00F8583C">
        <w:rPr>
          <w:sz w:val="20"/>
          <w:szCs w:val="20"/>
        </w:rPr>
        <w:t>углеводні насичені C</w:t>
      </w:r>
      <w:r w:rsidR="00F8583C" w:rsidRPr="00E34CA1">
        <w:rPr>
          <w:sz w:val="20"/>
          <w:szCs w:val="20"/>
          <w:vertAlign w:val="subscript"/>
        </w:rPr>
        <w:t>12</w:t>
      </w:r>
      <w:r w:rsidR="00F8583C" w:rsidRPr="00F8583C">
        <w:rPr>
          <w:sz w:val="20"/>
          <w:szCs w:val="20"/>
        </w:rPr>
        <w:t xml:space="preserve"> - C</w:t>
      </w:r>
      <w:r w:rsidR="00F8583C" w:rsidRPr="00E34CA1">
        <w:rPr>
          <w:sz w:val="20"/>
          <w:szCs w:val="20"/>
          <w:vertAlign w:val="subscript"/>
        </w:rPr>
        <w:t>19</w:t>
      </w:r>
      <w:r w:rsidR="00F8583C" w:rsidRPr="00F8583C">
        <w:rPr>
          <w:sz w:val="20"/>
          <w:szCs w:val="20"/>
        </w:rPr>
        <w:t xml:space="preserve"> (розчинник РПК-26511 та ін.) у перерахунку на сумарний органічний вуглець</w:t>
      </w:r>
      <w:r w:rsidR="00F8583C">
        <w:rPr>
          <w:sz w:val="20"/>
          <w:szCs w:val="20"/>
        </w:rPr>
        <w:t xml:space="preserve"> </w:t>
      </w:r>
      <w:r w:rsidR="00F8583C" w:rsidRPr="00E34CA1">
        <w:rPr>
          <w:sz w:val="20"/>
          <w:szCs w:val="20"/>
        </w:rPr>
        <w:t>– 0,002 т/рік,</w:t>
      </w:r>
      <w:r w:rsidR="00E34CA1">
        <w:rPr>
          <w:sz w:val="20"/>
          <w:szCs w:val="20"/>
        </w:rPr>
        <w:t xml:space="preserve"> </w:t>
      </w:r>
      <w:r w:rsidR="00821C31" w:rsidRPr="00E34CA1">
        <w:rPr>
          <w:sz w:val="20"/>
          <w:szCs w:val="20"/>
        </w:rPr>
        <w:t>суміш насичених вуглеводнів С</w:t>
      </w:r>
      <w:r w:rsidR="00821C31" w:rsidRPr="00E34CA1">
        <w:rPr>
          <w:sz w:val="20"/>
          <w:szCs w:val="20"/>
          <w:vertAlign w:val="subscript"/>
        </w:rPr>
        <w:t>2</w:t>
      </w:r>
      <w:r w:rsidR="00821C31" w:rsidRPr="00E34CA1">
        <w:rPr>
          <w:sz w:val="20"/>
          <w:szCs w:val="20"/>
        </w:rPr>
        <w:t>-С</w:t>
      </w:r>
      <w:r w:rsidR="00821C31" w:rsidRPr="00E34CA1">
        <w:rPr>
          <w:sz w:val="20"/>
          <w:szCs w:val="20"/>
          <w:vertAlign w:val="subscript"/>
        </w:rPr>
        <w:t>8</w:t>
      </w:r>
      <w:r w:rsidR="00821C31" w:rsidRPr="00E34CA1">
        <w:rPr>
          <w:sz w:val="20"/>
          <w:szCs w:val="20"/>
        </w:rPr>
        <w:t xml:space="preserve"> і суміш насичених і ненасичених вуглеводнів С</w:t>
      </w:r>
      <w:r w:rsidR="00821C31" w:rsidRPr="00E34CA1">
        <w:rPr>
          <w:sz w:val="20"/>
          <w:szCs w:val="20"/>
          <w:vertAlign w:val="subscript"/>
        </w:rPr>
        <w:t>1</w:t>
      </w:r>
      <w:r w:rsidR="00821C31" w:rsidRPr="00E34CA1">
        <w:rPr>
          <w:sz w:val="20"/>
          <w:szCs w:val="20"/>
        </w:rPr>
        <w:t>-С</w:t>
      </w:r>
      <w:r w:rsidR="00821C31" w:rsidRPr="00E34CA1">
        <w:rPr>
          <w:sz w:val="20"/>
          <w:szCs w:val="20"/>
          <w:vertAlign w:val="subscript"/>
        </w:rPr>
        <w:t>4</w:t>
      </w:r>
      <w:r w:rsidR="00821C31" w:rsidRPr="00E34CA1">
        <w:rPr>
          <w:sz w:val="20"/>
          <w:szCs w:val="20"/>
        </w:rPr>
        <w:t xml:space="preserve"> (Запорізького заводу ВАТ «Укрграфіт») – </w:t>
      </w:r>
      <w:r w:rsidR="00F8583C" w:rsidRPr="00E34CA1">
        <w:rPr>
          <w:sz w:val="20"/>
          <w:szCs w:val="20"/>
        </w:rPr>
        <w:t>0,298</w:t>
      </w:r>
      <w:r w:rsidR="00821C31" w:rsidRPr="00E34CA1">
        <w:rPr>
          <w:sz w:val="20"/>
          <w:szCs w:val="20"/>
        </w:rPr>
        <w:t xml:space="preserve"> т/рік, </w:t>
      </w:r>
      <w:r w:rsidRPr="00E34CA1">
        <w:rPr>
          <w:sz w:val="20"/>
          <w:szCs w:val="20"/>
        </w:rPr>
        <w:t>метан –</w:t>
      </w:r>
      <w:r w:rsidR="00DE5D0E" w:rsidRPr="00E34CA1">
        <w:rPr>
          <w:sz w:val="20"/>
          <w:szCs w:val="20"/>
        </w:rPr>
        <w:t xml:space="preserve"> </w:t>
      </w:r>
      <w:r w:rsidR="00F8583C" w:rsidRPr="00E34CA1">
        <w:rPr>
          <w:sz w:val="20"/>
          <w:szCs w:val="20"/>
        </w:rPr>
        <w:t>0,18104</w:t>
      </w:r>
      <w:r w:rsidR="00821C31" w:rsidRPr="00E34CA1">
        <w:rPr>
          <w:sz w:val="20"/>
          <w:szCs w:val="20"/>
        </w:rPr>
        <w:t xml:space="preserve"> </w:t>
      </w:r>
      <w:r w:rsidR="00A05667" w:rsidRPr="00E34CA1">
        <w:rPr>
          <w:sz w:val="20"/>
          <w:szCs w:val="20"/>
        </w:rPr>
        <w:t>т/</w:t>
      </w:r>
      <w:r w:rsidR="00F8583C" w:rsidRPr="00E34CA1">
        <w:rPr>
          <w:sz w:val="20"/>
          <w:szCs w:val="20"/>
        </w:rPr>
        <w:t>рік.</w:t>
      </w:r>
      <w:r w:rsidR="00A05667" w:rsidRPr="00E34CA1">
        <w:rPr>
          <w:sz w:val="20"/>
          <w:szCs w:val="20"/>
        </w:rPr>
        <w:t xml:space="preserve"> </w:t>
      </w:r>
      <w:r w:rsidRPr="00E34CA1">
        <w:rPr>
          <w:sz w:val="20"/>
          <w:szCs w:val="20"/>
        </w:rPr>
        <w:t xml:space="preserve">Потужність викиду забруднюючих речовин в атмосферне повітря складає </w:t>
      </w:r>
      <w:r w:rsidR="00E34CA1" w:rsidRPr="00E34CA1">
        <w:rPr>
          <w:sz w:val="20"/>
          <w:szCs w:val="20"/>
        </w:rPr>
        <w:t xml:space="preserve"> </w:t>
      </w:r>
      <w:r w:rsidR="00E34CA1" w:rsidRPr="00F8583C">
        <w:rPr>
          <w:sz w:val="20"/>
          <w:szCs w:val="20"/>
        </w:rPr>
        <w:t>8072,5624</w:t>
      </w:r>
      <w:r w:rsidR="00E34CA1" w:rsidRPr="00E34CA1">
        <w:rPr>
          <w:sz w:val="20"/>
          <w:szCs w:val="20"/>
        </w:rPr>
        <w:t xml:space="preserve"> </w:t>
      </w:r>
      <w:r w:rsidRPr="00E34CA1">
        <w:rPr>
          <w:sz w:val="20"/>
          <w:szCs w:val="20"/>
        </w:rPr>
        <w:t>т/рік.</w:t>
      </w:r>
    </w:p>
    <w:p w14:paraId="5B000D66" w14:textId="2494AD34" w:rsidR="002D26FC" w:rsidRPr="00E34CA1" w:rsidRDefault="002D26FC" w:rsidP="00FD3C4E">
      <w:pPr>
        <w:tabs>
          <w:tab w:val="left" w:pos="8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34CA1">
        <w:rPr>
          <w:rFonts w:ascii="Times New Roman" w:hAnsi="Times New Roman" w:cs="Times New Roman"/>
          <w:sz w:val="20"/>
          <w:szCs w:val="20"/>
          <w:lang w:val="uk-UA"/>
        </w:rPr>
        <w:t>Залежно від ступеня впливу на забруднення атмосферного повітря підприємств</w:t>
      </w:r>
      <w:r w:rsidR="00181530" w:rsidRPr="00E34CA1">
        <w:rPr>
          <w:rFonts w:ascii="Times New Roman" w:hAnsi="Times New Roman" w:cs="Times New Roman"/>
          <w:sz w:val="20"/>
          <w:szCs w:val="20"/>
          <w:lang w:val="uk-UA"/>
        </w:rPr>
        <w:t>о</w:t>
      </w:r>
      <w:r w:rsidRPr="00E34CA1">
        <w:rPr>
          <w:rFonts w:ascii="Times New Roman" w:hAnsi="Times New Roman" w:cs="Times New Roman"/>
          <w:sz w:val="20"/>
          <w:szCs w:val="20"/>
          <w:lang w:val="uk-UA"/>
        </w:rPr>
        <w:t xml:space="preserve"> належить </w:t>
      </w:r>
      <w:r w:rsidRPr="00E34C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до </w:t>
      </w:r>
      <w:r w:rsidRPr="00E34CA1">
        <w:rPr>
          <w:rFonts w:ascii="Times New Roman" w:hAnsi="Times New Roman" w:cs="Times New Roman"/>
          <w:sz w:val="20"/>
          <w:szCs w:val="20"/>
          <w:lang w:val="uk-UA"/>
        </w:rPr>
        <w:t>другої групи – об’єкт</w:t>
      </w:r>
      <w:r w:rsidR="00181530" w:rsidRPr="00E34CA1">
        <w:rPr>
          <w:rFonts w:ascii="Times New Roman" w:hAnsi="Times New Roman" w:cs="Times New Roman"/>
          <w:sz w:val="20"/>
          <w:szCs w:val="20"/>
          <w:lang w:val="uk-UA"/>
        </w:rPr>
        <w:t>и</w:t>
      </w:r>
      <w:r w:rsidRPr="00E34CA1">
        <w:rPr>
          <w:rFonts w:ascii="Times New Roman" w:hAnsi="Times New Roman" w:cs="Times New Roman"/>
          <w:sz w:val="20"/>
          <w:szCs w:val="20"/>
          <w:lang w:val="uk-UA"/>
        </w:rPr>
        <w:t xml:space="preserve">, які </w:t>
      </w:r>
      <w:r w:rsidR="001E3B0D" w:rsidRPr="00E34CA1">
        <w:rPr>
          <w:rFonts w:ascii="Times New Roman" w:hAnsi="Times New Roman" w:cs="Times New Roman"/>
          <w:sz w:val="20"/>
          <w:szCs w:val="20"/>
          <w:lang w:val="uk-UA"/>
        </w:rPr>
        <w:t>беруться</w:t>
      </w:r>
      <w:r w:rsidRPr="00E34CA1">
        <w:rPr>
          <w:rFonts w:ascii="Times New Roman" w:hAnsi="Times New Roman" w:cs="Times New Roman"/>
          <w:sz w:val="20"/>
          <w:szCs w:val="20"/>
          <w:lang w:val="uk-UA"/>
        </w:rPr>
        <w:t xml:space="preserve">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14:paraId="2C0EEE2E" w14:textId="6D207B44" w:rsidR="002D26FC" w:rsidRPr="00E34CA1" w:rsidRDefault="002D26FC" w:rsidP="00FD3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34CA1">
        <w:rPr>
          <w:rFonts w:ascii="Times New Roman" w:hAnsi="Times New Roman" w:cs="Times New Roman"/>
          <w:sz w:val="20"/>
          <w:szCs w:val="20"/>
          <w:lang w:val="uk-UA"/>
        </w:rPr>
        <w:t>На території об’єкта, що розглядається, відсутні джерела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(основні джерела). Джерела викидів, що розглядаються, відносяться до інших джерел викидів. На території об’єкта не планується впровадження заходів щодо скорочення викидів забруднюючих речовин в атмосферне повітря, тому що на даний час немає перевищень встановлених нормативів граничнодопустимих викидів забруднюючих речовин.</w:t>
      </w:r>
    </w:p>
    <w:p w14:paraId="53D4124F" w14:textId="481A1655" w:rsidR="002D26FC" w:rsidRPr="00E34CA1" w:rsidRDefault="002D26FC" w:rsidP="00FD3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34CA1">
        <w:rPr>
          <w:rFonts w:ascii="Times New Roman" w:hAnsi="Times New Roman" w:cs="Times New Roman"/>
          <w:sz w:val="20"/>
          <w:szCs w:val="20"/>
          <w:lang w:val="uk-UA"/>
        </w:rPr>
        <w:t xml:space="preserve">Пропозиції щодо дозволених обсягів викидів відповідають чинному законодавству. Для забруднюючих речовин в організованих викидах стаціонарних джерел, масова концентрація яких обмежується згідно з наказом Міністерства охорони навколишнього природного середовища України № 309 від 27.06.2006 року «Про затвердження нормативів граничнодопустимих викидів забруднюючих речовин від стаціонарних джерел», встановлюються нормативи граничнодопустимих викидів. Для речовин, на які не встановлюються нормативи граничнодопустимих викидів, </w:t>
      </w:r>
      <w:r w:rsidR="00181530" w:rsidRPr="00E34CA1">
        <w:rPr>
          <w:rFonts w:ascii="Times New Roman" w:hAnsi="Times New Roman" w:cs="Times New Roman"/>
          <w:sz w:val="20"/>
          <w:szCs w:val="20"/>
          <w:lang w:val="uk-UA"/>
        </w:rPr>
        <w:t>надаються</w:t>
      </w:r>
      <w:r w:rsidRPr="00E34CA1">
        <w:rPr>
          <w:rFonts w:ascii="Times New Roman" w:hAnsi="Times New Roman" w:cs="Times New Roman"/>
          <w:sz w:val="20"/>
          <w:szCs w:val="20"/>
          <w:lang w:val="uk-UA"/>
        </w:rPr>
        <w:t xml:space="preserve"> розрахункові величини масової витрати. </w:t>
      </w:r>
    </w:p>
    <w:p w14:paraId="09CF3200" w14:textId="6E2E03C6" w:rsidR="002D26FC" w:rsidRPr="00873662" w:rsidRDefault="002D26FC" w:rsidP="00FD3C4E">
      <w:pPr>
        <w:spacing w:after="0" w:line="240" w:lineRule="auto"/>
        <w:ind w:firstLine="709"/>
        <w:jc w:val="both"/>
        <w:rPr>
          <w:sz w:val="20"/>
          <w:szCs w:val="20"/>
          <w:lang w:val="uk-UA"/>
        </w:rPr>
      </w:pPr>
      <w:r w:rsidRPr="00E34CA1">
        <w:rPr>
          <w:rFonts w:ascii="Times New Roman" w:hAnsi="Times New Roman" w:cs="Times New Roman"/>
          <w:sz w:val="20"/>
          <w:szCs w:val="20"/>
          <w:lang w:val="uk-UA"/>
        </w:rPr>
        <w:t>Пропозиції та зауваження громадськ</w:t>
      </w:r>
      <w:r w:rsidR="00A8251F">
        <w:rPr>
          <w:rFonts w:ascii="Times New Roman" w:hAnsi="Times New Roman" w:cs="Times New Roman"/>
          <w:sz w:val="20"/>
          <w:szCs w:val="20"/>
          <w:lang w:val="uk-UA"/>
        </w:rPr>
        <w:t xml:space="preserve">ості </w:t>
      </w:r>
      <w:r w:rsidRPr="00E34CA1">
        <w:rPr>
          <w:rFonts w:ascii="Times New Roman" w:hAnsi="Times New Roman" w:cs="Times New Roman"/>
          <w:sz w:val="20"/>
          <w:szCs w:val="20"/>
          <w:lang w:val="uk-UA"/>
        </w:rPr>
        <w:t xml:space="preserve">протягом 30 календарних днів з дати публікації даного повідомлення приймаються в Полтавській обласній військовій адміністрації: м. Полтава, вул. Соборності, 45 (т. (0532) 56-02-90); Департаменті екології та природних ресурсів Полтавської ОВА: м. Полтава, вул. </w:t>
      </w:r>
      <w:r w:rsidR="00BC777C" w:rsidRPr="00E34CA1">
        <w:rPr>
          <w:rFonts w:ascii="Times New Roman" w:hAnsi="Times New Roman" w:cs="Times New Roman"/>
          <w:sz w:val="20"/>
          <w:szCs w:val="20"/>
          <w:lang w:val="uk-UA"/>
        </w:rPr>
        <w:t>Капітана Володимира Кісельова</w:t>
      </w:r>
      <w:r w:rsidRPr="00E34CA1">
        <w:rPr>
          <w:rFonts w:ascii="Times New Roman" w:hAnsi="Times New Roman" w:cs="Times New Roman"/>
          <w:sz w:val="20"/>
          <w:szCs w:val="20"/>
          <w:lang w:val="uk-UA"/>
        </w:rPr>
        <w:t>, 1 (т. (0532) 56-95-08).</w:t>
      </w:r>
    </w:p>
    <w:p w14:paraId="6CBDE08C" w14:textId="77777777" w:rsidR="00190BDB" w:rsidRPr="00873662" w:rsidRDefault="00190BDB" w:rsidP="00DE5D0E">
      <w:pPr>
        <w:spacing w:after="0" w:line="240" w:lineRule="auto"/>
        <w:ind w:firstLine="709"/>
        <w:rPr>
          <w:sz w:val="20"/>
          <w:szCs w:val="20"/>
        </w:rPr>
      </w:pPr>
    </w:p>
    <w:sectPr w:rsidR="00190BDB" w:rsidRPr="00873662" w:rsidSect="0028315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CA2B1" w16cex:dateUtc="2025-01-23T09:12:00Z"/>
  <w16cex:commentExtensible w16cex:durableId="2B3CA345" w16cex:dateUtc="2025-01-23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6F507D" w16cid:durableId="2B3CA2B1"/>
  <w16cid:commentId w16cid:paraId="6FC8A961" w16cid:durableId="2B3CA34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DCC"/>
    <w:multiLevelType w:val="hybridMultilevel"/>
    <w:tmpl w:val="4A8C51FE"/>
    <w:lvl w:ilvl="0" w:tplc="2ADEDEA6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FC"/>
    <w:rsid w:val="0004021B"/>
    <w:rsid w:val="000C4615"/>
    <w:rsid w:val="00117C45"/>
    <w:rsid w:val="00177627"/>
    <w:rsid w:val="00181530"/>
    <w:rsid w:val="00190BDB"/>
    <w:rsid w:val="00196D8A"/>
    <w:rsid w:val="001E3B0D"/>
    <w:rsid w:val="001F3E73"/>
    <w:rsid w:val="001F68B2"/>
    <w:rsid w:val="00206AB8"/>
    <w:rsid w:val="00221B38"/>
    <w:rsid w:val="00221D2E"/>
    <w:rsid w:val="002629C1"/>
    <w:rsid w:val="00271337"/>
    <w:rsid w:val="00283152"/>
    <w:rsid w:val="00284F8F"/>
    <w:rsid w:val="002D26FC"/>
    <w:rsid w:val="002E5B63"/>
    <w:rsid w:val="002F5098"/>
    <w:rsid w:val="00311F53"/>
    <w:rsid w:val="00320530"/>
    <w:rsid w:val="00324B70"/>
    <w:rsid w:val="00386F51"/>
    <w:rsid w:val="003B597B"/>
    <w:rsid w:val="003C62D9"/>
    <w:rsid w:val="003E2F1F"/>
    <w:rsid w:val="004040BC"/>
    <w:rsid w:val="004350D5"/>
    <w:rsid w:val="00460A93"/>
    <w:rsid w:val="00486E36"/>
    <w:rsid w:val="004A2C3C"/>
    <w:rsid w:val="004B365F"/>
    <w:rsid w:val="004B654E"/>
    <w:rsid w:val="005408B5"/>
    <w:rsid w:val="00585680"/>
    <w:rsid w:val="00593470"/>
    <w:rsid w:val="005F42DF"/>
    <w:rsid w:val="0061718C"/>
    <w:rsid w:val="006E49A1"/>
    <w:rsid w:val="006F06FB"/>
    <w:rsid w:val="00780743"/>
    <w:rsid w:val="00821C31"/>
    <w:rsid w:val="00833E00"/>
    <w:rsid w:val="00857429"/>
    <w:rsid w:val="00873662"/>
    <w:rsid w:val="0089495C"/>
    <w:rsid w:val="008A267C"/>
    <w:rsid w:val="0090104B"/>
    <w:rsid w:val="009149DE"/>
    <w:rsid w:val="0096514D"/>
    <w:rsid w:val="00980853"/>
    <w:rsid w:val="009C5B8C"/>
    <w:rsid w:val="009F2787"/>
    <w:rsid w:val="00A05667"/>
    <w:rsid w:val="00A160EC"/>
    <w:rsid w:val="00A8251F"/>
    <w:rsid w:val="00AA242A"/>
    <w:rsid w:val="00AB19E4"/>
    <w:rsid w:val="00AB1A33"/>
    <w:rsid w:val="00AB50DC"/>
    <w:rsid w:val="00B319E2"/>
    <w:rsid w:val="00B3624F"/>
    <w:rsid w:val="00B70353"/>
    <w:rsid w:val="00BB62FC"/>
    <w:rsid w:val="00BC777C"/>
    <w:rsid w:val="00BD2EFA"/>
    <w:rsid w:val="00BF3729"/>
    <w:rsid w:val="00C01A32"/>
    <w:rsid w:val="00C11D41"/>
    <w:rsid w:val="00C70EDC"/>
    <w:rsid w:val="00D71320"/>
    <w:rsid w:val="00D71E3F"/>
    <w:rsid w:val="00DC7F29"/>
    <w:rsid w:val="00DE5D0E"/>
    <w:rsid w:val="00E34CA1"/>
    <w:rsid w:val="00EB2A1D"/>
    <w:rsid w:val="00EC054E"/>
    <w:rsid w:val="00F14869"/>
    <w:rsid w:val="00F8583C"/>
    <w:rsid w:val="00FA5ADE"/>
    <w:rsid w:val="00FC3332"/>
    <w:rsid w:val="00FD3C4E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972C"/>
  <w15:docId w15:val="{8849DBB7-D276-47F4-AB2A-959C4377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26F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Текст Знак"/>
    <w:basedOn w:val="a0"/>
    <w:link w:val="a3"/>
    <w:rsid w:val="002D26F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 Spacing"/>
    <w:link w:val="a6"/>
    <w:qFormat/>
    <w:rsid w:val="0027133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6">
    <w:name w:val="Без интервала Знак"/>
    <w:link w:val="a5"/>
    <w:locked/>
    <w:rsid w:val="00271337"/>
    <w:rPr>
      <w:rFonts w:ascii="Calibri" w:eastAsia="Times New Roman" w:hAnsi="Calibri" w:cs="Times New Roman"/>
      <w:lang w:val="uk-UA" w:eastAsia="uk-UA"/>
    </w:rPr>
  </w:style>
  <w:style w:type="character" w:customStyle="1" w:styleId="xfmc1">
    <w:name w:val="xfmc1"/>
    <w:basedOn w:val="a0"/>
    <w:rsid w:val="00271337"/>
  </w:style>
  <w:style w:type="paragraph" w:styleId="a7">
    <w:name w:val="List Paragraph"/>
    <w:basedOn w:val="a"/>
    <w:uiPriority w:val="34"/>
    <w:qFormat/>
    <w:rsid w:val="00593470"/>
    <w:pPr>
      <w:spacing w:after="200" w:line="276" w:lineRule="auto"/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32053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2053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2053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2053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2053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1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557C-A137-4C17-9F6B-8F578EDD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3698</Words>
  <Characters>2108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Пользователь Windows</cp:lastModifiedBy>
  <cp:revision>55</cp:revision>
  <cp:lastPrinted>2025-01-23T08:55:00Z</cp:lastPrinted>
  <dcterms:created xsi:type="dcterms:W3CDTF">2024-02-22T14:26:00Z</dcterms:created>
  <dcterms:modified xsi:type="dcterms:W3CDTF">2025-01-23T13:14:00Z</dcterms:modified>
</cp:coreProperties>
</file>