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B" w:rsidRPr="008C2338" w:rsidRDefault="00463CAB" w:rsidP="00463C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463CAB" w:rsidRPr="008C2338" w:rsidRDefault="00463CAB" w:rsidP="00463C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463CAB" w:rsidRPr="008C2338" w:rsidRDefault="00463CAB" w:rsidP="00463C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______________ №_____</w:t>
      </w:r>
    </w:p>
    <w:p w:rsidR="00463CAB" w:rsidRPr="008C2338" w:rsidRDefault="00463CAB" w:rsidP="00463CAB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CAB" w:rsidRPr="008C2338" w:rsidRDefault="00463CAB" w:rsidP="0046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CAB" w:rsidRPr="008C2338" w:rsidRDefault="00463CAB" w:rsidP="0046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463CAB" w:rsidRPr="008C2338" w:rsidRDefault="00463CAB" w:rsidP="0046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b/>
          <w:sz w:val="28"/>
          <w:szCs w:val="28"/>
        </w:rPr>
        <w:t>визначення характеристик земельних ділянок, що мають ознаки природних та неприродних луків, а також обґрунтування, що збір сировини є необхідним для збереження статусу луків або не впливає на природоохоронні функції об’єктів природно-заповідного фонду</w:t>
      </w:r>
    </w:p>
    <w:p w:rsidR="00463CAB" w:rsidRPr="008C2338" w:rsidRDefault="00463CAB" w:rsidP="006D3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CAB" w:rsidRPr="008C2338" w:rsidRDefault="00463CAB" w:rsidP="006D3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CAB" w:rsidRPr="008C2338" w:rsidRDefault="00463CAB" w:rsidP="006D38E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1. Цей Порядок встановлює критерії та організаційні засади щодо визначення характеристик земельних ділянок, що мають ознаки природних та неприродних луків, а також обґрунтування, що збір сировини для виробництва рідкого біопалива (біокомпонентів) та біогазу, призначених для використання у галузі транспорту (далі – збір сировини), є необхідним для збереження статусу луків або не впливає на природоохоронні функції об’єктів природно-заповідного фонду.</w:t>
      </w:r>
    </w:p>
    <w:p w:rsidR="00463CAB" w:rsidRPr="008C2338" w:rsidRDefault="00463CAB" w:rsidP="006D38E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2. Цей Порядок застосовується органами державної влади</w:t>
      </w:r>
      <w:r w:rsidR="008C2338" w:rsidRPr="008C2338">
        <w:rPr>
          <w:rFonts w:ascii="Times New Roman" w:eastAsia="Times New Roman" w:hAnsi="Times New Roman" w:cs="Times New Roman"/>
          <w:sz w:val="28"/>
          <w:szCs w:val="28"/>
        </w:rPr>
        <w:t xml:space="preserve"> та місцевого самоврядування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, науковими установами, закладами вищої освіти, громадськими організаціями </w:t>
      </w:r>
      <w:r w:rsidR="00D54F73" w:rsidRPr="008C2338">
        <w:rPr>
          <w:rFonts w:ascii="Times New Roman" w:eastAsia="Times New Roman" w:hAnsi="Times New Roman" w:cs="Times New Roman"/>
          <w:sz w:val="28"/>
          <w:szCs w:val="28"/>
        </w:rPr>
        <w:t xml:space="preserve">(далі – установи, заклади, організації), </w:t>
      </w:r>
      <w:r w:rsidR="00FC44D6" w:rsidRPr="008C2338">
        <w:rPr>
          <w:rFonts w:ascii="Times New Roman" w:eastAsia="Times New Roman" w:hAnsi="Times New Roman" w:cs="Times New Roman"/>
          <w:sz w:val="28"/>
          <w:szCs w:val="28"/>
        </w:rPr>
        <w:t>суб’єктами господарювання, які здійснюють господарську діяльність у сфері виробництва та постачання рідкого біопалива (біокомпонентів) та біогазу, призначених для використання у галузі транспорту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з метою забезпечення дотримання вимог законодавства при зборі сировини.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3. У цьому Порядку терміни вживаються у такому значенні: 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втручання людини – екстенсивне господарське використання луків або здійснення природоохоронних заходів на них</w:t>
      </w:r>
      <w:r w:rsidR="004E5366" w:rsidRPr="008C2338">
        <w:rPr>
          <w:rFonts w:ascii="Times New Roman" w:eastAsia="Times New Roman" w:hAnsi="Times New Roman" w:cs="Times New Roman"/>
          <w:sz w:val="28"/>
          <w:szCs w:val="28"/>
        </w:rPr>
        <w:t>, зокрема,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r w:rsidR="004B0BB4" w:rsidRPr="008C2338">
        <w:rPr>
          <w:rFonts w:ascii="Times New Roman" w:eastAsia="Times New Roman" w:hAnsi="Times New Roman" w:cs="Times New Roman"/>
          <w:sz w:val="28"/>
          <w:szCs w:val="28"/>
        </w:rPr>
        <w:t xml:space="preserve">залуження, 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випасу худоби, викошування, зрізання зеленої </w:t>
      </w:r>
      <w:r w:rsidR="00CF3B7F" w:rsidRPr="008C2338">
        <w:rPr>
          <w:rFonts w:ascii="Times New Roman" w:eastAsia="Times New Roman" w:hAnsi="Times New Roman" w:cs="Times New Roman"/>
          <w:sz w:val="28"/>
          <w:szCs w:val="28"/>
        </w:rPr>
        <w:t>та/або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сухої рослинної маси, </w:t>
      </w:r>
      <w:r w:rsidR="00CF3B7F" w:rsidRPr="008C2338">
        <w:rPr>
          <w:rFonts w:ascii="Times New Roman" w:eastAsia="Times New Roman" w:hAnsi="Times New Roman" w:cs="Times New Roman"/>
          <w:sz w:val="28"/>
          <w:szCs w:val="28"/>
        </w:rPr>
        <w:t xml:space="preserve">збору </w:t>
      </w:r>
      <w:r w:rsidR="004B0BB4" w:rsidRPr="008C2338">
        <w:rPr>
          <w:rFonts w:ascii="Times New Roman" w:eastAsia="Times New Roman" w:hAnsi="Times New Roman" w:cs="Times New Roman"/>
          <w:sz w:val="28"/>
          <w:szCs w:val="28"/>
        </w:rPr>
        <w:t xml:space="preserve">сіна, 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випалювання сухої рослинності</w:t>
      </w:r>
      <w:r w:rsidR="004B0BB4" w:rsidRPr="008C2338">
        <w:t xml:space="preserve"> </w:t>
      </w:r>
      <w:r w:rsidR="004B0BB4" w:rsidRPr="008C2338">
        <w:rPr>
          <w:rFonts w:ascii="Times New Roman" w:eastAsia="Times New Roman" w:hAnsi="Times New Roman" w:cs="Times New Roman"/>
          <w:sz w:val="28"/>
          <w:szCs w:val="28"/>
        </w:rPr>
        <w:t>або її залишків</w:t>
      </w:r>
      <w:r w:rsidR="00CF3B7F" w:rsidRPr="008C2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E73" w:rsidRPr="008C2338">
        <w:rPr>
          <w:rFonts w:ascii="Times New Roman" w:eastAsia="Times New Roman" w:hAnsi="Times New Roman" w:cs="Times New Roman"/>
          <w:sz w:val="28"/>
          <w:szCs w:val="28"/>
        </w:rPr>
        <w:t xml:space="preserve">вирубки чагарникової </w:t>
      </w:r>
      <w:r w:rsidR="00CF3B7F" w:rsidRPr="008C2338">
        <w:rPr>
          <w:rFonts w:ascii="Times New Roman" w:eastAsia="Times New Roman" w:hAnsi="Times New Roman" w:cs="Times New Roman"/>
          <w:sz w:val="28"/>
          <w:szCs w:val="28"/>
        </w:rPr>
        <w:t>та/або деревної</w:t>
      </w:r>
      <w:r w:rsidR="005D1E73" w:rsidRPr="008C2338">
        <w:rPr>
          <w:rFonts w:ascii="Times New Roman" w:eastAsia="Times New Roman" w:hAnsi="Times New Roman" w:cs="Times New Roman"/>
          <w:sz w:val="28"/>
          <w:szCs w:val="28"/>
        </w:rPr>
        <w:t xml:space="preserve"> рослинності, регулювання рівня зволоження </w:t>
      </w:r>
      <w:r w:rsidR="004E5366" w:rsidRPr="008C2338">
        <w:rPr>
          <w:rFonts w:ascii="Times New Roman" w:eastAsia="Times New Roman" w:hAnsi="Times New Roman" w:cs="Times New Roman"/>
          <w:sz w:val="28"/>
          <w:szCs w:val="28"/>
        </w:rPr>
        <w:t>та/або</w:t>
      </w:r>
      <w:r w:rsidR="005D1E73" w:rsidRPr="008C2338">
        <w:rPr>
          <w:rFonts w:ascii="Times New Roman" w:eastAsia="Times New Roman" w:hAnsi="Times New Roman" w:cs="Times New Roman"/>
          <w:sz w:val="28"/>
          <w:szCs w:val="28"/>
        </w:rPr>
        <w:t xml:space="preserve"> відповідних сукцесійних процесів</w:t>
      </w:r>
      <w:r w:rsidR="004E5366" w:rsidRPr="008C23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52DA" w:rsidRPr="008C2338" w:rsidRDefault="00E552DA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заінтересована особа – будь-яка фізична чи юридична особа, що має безпосередній або опосередкований інтерес щодо визначення характеристик земельних ділянок, що мають ознаки природних та неприродних луків, а також обґрунтування, що збір сировини є необхідним для збереження статусу луків або не впливає на природоохоронні функції об’єктів природно-заповідного фонду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лук</w:t>
      </w:r>
      <w:r w:rsidR="008111C0" w:rsidRPr="008C23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E5366" w:rsidRPr="008C2338">
        <w:rPr>
          <w:rFonts w:ascii="Times New Roman" w:eastAsia="Times New Roman" w:hAnsi="Times New Roman" w:cs="Times New Roman"/>
          <w:sz w:val="28"/>
          <w:szCs w:val="28"/>
        </w:rPr>
        <w:t>земельні ділянки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, вкрит</w:t>
      </w:r>
      <w:r w:rsidR="004E5366" w:rsidRPr="008C23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багаторічною трав’яною (злаковою, осоковою, полиново-злаковою, різнотравно-злаковою, лучно-степовою) рослинністю, що формується в умовах достатнього або посиленого зволоження;</w:t>
      </w:r>
    </w:p>
    <w:p w:rsidR="00463CAB" w:rsidRPr="008C2338" w:rsidRDefault="00463CAB" w:rsidP="00E579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Інші терміни у цьому Порядку вживаються у значенні, наведеному в Земельному кодексі України, Законах України «Про охорону навколишнього природного середовища», </w:t>
      </w:r>
      <w:r w:rsidR="00705925" w:rsidRPr="008C2338">
        <w:rPr>
          <w:rFonts w:ascii="Times New Roman" w:eastAsia="Times New Roman" w:hAnsi="Times New Roman" w:cs="Times New Roman"/>
          <w:sz w:val="28"/>
          <w:szCs w:val="28"/>
        </w:rPr>
        <w:t xml:space="preserve">«Про природно-заповідний фонд України», </w:t>
      </w:r>
      <w:r w:rsidR="00705925" w:rsidRPr="008C2338">
        <w:rPr>
          <w:rFonts w:ascii="Times New Roman" w:eastAsia="Times New Roman" w:hAnsi="Times New Roman" w:cs="Times New Roman"/>
          <w:sz w:val="28"/>
          <w:szCs w:val="28"/>
        </w:rPr>
        <w:br/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«Про рослинний світ», </w:t>
      </w:r>
      <w:r w:rsidR="00705925" w:rsidRPr="008C2338">
        <w:rPr>
          <w:rFonts w:ascii="Times New Roman" w:eastAsia="Times New Roman" w:hAnsi="Times New Roman" w:cs="Times New Roman"/>
          <w:sz w:val="28"/>
          <w:szCs w:val="28"/>
        </w:rPr>
        <w:t xml:space="preserve">«Про тваринний світ», </w:t>
      </w:r>
      <w:r w:rsidR="008111C0" w:rsidRPr="008C2338">
        <w:rPr>
          <w:rFonts w:ascii="Times New Roman" w:eastAsia="Times New Roman" w:hAnsi="Times New Roman" w:cs="Times New Roman"/>
          <w:sz w:val="28"/>
          <w:szCs w:val="28"/>
        </w:rPr>
        <w:t xml:space="preserve">«Про Червону книгу України», </w:t>
      </w:r>
      <w:r w:rsidR="00705925" w:rsidRPr="008C2338">
        <w:rPr>
          <w:rFonts w:ascii="Times New Roman" w:eastAsia="Times New Roman" w:hAnsi="Times New Roman" w:cs="Times New Roman"/>
          <w:sz w:val="28"/>
          <w:szCs w:val="28"/>
        </w:rPr>
        <w:t>«Про альтернативні види палива».</w:t>
      </w:r>
    </w:p>
    <w:p w:rsidR="00463CAB" w:rsidRPr="008C2338" w:rsidRDefault="008111C0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. До земельних ділянок, що мають ознаки природних луків</w:t>
      </w:r>
      <w:r w:rsidR="00046DC4" w:rsidRPr="008C2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відносять земельні ділянки, що характеризуються: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а) рослинним покривом природного походження;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б) показниками різноманіття видів рослинних угруповань, типових для зональних та інтразональних природних лучних угруповань відповідної флористичної провінції;</w:t>
      </w:r>
    </w:p>
    <w:p w:rsidR="00463CAB" w:rsidRPr="008C2338" w:rsidRDefault="00463CAB" w:rsidP="00E579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в) сталістю видового складу, екологічних характеристик і процесів за відсутності втручання людини.</w:t>
      </w:r>
    </w:p>
    <w:p w:rsidR="00463CAB" w:rsidRPr="008C2338" w:rsidRDefault="00FD7F86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. До земельних ділянок, що мають ознаки неприродних луків</w:t>
      </w:r>
      <w:r w:rsidR="00046DC4" w:rsidRPr="008C2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відносять земельні ділянки, що характеризуються: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а) рослинним покривом природно-антропогенного походження, утворе</w:t>
      </w:r>
      <w:r w:rsidR="004E5366" w:rsidRPr="008C2338">
        <w:rPr>
          <w:rFonts w:ascii="Times New Roman" w:eastAsia="Times New Roman" w:hAnsi="Times New Roman" w:cs="Times New Roman"/>
          <w:sz w:val="28"/>
          <w:szCs w:val="28"/>
        </w:rPr>
        <w:t>ного внаслідок втручання людини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б) збіднілими показниками різноманіття видів, спрощеною структурою рослинних угруповань порівняно </w:t>
      </w:r>
      <w:r w:rsidR="0046555C" w:rsidRPr="008C23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показник</w:t>
      </w:r>
      <w:r w:rsidR="0046555C" w:rsidRPr="008C233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для типових зональних та інтразональних природних лучних угруповань відповідної флористичної провінції, за рахунок відсутності рідкісних, вразливих, таких, що перебувають під загрозою зникнення або екологічно чутливих видів тваринного і рослинного світу;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в) відсутністю ознак деградації рослинного покриву і втрати біорізноманіття внаслідок випасу, викошування, випалювання, механічного пошкодження рослинності;</w:t>
      </w:r>
    </w:p>
    <w:p w:rsidR="00463CAB" w:rsidRPr="008C2338" w:rsidRDefault="0046555C" w:rsidP="00E579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) інтенсивними сукцесійними процесами за відсутності втручання людини, що проявляються у заростанні чагарниковою та/або деревною рослинністю, зміною видового складу рослинних угруповань. </w:t>
      </w:r>
    </w:p>
    <w:p w:rsidR="00847322" w:rsidRPr="008C2338" w:rsidRDefault="00847322" w:rsidP="0084732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6. Збір сировини вважається обґрунтованим у разі:</w:t>
      </w:r>
    </w:p>
    <w:p w:rsidR="00847322" w:rsidRPr="008C2338" w:rsidRDefault="00847322" w:rsidP="0084732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наявності ознак сукцесій </w:t>
      </w:r>
      <w:r w:rsidR="00B03690" w:rsidRPr="008C23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з заростання луків </w:t>
      </w:r>
      <w:r w:rsidR="00B03690" w:rsidRPr="008C2338">
        <w:rPr>
          <w:rFonts w:ascii="Times New Roman" w:eastAsia="Times New Roman" w:hAnsi="Times New Roman" w:cs="Times New Roman"/>
          <w:sz w:val="28"/>
          <w:szCs w:val="28"/>
        </w:rPr>
        <w:t xml:space="preserve">чагарниковою та/або деревною 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рослинністю та відповідності методів збору сировини для стримування відповідних сукцесійних процесів;</w:t>
      </w:r>
    </w:p>
    <w:p w:rsidR="00847322" w:rsidRPr="008C2338" w:rsidRDefault="00847322" w:rsidP="0084732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стійкості рослинних угруповань до втручання людини;</w:t>
      </w:r>
    </w:p>
    <w:p w:rsidR="00847322" w:rsidRPr="008C2338" w:rsidRDefault="00847322" w:rsidP="0084732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відсутності впливу на стан популяцій видів тваринного і рослинного світу, рослинних угруповань та оселищ, що перебувають під охороною відповідно до законодавства та міжнародних зобов’язань України;</w:t>
      </w:r>
    </w:p>
    <w:p w:rsidR="00847322" w:rsidRPr="008C2338" w:rsidRDefault="00847322" w:rsidP="008473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відсутності впливу на природоохоронні функції об’єктів природно-заповідного фонду.</w:t>
      </w:r>
    </w:p>
    <w:p w:rsidR="00AF1096" w:rsidRPr="008C2338" w:rsidRDefault="00AF1096" w:rsidP="00AF1096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7. Збір сировини не може бути обґрунтованим у разі:</w:t>
      </w:r>
    </w:p>
    <w:p w:rsidR="00AF1096" w:rsidRPr="008C2338" w:rsidRDefault="00AF1096" w:rsidP="00AF1096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зміни </w:t>
      </w:r>
      <w:r w:rsidR="00384D27" w:rsidRPr="008C2338">
        <w:rPr>
          <w:rFonts w:ascii="Times New Roman" w:eastAsia="Times New Roman" w:hAnsi="Times New Roman" w:cs="Times New Roman"/>
          <w:sz w:val="28"/>
          <w:szCs w:val="28"/>
        </w:rPr>
        <w:t xml:space="preserve">угідь земельних ділянок з 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пасовищ, сіножатей на інші види земельних угідь </w:t>
      </w:r>
      <w:r w:rsidR="009E49ED" w:rsidRPr="008C2338">
        <w:rPr>
          <w:rFonts w:ascii="Times New Roman" w:eastAsia="Times New Roman" w:hAnsi="Times New Roman" w:cs="Times New Roman"/>
          <w:sz w:val="28"/>
          <w:szCs w:val="28"/>
        </w:rPr>
        <w:t xml:space="preserve">та/або 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трансформаці</w:t>
      </w:r>
      <w:r w:rsidR="00384D27" w:rsidRPr="008C2338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чи знищення</w:t>
      </w:r>
      <w:r w:rsidR="00384D27" w:rsidRPr="008C2338">
        <w:rPr>
          <w:rFonts w:ascii="Times New Roman" w:eastAsia="Times New Roman" w:hAnsi="Times New Roman" w:cs="Times New Roman"/>
          <w:sz w:val="28"/>
          <w:szCs w:val="28"/>
        </w:rPr>
        <w:t xml:space="preserve"> природних рослинних угруповань;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1096" w:rsidRPr="008C2338" w:rsidRDefault="00AF1096" w:rsidP="00AF1096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зміни категорії та цільового призначення земельних ділянок природно-заповідного та іншого природоохоронного призначення; </w:t>
      </w:r>
    </w:p>
    <w:p w:rsidR="00AF1096" w:rsidRPr="008C2338" w:rsidRDefault="00AF1096" w:rsidP="00AF1096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наявності ознак збіднення видового складу рослинних угруповань або погіршення стану популяцій видів тваринного і рослинного світу, рослинних угруповань та оселищ, що перебувають під охороною відповідно до законодавства та міжнародних зобов’язань України;</w:t>
      </w:r>
    </w:p>
    <w:p w:rsidR="000D39AF" w:rsidRPr="008C2338" w:rsidRDefault="00AF1096" w:rsidP="00AF109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наявності впливу на природоохоронні функції об’єктів природно-заповідного фонду.</w:t>
      </w:r>
    </w:p>
    <w:p w:rsidR="00272A2F" w:rsidRPr="008C2338" w:rsidRDefault="009E49ED" w:rsidP="00E579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. Визначення </w:t>
      </w:r>
      <w:r w:rsidR="00845FEE" w:rsidRPr="008C2338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 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земельних ділянок, що мають ознаки природних та неприродних луків</w:t>
      </w:r>
      <w:r w:rsidR="00D21456" w:rsidRPr="008C2338">
        <w:rPr>
          <w:rFonts w:ascii="Times New Roman" w:eastAsia="Times New Roman" w:hAnsi="Times New Roman" w:cs="Times New Roman"/>
          <w:sz w:val="28"/>
          <w:szCs w:val="28"/>
        </w:rPr>
        <w:t xml:space="preserve"> (далі – характеристик</w:t>
      </w:r>
      <w:r w:rsidR="00BB0DE8" w:rsidRPr="008C2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1456" w:rsidRPr="008C233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6DC4" w:rsidRPr="008C2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C30" w:rsidRPr="008C2338">
        <w:rPr>
          <w:rFonts w:ascii="Times New Roman" w:eastAsia="Times New Roman" w:hAnsi="Times New Roman" w:cs="Times New Roman"/>
          <w:sz w:val="28"/>
          <w:szCs w:val="28"/>
        </w:rPr>
        <w:t>а також обґрунтування, що збір сировини є необхідним для збереження статусу луків або не впливає на природоохоронні функції об’єктів природно-заповідного фонду</w:t>
      </w:r>
      <w:r w:rsidR="00D21456" w:rsidRPr="008C2338">
        <w:rPr>
          <w:rFonts w:ascii="Times New Roman" w:eastAsia="Times New Roman" w:hAnsi="Times New Roman" w:cs="Times New Roman"/>
          <w:sz w:val="28"/>
          <w:szCs w:val="28"/>
        </w:rPr>
        <w:t xml:space="preserve"> (далі – обґрунтування)</w:t>
      </w:r>
      <w:r w:rsidR="00265C30" w:rsidRPr="008C2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2C5" w:rsidRPr="008C2338">
        <w:rPr>
          <w:rFonts w:ascii="Times New Roman" w:eastAsia="Times New Roman" w:hAnsi="Times New Roman" w:cs="Times New Roman"/>
          <w:sz w:val="28"/>
          <w:szCs w:val="28"/>
        </w:rPr>
        <w:t>здійсню</w:t>
      </w:r>
      <w:r w:rsidR="00272A2F" w:rsidRPr="008C233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222C5" w:rsidRPr="008C2338">
        <w:rPr>
          <w:rFonts w:ascii="Times New Roman" w:eastAsia="Times New Roman" w:hAnsi="Times New Roman" w:cs="Times New Roman"/>
          <w:sz w:val="28"/>
          <w:szCs w:val="28"/>
        </w:rPr>
        <w:t xml:space="preserve">ться установою, закладом або організацією </w:t>
      </w:r>
      <w:r w:rsidR="00272A2F" w:rsidRPr="008C2338">
        <w:rPr>
          <w:rFonts w:ascii="Times New Roman" w:eastAsia="Times New Roman" w:hAnsi="Times New Roman" w:cs="Times New Roman"/>
          <w:sz w:val="28"/>
          <w:szCs w:val="28"/>
        </w:rPr>
        <w:t>на підставі звернення заінтересованої особи у строки, визначені за згодою сторін.</w:t>
      </w:r>
    </w:p>
    <w:p w:rsidR="00463CAB" w:rsidRPr="008C2338" w:rsidRDefault="005F77AA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72A2F" w:rsidRPr="008C2338">
        <w:rPr>
          <w:rFonts w:ascii="Times New Roman" w:eastAsia="Times New Roman" w:hAnsi="Times New Roman" w:cs="Times New Roman"/>
          <w:sz w:val="28"/>
          <w:szCs w:val="28"/>
        </w:rPr>
        <w:t xml:space="preserve">Визначення характеристики та обґрунтування виконується 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у три етапи: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камеральні роботи;</w:t>
      </w:r>
    </w:p>
    <w:p w:rsidR="00463CAB" w:rsidRPr="008C2338" w:rsidRDefault="00463CAB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польові дослідження;</w:t>
      </w:r>
    </w:p>
    <w:p w:rsidR="00463CAB" w:rsidRPr="008C2338" w:rsidRDefault="00463CAB" w:rsidP="00FC44D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завершальний (аналітичний) етап.</w:t>
      </w:r>
    </w:p>
    <w:p w:rsidR="00463CAB" w:rsidRPr="008C2338" w:rsidRDefault="005F77AA" w:rsidP="00FC44D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. На етапі камеральних робіт проводиться аналіз документації та літературних джерел щодо </w:t>
      </w:r>
      <w:r w:rsidR="007B5FF5" w:rsidRPr="008C2338">
        <w:rPr>
          <w:rFonts w:ascii="Times New Roman" w:eastAsia="Times New Roman" w:hAnsi="Times New Roman" w:cs="Times New Roman"/>
          <w:sz w:val="28"/>
          <w:szCs w:val="28"/>
        </w:rPr>
        <w:t xml:space="preserve">природоохоронного статусу 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земельних ділянок, їх</w:t>
      </w:r>
      <w:r w:rsidR="007B5FF5" w:rsidRPr="008C2338">
        <w:rPr>
          <w:rFonts w:ascii="Times New Roman" w:eastAsia="Times New Roman" w:hAnsi="Times New Roman" w:cs="Times New Roman"/>
          <w:sz w:val="28"/>
          <w:szCs w:val="28"/>
        </w:rPr>
        <w:t xml:space="preserve"> стану, і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сторичного і поточного використання, видового складу та різноманіття рослинних угруповань, наявності в їх межах видів рослинного і тваринного світу, рослинних угруповань </w:t>
      </w:r>
      <w:r w:rsidR="007B5FF5" w:rsidRPr="008C2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оселищ, що </w:t>
      </w:r>
      <w:r w:rsidR="007B5FF5" w:rsidRPr="008C2338">
        <w:rPr>
          <w:rFonts w:ascii="Times New Roman" w:eastAsia="Times New Roman" w:hAnsi="Times New Roman" w:cs="Times New Roman"/>
          <w:sz w:val="28"/>
          <w:szCs w:val="28"/>
        </w:rPr>
        <w:t xml:space="preserve">перебувають під охороною 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законодавства та </w:t>
      </w:r>
      <w:r w:rsidR="007B5FF5" w:rsidRPr="008C2338">
        <w:rPr>
          <w:rFonts w:ascii="Times New Roman" w:eastAsia="Times New Roman" w:hAnsi="Times New Roman" w:cs="Times New Roman"/>
          <w:sz w:val="28"/>
          <w:szCs w:val="28"/>
        </w:rPr>
        <w:t xml:space="preserve">міжнародних зобов’язань України, реакції </w:t>
      </w:r>
      <w:r w:rsidR="00B03690" w:rsidRPr="008C2338">
        <w:rPr>
          <w:rFonts w:ascii="Times New Roman" w:eastAsia="Times New Roman" w:hAnsi="Times New Roman" w:cs="Times New Roman"/>
          <w:sz w:val="28"/>
          <w:szCs w:val="28"/>
        </w:rPr>
        <w:t>біорізноманіття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FF5" w:rsidRPr="008C2338">
        <w:rPr>
          <w:rFonts w:ascii="Times New Roman" w:eastAsia="Times New Roman" w:hAnsi="Times New Roman" w:cs="Times New Roman"/>
          <w:sz w:val="28"/>
          <w:szCs w:val="28"/>
        </w:rPr>
        <w:t>на втручання людини, інформації щодо сукцесійних процесів.</w:t>
      </w:r>
    </w:p>
    <w:p w:rsidR="004D0B29" w:rsidRPr="008C2338" w:rsidRDefault="009E49ED" w:rsidP="00E57910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. На етапі польових досліджень проводиться обстеження земельних ділянок</w:t>
      </w:r>
      <w:r w:rsidR="004552E5" w:rsidRPr="008C2338">
        <w:rPr>
          <w:rFonts w:ascii="Times New Roman" w:eastAsia="Times New Roman" w:hAnsi="Times New Roman" w:cs="Times New Roman"/>
          <w:sz w:val="28"/>
          <w:szCs w:val="28"/>
        </w:rPr>
        <w:t>, з’ясовується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їх 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актуальн</w:t>
      </w:r>
      <w:r w:rsidR="004552E5" w:rsidRPr="008C233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стан та використання, 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уточнюється видовий склад і структура рослинних угруповань, стан популяцій видів тваринного і рослинного світу, рослинних угруповань та оселищ, що перебувають під охороною відповідно до законодавства та міжнародних зобов’язань України, </w:t>
      </w:r>
      <w:r w:rsidR="004552E5" w:rsidRPr="008C2338">
        <w:rPr>
          <w:rFonts w:ascii="Times New Roman" w:eastAsia="Times New Roman" w:hAnsi="Times New Roman" w:cs="Times New Roman"/>
          <w:sz w:val="28"/>
          <w:szCs w:val="28"/>
        </w:rPr>
        <w:t xml:space="preserve">визначається 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наявність сукцесійних процесів, а також </w:t>
      </w:r>
      <w:r w:rsidR="00C402A5" w:rsidRPr="008C2338">
        <w:rPr>
          <w:rFonts w:ascii="Times New Roman" w:eastAsia="Times New Roman" w:hAnsi="Times New Roman" w:cs="Times New Roman"/>
          <w:sz w:val="28"/>
          <w:szCs w:val="28"/>
        </w:rPr>
        <w:t>вплив втручання людини на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A5" w:rsidRPr="008C2338">
        <w:rPr>
          <w:rFonts w:ascii="Times New Roman" w:eastAsia="Times New Roman" w:hAnsi="Times New Roman" w:cs="Times New Roman"/>
          <w:sz w:val="28"/>
          <w:szCs w:val="28"/>
        </w:rPr>
        <w:t>біорізноманіття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. У випадку відсутності даних щодо втручання людини </w:t>
      </w:r>
      <w:r w:rsidR="004552E5" w:rsidRPr="008C233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 цих земельних ділян</w:t>
      </w:r>
      <w:r w:rsidR="004552E5" w:rsidRPr="008C2338">
        <w:rPr>
          <w:rFonts w:ascii="Times New Roman" w:eastAsia="Times New Roman" w:hAnsi="Times New Roman" w:cs="Times New Roman"/>
          <w:sz w:val="28"/>
          <w:szCs w:val="28"/>
        </w:rPr>
        <w:t>ках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2E5" w:rsidRPr="008C2338">
        <w:rPr>
          <w:rFonts w:ascii="Times New Roman" w:eastAsia="Times New Roman" w:hAnsi="Times New Roman" w:cs="Times New Roman"/>
          <w:sz w:val="28"/>
          <w:szCs w:val="28"/>
        </w:rPr>
        <w:t xml:space="preserve">або на інших земельних ділянках з аналогічними рослинними угрупованнями 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та реакції </w:t>
      </w:r>
      <w:r w:rsidR="00C402A5" w:rsidRPr="008C2338">
        <w:rPr>
          <w:rFonts w:ascii="Times New Roman" w:eastAsia="Times New Roman" w:hAnsi="Times New Roman" w:cs="Times New Roman"/>
          <w:sz w:val="28"/>
          <w:szCs w:val="28"/>
        </w:rPr>
        <w:t>біорізноманіття н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а таке втручання, </w:t>
      </w:r>
      <w:r w:rsidR="004F7AB9" w:rsidRPr="008C2338">
        <w:rPr>
          <w:rFonts w:ascii="Times New Roman" w:eastAsia="Times New Roman" w:hAnsi="Times New Roman" w:cs="Times New Roman"/>
          <w:sz w:val="28"/>
          <w:szCs w:val="28"/>
        </w:rPr>
        <w:t xml:space="preserve">протягом 3 років може </w:t>
      </w:r>
      <w:r w:rsidR="00B222C5" w:rsidRPr="008C2338">
        <w:rPr>
          <w:rFonts w:ascii="Times New Roman" w:eastAsia="Times New Roman" w:hAnsi="Times New Roman" w:cs="Times New Roman"/>
          <w:sz w:val="28"/>
          <w:szCs w:val="28"/>
        </w:rPr>
        <w:t>бути проведений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 експериментальний збір сировини на площах не більше ніж 25% площі земельних ділянок, що 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плануються</w:t>
      </w:r>
      <w:r w:rsidR="004D0B29" w:rsidRPr="008C2338">
        <w:rPr>
          <w:rFonts w:ascii="Times New Roman" w:eastAsia="Times New Roman" w:hAnsi="Times New Roman" w:cs="Times New Roman"/>
          <w:sz w:val="28"/>
          <w:szCs w:val="28"/>
        </w:rPr>
        <w:t xml:space="preserve"> для збору сировини</w:t>
      </w:r>
      <w:r w:rsidR="004F7AB9" w:rsidRPr="008C2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FF5" w:rsidRPr="008C2338" w:rsidRDefault="007B5FF5" w:rsidP="007B5FF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Етап польових досліджень може не проводитися у разі виявлення на етапі камеральних робіт фактів розташування земельних ділянок у межах природних заповідників, заповідних урочищ, пралісових пам’яток природи, заповідних зон національних природних парків та біосферних заповідників чи регіональних 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ландшафтних парків, об’єктів всесвітньої природної спадщини, наявності впливу на природоохоронні функції об’єктів природно-заповідного фонду. </w:t>
      </w:r>
    </w:p>
    <w:p w:rsidR="00463CAB" w:rsidRPr="008C2338" w:rsidRDefault="009E49ED" w:rsidP="00E5791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. На завершальному (аналітичному) етапі установ</w:t>
      </w:r>
      <w:r w:rsidR="00D21456" w:rsidRPr="008C2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4F73" w:rsidRPr="008C2338">
        <w:rPr>
          <w:rFonts w:ascii="Times New Roman" w:eastAsia="Times New Roman" w:hAnsi="Times New Roman" w:cs="Times New Roman"/>
          <w:sz w:val="28"/>
          <w:szCs w:val="28"/>
        </w:rPr>
        <w:t>, заклад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 xml:space="preserve"> або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організаці</w:t>
      </w:r>
      <w:r w:rsidR="00D21456" w:rsidRPr="008C233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готу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>є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FEE" w:rsidRPr="008C2338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456" w:rsidRPr="008C2338">
        <w:rPr>
          <w:rFonts w:ascii="Times New Roman" w:eastAsia="Times New Roman" w:hAnsi="Times New Roman" w:cs="Times New Roman"/>
          <w:sz w:val="28"/>
          <w:szCs w:val="28"/>
        </w:rPr>
        <w:t>та обґрунтування</w:t>
      </w:r>
      <w:r w:rsidR="00351395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456" w:rsidRPr="008C2338">
        <w:rPr>
          <w:rFonts w:ascii="Times New Roman" w:eastAsia="Times New Roman" w:hAnsi="Times New Roman" w:cs="Times New Roman"/>
          <w:sz w:val="28"/>
          <w:szCs w:val="28"/>
        </w:rPr>
        <w:t>на підставі аналізу даних попередніх етапів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322" w:rsidRPr="008C2338" w:rsidRDefault="00845FEE" w:rsidP="00FC44D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 xml:space="preserve">та обґрунтування 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="000D39AF" w:rsidRPr="008C233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12A8" w:rsidRPr="008C233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>ться на бланку установи</w:t>
      </w:r>
      <w:r w:rsidR="00D54F73" w:rsidRPr="008C2338">
        <w:rPr>
          <w:rFonts w:ascii="Times New Roman" w:eastAsia="Times New Roman" w:hAnsi="Times New Roman" w:cs="Times New Roman"/>
          <w:sz w:val="28"/>
          <w:szCs w:val="28"/>
        </w:rPr>
        <w:t>, закладу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організації і включа</w:t>
      </w:r>
      <w:r w:rsidR="000D12A8" w:rsidRPr="008C2338">
        <w:rPr>
          <w:rFonts w:ascii="Times New Roman" w:eastAsia="Times New Roman" w:hAnsi="Times New Roman" w:cs="Times New Roman"/>
          <w:sz w:val="28"/>
          <w:szCs w:val="28"/>
        </w:rPr>
        <w:t>ють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короткий виклад результатів камеральних 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 xml:space="preserve">робіт 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і польових 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>досліджень,</w:t>
      </w:r>
      <w:r w:rsidR="00463CAB" w:rsidRPr="008C2338">
        <w:rPr>
          <w:rFonts w:ascii="Times New Roman" w:eastAsia="Times New Roman" w:hAnsi="Times New Roman" w:cs="Times New Roman"/>
          <w:sz w:val="28"/>
          <w:szCs w:val="28"/>
        </w:rPr>
        <w:t xml:space="preserve"> додаток з повними результатами польових досліджень</w:t>
      </w:r>
      <w:r w:rsidR="00550F86" w:rsidRPr="008C2338">
        <w:rPr>
          <w:rFonts w:ascii="Times New Roman" w:eastAsia="Times New Roman" w:hAnsi="Times New Roman" w:cs="Times New Roman"/>
          <w:sz w:val="28"/>
          <w:szCs w:val="28"/>
        </w:rPr>
        <w:t xml:space="preserve"> (у разі їх проведення)</w:t>
      </w:r>
      <w:r w:rsidR="00D54F73" w:rsidRPr="008C2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7322" w:rsidRPr="008C2338">
        <w:rPr>
          <w:rFonts w:ascii="Times New Roman" w:eastAsia="Times New Roman" w:hAnsi="Times New Roman" w:cs="Times New Roman"/>
          <w:sz w:val="28"/>
          <w:szCs w:val="28"/>
        </w:rPr>
        <w:t xml:space="preserve">а також </w:t>
      </w:r>
      <w:r w:rsidR="00D54F73" w:rsidRPr="008C2338">
        <w:rPr>
          <w:rFonts w:ascii="Times New Roman" w:eastAsia="Times New Roman" w:hAnsi="Times New Roman" w:cs="Times New Roman"/>
          <w:sz w:val="28"/>
          <w:szCs w:val="28"/>
        </w:rPr>
        <w:t>інформацію про належність земельних ділянок до природних або неприродних луків, можливість/неможливість збору сировини</w:t>
      </w:r>
      <w:r w:rsidR="000D39AF" w:rsidRPr="008C2338">
        <w:rPr>
          <w:rFonts w:ascii="Times New Roman" w:eastAsia="Times New Roman" w:hAnsi="Times New Roman" w:cs="Times New Roman"/>
          <w:sz w:val="28"/>
          <w:szCs w:val="28"/>
        </w:rPr>
        <w:t xml:space="preserve"> на луках</w:t>
      </w:r>
      <w:r w:rsidR="00847322" w:rsidRPr="008C2338">
        <w:rPr>
          <w:rFonts w:ascii="Times New Roman" w:eastAsia="Times New Roman" w:hAnsi="Times New Roman" w:cs="Times New Roman"/>
          <w:sz w:val="28"/>
          <w:szCs w:val="28"/>
        </w:rPr>
        <w:t>, наявність/відсутність впливу на природоохоронні функції об’єктів природно-заповідного фонду.</w:t>
      </w:r>
    </w:p>
    <w:p w:rsidR="009A55D6" w:rsidRPr="008C2338" w:rsidRDefault="00D52CBA" w:rsidP="00FC44D6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. Збір сировини супроводжується щорічним моніторингом видового складу рослинних угруповань та стану популяцій видів тваринного і рослинного світу, рослинних угруповань та оселищ, що перебувають під охороною відповідно до законодавства та міжнародних </w:t>
      </w:r>
      <w:r w:rsidR="00137740" w:rsidRPr="008C2338">
        <w:rPr>
          <w:rFonts w:ascii="Times New Roman" w:eastAsia="Times New Roman" w:hAnsi="Times New Roman" w:cs="Times New Roman"/>
          <w:sz w:val="28"/>
          <w:szCs w:val="28"/>
        </w:rPr>
        <w:t>зобов’язань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України. </w:t>
      </w:r>
    </w:p>
    <w:p w:rsidR="00B467E9" w:rsidRPr="008C2338" w:rsidRDefault="00B222C5" w:rsidP="00D52CB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CBA" w:rsidRPr="008C2338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, якщо дані моніторингу протягом </w:t>
      </w:r>
      <w:r w:rsidR="003D0A34" w:rsidRPr="008C23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років вказують на збіднення видов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ого складу рослинних угруповань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або погіршення стану популяцій видів тваринного і рослинного світу, рослинних угруповань та оселищ, що перебувають під охороною відповідно до законодавства та міжнародних </w:t>
      </w:r>
      <w:r w:rsidR="00137740" w:rsidRPr="008C2338">
        <w:rPr>
          <w:rFonts w:ascii="Times New Roman" w:eastAsia="Times New Roman" w:hAnsi="Times New Roman" w:cs="Times New Roman"/>
          <w:sz w:val="28"/>
          <w:szCs w:val="28"/>
        </w:rPr>
        <w:t>зобов’язань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України, які не можуть бути пояснені природним циклом коливання чисельності видів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, здійснюється перегляд обґрунтування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 xml:space="preserve"> у порядку, визначеному пунктами 9–12 цього Порядку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5D6" w:rsidRPr="008C2338" w:rsidRDefault="000C7794" w:rsidP="00B467E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0A34" w:rsidRPr="008C2338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9ED" w:rsidRPr="008C2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7E9" w:rsidRPr="008C2338">
        <w:rPr>
          <w:rFonts w:ascii="Times New Roman" w:eastAsia="Times New Roman" w:hAnsi="Times New Roman" w:cs="Times New Roman"/>
          <w:sz w:val="28"/>
          <w:szCs w:val="28"/>
        </w:rPr>
        <w:t>обґрунтування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395" w:rsidRPr="008C2338">
        <w:rPr>
          <w:rFonts w:ascii="Times New Roman" w:eastAsia="Times New Roman" w:hAnsi="Times New Roman" w:cs="Times New Roman"/>
          <w:sz w:val="28"/>
          <w:szCs w:val="28"/>
        </w:rPr>
        <w:t xml:space="preserve">можуть </w:t>
      </w:r>
      <w:r w:rsidR="009E49ED" w:rsidRPr="008C2338">
        <w:rPr>
          <w:rFonts w:ascii="Times New Roman" w:eastAsia="Times New Roman" w:hAnsi="Times New Roman" w:cs="Times New Roman"/>
          <w:sz w:val="28"/>
          <w:szCs w:val="28"/>
        </w:rPr>
        <w:t xml:space="preserve">бути </w:t>
      </w:r>
      <w:r w:rsidR="00351395" w:rsidRPr="008C2338">
        <w:rPr>
          <w:rFonts w:ascii="Times New Roman" w:eastAsia="Times New Roman" w:hAnsi="Times New Roman" w:cs="Times New Roman"/>
          <w:sz w:val="28"/>
          <w:szCs w:val="28"/>
        </w:rPr>
        <w:t>використ</w:t>
      </w:r>
      <w:r w:rsidR="009E49ED" w:rsidRPr="008C2338">
        <w:rPr>
          <w:rFonts w:ascii="Times New Roman" w:eastAsia="Times New Roman" w:hAnsi="Times New Roman" w:cs="Times New Roman"/>
          <w:sz w:val="28"/>
          <w:szCs w:val="28"/>
        </w:rPr>
        <w:t>ані</w:t>
      </w:r>
      <w:r w:rsidR="006071E2" w:rsidRPr="008C2338">
        <w:rPr>
          <w:rFonts w:ascii="Times New Roman" w:eastAsia="Times New Roman" w:hAnsi="Times New Roman" w:cs="Times New Roman"/>
          <w:sz w:val="28"/>
          <w:szCs w:val="28"/>
        </w:rPr>
        <w:t xml:space="preserve"> під час підготовки інформації про відповідність рідкого біопалива (біокомпонентів) та біогазу критеріям сталості</w:t>
      </w:r>
      <w:r w:rsidR="009E49ED" w:rsidRPr="008C2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575" w:rsidRPr="008C2338" w:rsidRDefault="00D52CBA" w:rsidP="00B467E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 w:rsidR="009E49ED" w:rsidRPr="008C2338">
        <w:rPr>
          <w:rFonts w:ascii="Times New Roman" w:eastAsia="Times New Roman" w:hAnsi="Times New Roman" w:cs="Times New Roman"/>
          <w:sz w:val="28"/>
          <w:szCs w:val="28"/>
        </w:rPr>
        <w:t>разі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незгоди з </w:t>
      </w:r>
      <w:r w:rsidR="00EB6380" w:rsidRPr="008C2338">
        <w:rPr>
          <w:rFonts w:ascii="Times New Roman" w:eastAsia="Times New Roman" w:hAnsi="Times New Roman" w:cs="Times New Roman"/>
          <w:sz w:val="28"/>
          <w:szCs w:val="28"/>
        </w:rPr>
        <w:t>характеристикою</w:t>
      </w:r>
      <w:r w:rsidR="00B467E9" w:rsidRPr="008C2338">
        <w:rPr>
          <w:rFonts w:ascii="Times New Roman" w:eastAsia="Times New Roman" w:hAnsi="Times New Roman" w:cs="Times New Roman"/>
          <w:sz w:val="28"/>
          <w:szCs w:val="28"/>
        </w:rPr>
        <w:t xml:space="preserve"> та обґрунтуванням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272A2F" w:rsidRPr="008C2338">
        <w:rPr>
          <w:rFonts w:ascii="Times New Roman" w:eastAsia="Times New Roman" w:hAnsi="Times New Roman" w:cs="Times New Roman"/>
          <w:sz w:val="28"/>
          <w:szCs w:val="28"/>
        </w:rPr>
        <w:t>інтересована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A2F" w:rsidRPr="008C2338">
        <w:rPr>
          <w:rFonts w:ascii="Times New Roman" w:eastAsia="Times New Roman" w:hAnsi="Times New Roman" w:cs="Times New Roman"/>
          <w:sz w:val="28"/>
          <w:szCs w:val="28"/>
        </w:rPr>
        <w:t>особа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може ініціювати повторне здійснення камеральних робіт і польових досліджень </w:t>
      </w:r>
      <w:r w:rsidR="00EB6380" w:rsidRPr="008C233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5CB" w:rsidRPr="008C2338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380" w:rsidRPr="008C2338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3BD" w:rsidRPr="008C2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5DE" w:rsidRPr="008C2338">
        <w:rPr>
          <w:rFonts w:ascii="Times New Roman" w:eastAsia="Times New Roman" w:hAnsi="Times New Roman" w:cs="Times New Roman"/>
          <w:sz w:val="28"/>
          <w:szCs w:val="28"/>
        </w:rPr>
        <w:t>обґрунтування</w:t>
      </w:r>
      <w:r w:rsidR="000C7794" w:rsidRPr="008C2338">
        <w:rPr>
          <w:rFonts w:ascii="Times New Roman" w:eastAsia="Times New Roman" w:hAnsi="Times New Roman" w:cs="Times New Roman"/>
          <w:sz w:val="28"/>
          <w:szCs w:val="28"/>
        </w:rPr>
        <w:t xml:space="preserve"> за рахунок власних коштів</w:t>
      </w:r>
      <w:r w:rsidR="00846575" w:rsidRPr="008C2338">
        <w:rPr>
          <w:rFonts w:ascii="Times New Roman" w:eastAsia="Times New Roman" w:hAnsi="Times New Roman" w:cs="Times New Roman"/>
          <w:sz w:val="28"/>
          <w:szCs w:val="28"/>
        </w:rPr>
        <w:t xml:space="preserve"> та/або оскарження їх в </w:t>
      </w:r>
      <w:r w:rsidR="009E49ED" w:rsidRPr="008C2338">
        <w:rPr>
          <w:rFonts w:ascii="Times New Roman" w:eastAsia="Times New Roman" w:hAnsi="Times New Roman" w:cs="Times New Roman"/>
          <w:sz w:val="28"/>
          <w:szCs w:val="28"/>
        </w:rPr>
        <w:t>установленому законом</w:t>
      </w:r>
      <w:r w:rsidR="00846575" w:rsidRPr="008C2338">
        <w:rPr>
          <w:rFonts w:ascii="Times New Roman" w:eastAsia="Times New Roman" w:hAnsi="Times New Roman" w:cs="Times New Roman"/>
          <w:sz w:val="28"/>
          <w:szCs w:val="28"/>
        </w:rPr>
        <w:t xml:space="preserve"> порядку.</w:t>
      </w:r>
    </w:p>
    <w:p w:rsidR="0095547E" w:rsidRPr="008C2338" w:rsidRDefault="00797F9B" w:rsidP="00B467E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77AA" w:rsidRPr="008C233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23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547E" w:rsidRPr="008C2338">
        <w:rPr>
          <w:rFonts w:ascii="Times New Roman" w:eastAsia="Times New Roman" w:hAnsi="Times New Roman" w:cs="Times New Roman"/>
          <w:sz w:val="28"/>
          <w:szCs w:val="28"/>
        </w:rPr>
        <w:t>Використання природних рослинних ресурсів</w:t>
      </w:r>
      <w:r w:rsidR="0095547E" w:rsidRPr="008C2338">
        <w:t xml:space="preserve"> </w:t>
      </w:r>
      <w:r w:rsidR="00D52CBA" w:rsidRPr="008C2338">
        <w:rPr>
          <w:rFonts w:ascii="Times New Roman" w:eastAsia="Times New Roman" w:hAnsi="Times New Roman" w:cs="Times New Roman"/>
          <w:sz w:val="28"/>
          <w:szCs w:val="28"/>
        </w:rPr>
        <w:t>для збору сировини</w:t>
      </w:r>
      <w:r w:rsidR="0095547E" w:rsidRPr="008C2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CBA" w:rsidRPr="008C2338">
        <w:rPr>
          <w:rFonts w:ascii="Times New Roman" w:eastAsia="Times New Roman" w:hAnsi="Times New Roman" w:cs="Times New Roman"/>
          <w:sz w:val="28"/>
          <w:szCs w:val="28"/>
        </w:rPr>
        <w:t>здійснюється відповідно до вимог законодавства.</w:t>
      </w:r>
    </w:p>
    <w:p w:rsidR="00B467E9" w:rsidRPr="008C2338" w:rsidRDefault="00B467E9" w:rsidP="00B46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575" w:rsidRPr="008C2338" w:rsidRDefault="00846575" w:rsidP="00B46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E9" w:rsidRPr="008C2338" w:rsidRDefault="00B467E9" w:rsidP="00B4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Департаменту </w:t>
      </w:r>
    </w:p>
    <w:p w:rsidR="00B467E9" w:rsidRPr="008C2338" w:rsidRDefault="00B467E9" w:rsidP="00B4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природно-заповідного фонду</w:t>
      </w:r>
    </w:p>
    <w:p w:rsidR="009A55D6" w:rsidRPr="00987CB9" w:rsidRDefault="00B467E9" w:rsidP="00987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>та біорізноманіття</w:t>
      </w: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C233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4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467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467E9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 ІВАНОВ</w:t>
      </w:r>
    </w:p>
    <w:sectPr w:rsidR="009A55D6" w:rsidRPr="00987CB9" w:rsidSect="00E57910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2D" w:rsidRDefault="00535C2D" w:rsidP="00E57910">
      <w:pPr>
        <w:spacing w:after="0" w:line="240" w:lineRule="auto"/>
      </w:pPr>
      <w:r>
        <w:separator/>
      </w:r>
    </w:p>
  </w:endnote>
  <w:endnote w:type="continuationSeparator" w:id="0">
    <w:p w:rsidR="00535C2D" w:rsidRDefault="00535C2D" w:rsidP="00E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2D" w:rsidRDefault="00535C2D" w:rsidP="00E57910">
      <w:pPr>
        <w:spacing w:after="0" w:line="240" w:lineRule="auto"/>
      </w:pPr>
      <w:r>
        <w:separator/>
      </w:r>
    </w:p>
  </w:footnote>
  <w:footnote w:type="continuationSeparator" w:id="0">
    <w:p w:rsidR="00535C2D" w:rsidRDefault="00535C2D" w:rsidP="00E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072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7910" w:rsidRPr="00E57910" w:rsidRDefault="00E5791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79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79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79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2338" w:rsidRPr="008C233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579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7910" w:rsidRDefault="00E5791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6"/>
    <w:rsid w:val="00046DC4"/>
    <w:rsid w:val="000C7794"/>
    <w:rsid w:val="000D12A8"/>
    <w:rsid w:val="000D39AF"/>
    <w:rsid w:val="00137740"/>
    <w:rsid w:val="001976B3"/>
    <w:rsid w:val="00265C30"/>
    <w:rsid w:val="00272A2F"/>
    <w:rsid w:val="0028311A"/>
    <w:rsid w:val="002B5345"/>
    <w:rsid w:val="002D41E7"/>
    <w:rsid w:val="002F7389"/>
    <w:rsid w:val="00351395"/>
    <w:rsid w:val="00384D27"/>
    <w:rsid w:val="003B5F93"/>
    <w:rsid w:val="003D0A34"/>
    <w:rsid w:val="003D140E"/>
    <w:rsid w:val="00406A43"/>
    <w:rsid w:val="00420469"/>
    <w:rsid w:val="00454EF7"/>
    <w:rsid w:val="004552E5"/>
    <w:rsid w:val="00463CAB"/>
    <w:rsid w:val="0046555C"/>
    <w:rsid w:val="004B0BB4"/>
    <w:rsid w:val="004D0B29"/>
    <w:rsid w:val="004E5366"/>
    <w:rsid w:val="004F7AB9"/>
    <w:rsid w:val="00535C2D"/>
    <w:rsid w:val="00550F86"/>
    <w:rsid w:val="00561EB7"/>
    <w:rsid w:val="005C6801"/>
    <w:rsid w:val="005D1E73"/>
    <w:rsid w:val="005F77AA"/>
    <w:rsid w:val="006071E2"/>
    <w:rsid w:val="006609F7"/>
    <w:rsid w:val="006753BD"/>
    <w:rsid w:val="006B22CE"/>
    <w:rsid w:val="006D297B"/>
    <w:rsid w:val="006D38E1"/>
    <w:rsid w:val="00705925"/>
    <w:rsid w:val="007235DE"/>
    <w:rsid w:val="00760FE4"/>
    <w:rsid w:val="00773E94"/>
    <w:rsid w:val="00797F9B"/>
    <w:rsid w:val="007B5FF5"/>
    <w:rsid w:val="008111C0"/>
    <w:rsid w:val="00845FEE"/>
    <w:rsid w:val="00846575"/>
    <w:rsid w:val="00847322"/>
    <w:rsid w:val="008C2338"/>
    <w:rsid w:val="009542C3"/>
    <w:rsid w:val="0095547E"/>
    <w:rsid w:val="00987CB9"/>
    <w:rsid w:val="00996BDA"/>
    <w:rsid w:val="009A55D6"/>
    <w:rsid w:val="009E49ED"/>
    <w:rsid w:val="00A3708F"/>
    <w:rsid w:val="00AF1096"/>
    <w:rsid w:val="00B03690"/>
    <w:rsid w:val="00B155CB"/>
    <w:rsid w:val="00B222C5"/>
    <w:rsid w:val="00B467E9"/>
    <w:rsid w:val="00B70F06"/>
    <w:rsid w:val="00BB0DE8"/>
    <w:rsid w:val="00C402A5"/>
    <w:rsid w:val="00C938CF"/>
    <w:rsid w:val="00CC66FA"/>
    <w:rsid w:val="00CF3B7F"/>
    <w:rsid w:val="00D21456"/>
    <w:rsid w:val="00D52CBA"/>
    <w:rsid w:val="00D54F73"/>
    <w:rsid w:val="00D86CF6"/>
    <w:rsid w:val="00E369F2"/>
    <w:rsid w:val="00E552DA"/>
    <w:rsid w:val="00E57910"/>
    <w:rsid w:val="00EB53EF"/>
    <w:rsid w:val="00EB6380"/>
    <w:rsid w:val="00ED260C"/>
    <w:rsid w:val="00EE0246"/>
    <w:rsid w:val="00FC44D6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199A1-8C22-463F-B28A-61B9B44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A5452"/>
    <w:pPr>
      <w:ind w:left="720"/>
      <w:contextualSpacing/>
    </w:pPr>
  </w:style>
  <w:style w:type="table" w:styleId="a5">
    <w:name w:val="Table Grid"/>
    <w:basedOn w:val="a1"/>
    <w:uiPriority w:val="39"/>
    <w:rsid w:val="00E7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F20C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910"/>
  </w:style>
  <w:style w:type="paragraph" w:styleId="ac">
    <w:name w:val="footer"/>
    <w:basedOn w:val="a"/>
    <w:link w:val="ad"/>
    <w:uiPriority w:val="99"/>
    <w:unhideWhenUsed/>
    <w:rsid w:val="00E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5Dje/OOokT0oMAOzi4JZsELSg==">CgMxLjAyCGguZ2pkZ3hzMgloLjJldDkycDA4AHIhMXFWUExSMnY0N2pkNUNJdWdpeDVZTmp5Mi13dDNTMW9h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1176E6-9064-4C74-AB41-5FE2400B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6061</Words>
  <Characters>3455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Petrovich</dc:creator>
  <cp:lastModifiedBy>ІЛЬЄНКО Алла Петрівна</cp:lastModifiedBy>
  <cp:revision>15</cp:revision>
  <dcterms:created xsi:type="dcterms:W3CDTF">2024-12-29T17:58:00Z</dcterms:created>
  <dcterms:modified xsi:type="dcterms:W3CDTF">2024-12-30T12:17:00Z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c3ac674b-7417-4572-afb1-bce03b97c007</vt:lpwstr>
  </property>
</Properties>
</file>