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522"/>
        <w:gridCol w:w="5686"/>
        <w:gridCol w:w="3037"/>
      </w:tblGrid>
      <w:tr w:rsidR="00E620A3" w:rsidTr="00215E43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</w:t>
            </w:r>
            <w:r w:rsidR="003F66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86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284DEB" w:rsidTr="00215E43">
        <w:trPr>
          <w:trHeight w:val="1009"/>
        </w:trPr>
        <w:tc>
          <w:tcPr>
            <w:tcW w:w="1934" w:type="dxa"/>
          </w:tcPr>
          <w:p w:rsidR="00501C04" w:rsidRPr="00284DEB" w:rsidRDefault="00594FBF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07.01</w:t>
            </w:r>
            <w:r w:rsidR="00233B60" w:rsidRPr="00284DEB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501C04" w:rsidRPr="00284DEB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E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94FBF">
              <w:rPr>
                <w:rFonts w:ascii="Times New Roman" w:hAnsi="Times New Roman" w:cs="Times New Roman"/>
                <w:sz w:val="26"/>
                <w:szCs w:val="26"/>
              </w:rPr>
              <w:t>755/10/24</w:t>
            </w:r>
          </w:p>
        </w:tc>
        <w:tc>
          <w:tcPr>
            <w:tcW w:w="2456" w:type="dxa"/>
          </w:tcPr>
          <w:p w:rsidR="00501C04" w:rsidRPr="00284DEB" w:rsidRDefault="002011BA" w:rsidP="0085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ВІДПОВІДАЛЬ-НІСТЮ «</w:t>
            </w:r>
            <w:r w:rsidR="00856CB8"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ІНТЕХ-ПРОГРЕС»</w:t>
            </w:r>
            <w:r w:rsidRPr="00284DEB">
              <w:rPr>
                <w:rFonts w:ascii="Times New Roman" w:hAnsi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856CB8" w:rsidRPr="00284DEB">
              <w:rPr>
                <w:rFonts w:ascii="Times New Roman" w:hAnsi="Times New Roman"/>
                <w:sz w:val="26"/>
                <w:szCs w:val="26"/>
              </w:rPr>
              <w:t>32263683</w:t>
            </w:r>
            <w:r w:rsidRPr="00284DE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22" w:type="dxa"/>
          </w:tcPr>
          <w:p w:rsidR="00215E43" w:rsidRPr="00284DEB" w:rsidRDefault="003F66DE" w:rsidP="00856C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DEB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2011BA" w:rsidRPr="00284D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11BA"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</w:t>
            </w:r>
            <w:r w:rsidR="00856CB8"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011BA"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ОБМЕЖЕНОЮ ВІДПОВІДАЛЬ-НІСТЮ «</w:t>
            </w:r>
            <w:r w:rsidR="00856CB8"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ІНТЕХ-ПРОГРЕС</w:t>
            </w:r>
            <w:r w:rsidR="002011BA"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56CB8" w:rsidRPr="00284DEB" w:rsidRDefault="00856CB8" w:rsidP="0085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EB">
              <w:rPr>
                <w:rFonts w:ascii="Times New Roman" w:hAnsi="Times New Roman" w:cs="Times New Roman"/>
                <w:sz w:val="26"/>
                <w:szCs w:val="26"/>
              </w:rPr>
              <w:t>Дніпропетров</w:t>
            </w:r>
            <w:r w:rsidR="001A62E4" w:rsidRPr="00284DEB">
              <w:rPr>
                <w:rFonts w:ascii="Times New Roman" w:hAnsi="Times New Roman" w:cs="Times New Roman"/>
                <w:sz w:val="26"/>
                <w:szCs w:val="26"/>
              </w:rPr>
              <w:t>ська область,</w:t>
            </w:r>
            <w:r w:rsidR="00186285" w:rsidRPr="00284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DEB">
              <w:rPr>
                <w:rFonts w:ascii="Times New Roman" w:hAnsi="Times New Roman" w:cs="Times New Roman"/>
                <w:sz w:val="26"/>
                <w:szCs w:val="26"/>
              </w:rPr>
              <w:t xml:space="preserve">Криворізький район, на відстані 0,4 км на північ від с. Павлівка, на відстані 2.44 км на захід від                            с. </w:t>
            </w:r>
            <w:proofErr w:type="spellStart"/>
            <w:r w:rsidRPr="00284DEB">
              <w:rPr>
                <w:rFonts w:ascii="Times New Roman" w:hAnsi="Times New Roman" w:cs="Times New Roman"/>
                <w:sz w:val="26"/>
                <w:szCs w:val="26"/>
              </w:rPr>
              <w:t>Христофорівка</w:t>
            </w:r>
            <w:proofErr w:type="spellEnd"/>
            <w:r w:rsidRPr="00284DEB">
              <w:rPr>
                <w:rFonts w:ascii="Times New Roman" w:hAnsi="Times New Roman" w:cs="Times New Roman"/>
                <w:sz w:val="26"/>
                <w:szCs w:val="26"/>
              </w:rPr>
              <w:t xml:space="preserve">, 1.4 км на схід від                    с. </w:t>
            </w:r>
            <w:proofErr w:type="spellStart"/>
            <w:r w:rsidRPr="00284DEB">
              <w:rPr>
                <w:rFonts w:ascii="Times New Roman" w:hAnsi="Times New Roman" w:cs="Times New Roman"/>
                <w:sz w:val="26"/>
                <w:szCs w:val="26"/>
              </w:rPr>
              <w:t>Іванівка</w:t>
            </w:r>
            <w:proofErr w:type="spellEnd"/>
            <w:r w:rsidRPr="00284DEB">
              <w:rPr>
                <w:rFonts w:ascii="Times New Roman" w:hAnsi="Times New Roman" w:cs="Times New Roman"/>
                <w:sz w:val="26"/>
                <w:szCs w:val="26"/>
              </w:rPr>
              <w:t xml:space="preserve"> та 2.4 км від </w:t>
            </w:r>
          </w:p>
          <w:p w:rsidR="001A62E4" w:rsidRPr="00284DEB" w:rsidRDefault="00856CB8" w:rsidP="00856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284DEB">
              <w:rPr>
                <w:rFonts w:ascii="Times New Roman" w:hAnsi="Times New Roman" w:cs="Times New Roman"/>
                <w:sz w:val="26"/>
                <w:szCs w:val="26"/>
              </w:rPr>
              <w:t>Великофедорівка</w:t>
            </w:r>
            <w:proofErr w:type="spellEnd"/>
            <w:r w:rsidRPr="00284DEB">
              <w:rPr>
                <w:rFonts w:ascii="Times New Roman" w:hAnsi="Times New Roman" w:cs="Times New Roman"/>
                <w:sz w:val="26"/>
                <w:szCs w:val="26"/>
              </w:rPr>
              <w:t xml:space="preserve"> (Миколаївська область)</w:t>
            </w:r>
          </w:p>
          <w:p w:rsidR="00135871" w:rsidRPr="00284DEB" w:rsidRDefault="00135871" w:rsidP="00856C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5871" w:rsidRPr="00284DEB" w:rsidRDefault="00135871" w:rsidP="00135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01C04" w:rsidRPr="00284DEB" w:rsidRDefault="00501C04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6" w:type="dxa"/>
          </w:tcPr>
          <w:p w:rsidR="00501C04" w:rsidRPr="00284DEB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Відповідно до</w:t>
            </w:r>
            <w:r w:rsidR="00B25274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частини 4</w:t>
            </w: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статті 11</w:t>
            </w: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A27732" w:rsidRPr="00284DEB" w:rsidRDefault="00A27732" w:rsidP="000A5113">
            <w:pPr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4DEB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B05DBE" w:rsidRPr="00284DEB" w:rsidRDefault="00A27732" w:rsidP="000A5113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DEB">
              <w:rPr>
                <w:rFonts w:ascii="Times New Roman" w:hAnsi="Times New Roman" w:cs="Times New Roman"/>
                <w:sz w:val="26"/>
                <w:szCs w:val="26"/>
              </w:rPr>
              <w:t>У поданих документах відсутні</w:t>
            </w:r>
            <w:r w:rsidR="00B05DBE" w:rsidRPr="00284D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2427" w:rsidRPr="00284DEB" w:rsidRDefault="00112427" w:rsidP="00112427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6"/>
                <w:szCs w:val="26"/>
              </w:rPr>
            </w:pPr>
            <w:r w:rsidRPr="00284DEB">
              <w:rPr>
                <w:sz w:val="26"/>
                <w:szCs w:val="26"/>
              </w:rPr>
              <w:t>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7" w:anchor="n3" w:tgtFrame="_blank" w:history="1">
              <w:r w:rsidRPr="00284DEB">
                <w:rPr>
                  <w:rStyle w:val="a5"/>
                  <w:color w:val="auto"/>
                  <w:sz w:val="26"/>
                  <w:szCs w:val="26"/>
                  <w:u w:val="none"/>
                </w:rPr>
                <w:t>Закону України</w:t>
              </w:r>
            </w:hyperlink>
            <w:r w:rsidRPr="00284DEB">
              <w:rPr>
                <w:sz w:val="26"/>
                <w:szCs w:val="26"/>
              </w:rPr>
              <w:t> «Про оцінку впливу на довкілля» під</w:t>
            </w:r>
            <w:r w:rsidR="005E36F6" w:rsidRPr="00284DEB">
              <w:rPr>
                <w:sz w:val="26"/>
                <w:szCs w:val="26"/>
              </w:rPr>
              <w:t>лягає оцінці впливу на довкілля</w:t>
            </w:r>
            <w:bookmarkStart w:id="1" w:name="n295"/>
            <w:bookmarkEnd w:id="1"/>
            <w:r w:rsidRPr="00284DEB">
              <w:rPr>
                <w:sz w:val="26"/>
                <w:szCs w:val="26"/>
              </w:rPr>
              <w:t>.</w:t>
            </w:r>
          </w:p>
          <w:p w:rsidR="00501C04" w:rsidRPr="00284DEB" w:rsidRDefault="00C30425" w:rsidP="000A5113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501C04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0A5113" w:rsidRPr="00284DEB" w:rsidRDefault="00501C04" w:rsidP="000A511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Подані документи не відповідають вимогам </w:t>
            </w:r>
            <w:r w:rsidR="000A5113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</w:t>
            </w:r>
            <w:r w:rsidR="00290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 448, зареєстрованої</w:t>
            </w:r>
            <w:r w:rsidR="000A5113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Міністерстві юстиції України 23.08.2023 за № 1475/40531</w:t>
            </w:r>
            <w:r w:rsidR="003538BB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(далі</w:t>
            </w:r>
            <w:r w:rsidR="003538BB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noBreakHyphen/>
              <w:t>Інструкція)</w:t>
            </w:r>
            <w:r w:rsidR="000A5113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а саме: </w:t>
            </w:r>
          </w:p>
          <w:p w:rsidR="001A0E5D" w:rsidRPr="00284DEB" w:rsidRDefault="001A0E5D" w:rsidP="000A511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пункт 3.5 </w:t>
            </w:r>
            <w:r w:rsidR="008F2034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містить </w:t>
            </w:r>
            <w:r w:rsidR="008F2034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</w:t>
            </w:r>
            <w:r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ну інформацію про віднесення об’єкта до першої групи</w:t>
            </w:r>
            <w:r w:rsidR="00664FD6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94F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відповідно до вимог підпункту 5</w:t>
            </w:r>
            <w:r w:rsidR="00566379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пункту </w:t>
            </w:r>
            <w:r w:rsidR="005D3AC9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 розділу </w:t>
            </w:r>
            <w:r w:rsidR="005D3AC9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="005D3AC9" w:rsidRPr="00284D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Інструкції </w:t>
            </w:r>
            <w:r w:rsidR="00664FD6" w:rsidRPr="00284DE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66379" w:rsidRPr="00284D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опис та 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викидів, які відносяться до основних джерел викидів)</w:t>
            </w:r>
            <w:r w:rsidR="00594F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17EC5" w:rsidRPr="00284DEB" w:rsidRDefault="00594FBF" w:rsidP="003F66DE">
            <w:pPr>
              <w:ind w:firstLine="45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Крім того, </w:t>
            </w:r>
            <w:r w:rsidR="003F66DE" w:rsidRPr="00284DEB">
              <w:rPr>
                <w:rFonts w:ascii="Times New Roman" w:hAnsi="Times New Roman"/>
                <w:sz w:val="26"/>
                <w:szCs w:val="26"/>
              </w:rPr>
              <w:t xml:space="preserve">потребують доопрацювання </w:t>
            </w:r>
            <w:r w:rsidR="005306AF" w:rsidRPr="00284DEB">
              <w:rPr>
                <w:rFonts w:ascii="Times New Roman" w:hAnsi="Times New Roman"/>
                <w:sz w:val="26"/>
                <w:szCs w:val="26"/>
              </w:rPr>
              <w:t xml:space="preserve">розділи документів </w:t>
            </w:r>
            <w:r w:rsidR="003F66DE" w:rsidRPr="00284DEB">
              <w:rPr>
                <w:rFonts w:ascii="Times New Roman" w:hAnsi="Times New Roman"/>
                <w:sz w:val="26"/>
                <w:szCs w:val="26"/>
              </w:rPr>
              <w:t xml:space="preserve">«Пропозиції </w:t>
            </w:r>
            <w:r w:rsidR="00A77632" w:rsidRPr="00284DEB">
              <w:rPr>
                <w:rFonts w:ascii="Times New Roman" w:hAnsi="Times New Roman"/>
                <w:sz w:val="26"/>
                <w:szCs w:val="26"/>
              </w:rPr>
              <w:t>щодо дозволених обсягів викидів</w:t>
            </w:r>
            <w:r w:rsidR="003F66DE" w:rsidRPr="00284DEB">
              <w:rPr>
                <w:rFonts w:ascii="Times New Roman" w:hAnsi="Times New Roman"/>
                <w:sz w:val="26"/>
                <w:szCs w:val="26"/>
              </w:rPr>
              <w:t xml:space="preserve">…» та «Інформація </w:t>
            </w:r>
            <w:r w:rsidR="00A77632" w:rsidRPr="00284DEB">
              <w:rPr>
                <w:rFonts w:ascii="Times New Roman" w:hAnsi="Times New Roman"/>
                <w:sz w:val="26"/>
                <w:szCs w:val="26"/>
              </w:rPr>
              <w:t xml:space="preserve">про отримання дозволу </w:t>
            </w:r>
            <w:r w:rsidR="003F66DE" w:rsidRPr="00284DEB">
              <w:rPr>
                <w:rFonts w:ascii="Times New Roman" w:hAnsi="Times New Roman"/>
                <w:sz w:val="26"/>
                <w:szCs w:val="26"/>
              </w:rPr>
              <w:t xml:space="preserve">для ознайомлення з нею громадськості» в частині </w:t>
            </w:r>
            <w:r w:rsidR="00447733" w:rsidRPr="00284DEB">
              <w:rPr>
                <w:rFonts w:ascii="Times New Roman" w:hAnsi="Times New Roman"/>
                <w:sz w:val="26"/>
                <w:szCs w:val="26"/>
              </w:rPr>
              <w:t>умов, які встановлюються у дозволі на викиди, зокрема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47733" w:rsidRPr="00284DEB">
              <w:rPr>
                <w:rFonts w:ascii="Times New Roman" w:hAnsi="Times New Roman"/>
                <w:sz w:val="26"/>
                <w:szCs w:val="26"/>
              </w:rPr>
              <w:t xml:space="preserve">з урахуванням Висновку з оцінки впливу на довкілля планованої діяльності від 21.10.2020 </w:t>
            </w:r>
            <w:r w:rsidR="00284DEB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447733" w:rsidRPr="00284DEB">
              <w:rPr>
                <w:rFonts w:ascii="Times New Roman" w:hAnsi="Times New Roman"/>
                <w:sz w:val="26"/>
                <w:szCs w:val="26"/>
              </w:rPr>
              <w:t>№ 21/01-201911284890/1.</w:t>
            </w:r>
          </w:p>
          <w:p w:rsidR="003B2A45" w:rsidRPr="00284DEB" w:rsidRDefault="003B2A45" w:rsidP="00013E3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37" w:type="dxa"/>
          </w:tcPr>
          <w:p w:rsidR="00501C04" w:rsidRPr="00284DEB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Pr="00284DEB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C04" w:rsidRPr="00284DEB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C04" w:rsidRPr="00284DEB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C04" w:rsidRPr="00284DEB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3704" w:rsidRPr="00284DEB" w:rsidRDefault="00913704" w:rsidP="009137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C9" w:rsidRDefault="00AD2FC9" w:rsidP="0071143E">
      <w:pPr>
        <w:spacing w:after="0" w:line="240" w:lineRule="auto"/>
      </w:pPr>
      <w:r>
        <w:separator/>
      </w:r>
    </w:p>
  </w:endnote>
  <w:endnote w:type="continuationSeparator" w:id="0">
    <w:p w:rsidR="00AD2FC9" w:rsidRDefault="00AD2FC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C9" w:rsidRDefault="00AD2FC9" w:rsidP="0071143E">
      <w:pPr>
        <w:spacing w:after="0" w:line="240" w:lineRule="auto"/>
      </w:pPr>
      <w:r>
        <w:separator/>
      </w:r>
    </w:p>
  </w:footnote>
  <w:footnote w:type="continuationSeparator" w:id="0">
    <w:p w:rsidR="00AD2FC9" w:rsidRDefault="00AD2FC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F6" w:rsidRPr="007F47F6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E33"/>
    <w:rsid w:val="00032DCD"/>
    <w:rsid w:val="00044825"/>
    <w:rsid w:val="0004661E"/>
    <w:rsid w:val="00060F7B"/>
    <w:rsid w:val="000A1CDB"/>
    <w:rsid w:val="000A5113"/>
    <w:rsid w:val="000B4578"/>
    <w:rsid w:val="00112427"/>
    <w:rsid w:val="00117EC5"/>
    <w:rsid w:val="0012202C"/>
    <w:rsid w:val="00135871"/>
    <w:rsid w:val="00143AE4"/>
    <w:rsid w:val="001537AE"/>
    <w:rsid w:val="001776EA"/>
    <w:rsid w:val="00186285"/>
    <w:rsid w:val="001A0E5D"/>
    <w:rsid w:val="001A62E4"/>
    <w:rsid w:val="001D3BE8"/>
    <w:rsid w:val="001F5D39"/>
    <w:rsid w:val="0020058C"/>
    <w:rsid w:val="002011BA"/>
    <w:rsid w:val="00206C77"/>
    <w:rsid w:val="00215E43"/>
    <w:rsid w:val="00225180"/>
    <w:rsid w:val="00233B60"/>
    <w:rsid w:val="00260645"/>
    <w:rsid w:val="00284DEB"/>
    <w:rsid w:val="00290F61"/>
    <w:rsid w:val="00295666"/>
    <w:rsid w:val="002A1461"/>
    <w:rsid w:val="002E1155"/>
    <w:rsid w:val="002E25F4"/>
    <w:rsid w:val="00301204"/>
    <w:rsid w:val="0031136A"/>
    <w:rsid w:val="0032397C"/>
    <w:rsid w:val="003353D0"/>
    <w:rsid w:val="003365C6"/>
    <w:rsid w:val="00341647"/>
    <w:rsid w:val="003538BB"/>
    <w:rsid w:val="00373C13"/>
    <w:rsid w:val="00390653"/>
    <w:rsid w:val="003A626B"/>
    <w:rsid w:val="003B2A45"/>
    <w:rsid w:val="003D2934"/>
    <w:rsid w:val="003E3834"/>
    <w:rsid w:val="003F66DE"/>
    <w:rsid w:val="00425FE2"/>
    <w:rsid w:val="00447733"/>
    <w:rsid w:val="00450AE3"/>
    <w:rsid w:val="0045212A"/>
    <w:rsid w:val="004B5637"/>
    <w:rsid w:val="004C4FE1"/>
    <w:rsid w:val="004E6C27"/>
    <w:rsid w:val="00501C04"/>
    <w:rsid w:val="00525E96"/>
    <w:rsid w:val="005306AF"/>
    <w:rsid w:val="0056065F"/>
    <w:rsid w:val="00566379"/>
    <w:rsid w:val="005943E7"/>
    <w:rsid w:val="00594FBF"/>
    <w:rsid w:val="00596106"/>
    <w:rsid w:val="00596B5F"/>
    <w:rsid w:val="005B5AAB"/>
    <w:rsid w:val="005C45AD"/>
    <w:rsid w:val="005C5507"/>
    <w:rsid w:val="005D3AC9"/>
    <w:rsid w:val="005E36F6"/>
    <w:rsid w:val="00604996"/>
    <w:rsid w:val="006053A7"/>
    <w:rsid w:val="00613DF6"/>
    <w:rsid w:val="00632F9A"/>
    <w:rsid w:val="00664FD6"/>
    <w:rsid w:val="00685505"/>
    <w:rsid w:val="0071143E"/>
    <w:rsid w:val="00725604"/>
    <w:rsid w:val="00726199"/>
    <w:rsid w:val="007273B2"/>
    <w:rsid w:val="00734FF1"/>
    <w:rsid w:val="00746F94"/>
    <w:rsid w:val="007761F7"/>
    <w:rsid w:val="0079094F"/>
    <w:rsid w:val="007F47F6"/>
    <w:rsid w:val="00831A6B"/>
    <w:rsid w:val="00856CB8"/>
    <w:rsid w:val="00857E2F"/>
    <w:rsid w:val="008C394D"/>
    <w:rsid w:val="008D4B01"/>
    <w:rsid w:val="008E6C98"/>
    <w:rsid w:val="008F2034"/>
    <w:rsid w:val="009021C4"/>
    <w:rsid w:val="0090264C"/>
    <w:rsid w:val="00913235"/>
    <w:rsid w:val="00913704"/>
    <w:rsid w:val="00913737"/>
    <w:rsid w:val="009539BC"/>
    <w:rsid w:val="009763E6"/>
    <w:rsid w:val="00982661"/>
    <w:rsid w:val="00982CAF"/>
    <w:rsid w:val="009928B7"/>
    <w:rsid w:val="009B2E1D"/>
    <w:rsid w:val="009C42A3"/>
    <w:rsid w:val="009F2FE8"/>
    <w:rsid w:val="009F5077"/>
    <w:rsid w:val="00A106FF"/>
    <w:rsid w:val="00A27732"/>
    <w:rsid w:val="00A378E2"/>
    <w:rsid w:val="00A418B8"/>
    <w:rsid w:val="00A5418B"/>
    <w:rsid w:val="00A77632"/>
    <w:rsid w:val="00AA68F2"/>
    <w:rsid w:val="00AD2FC9"/>
    <w:rsid w:val="00B05DBE"/>
    <w:rsid w:val="00B25274"/>
    <w:rsid w:val="00B44285"/>
    <w:rsid w:val="00B62467"/>
    <w:rsid w:val="00B86E6C"/>
    <w:rsid w:val="00B91C5E"/>
    <w:rsid w:val="00C068E4"/>
    <w:rsid w:val="00C1011F"/>
    <w:rsid w:val="00C151CE"/>
    <w:rsid w:val="00C30425"/>
    <w:rsid w:val="00C62B02"/>
    <w:rsid w:val="00C7636C"/>
    <w:rsid w:val="00CE78D7"/>
    <w:rsid w:val="00D11996"/>
    <w:rsid w:val="00D23389"/>
    <w:rsid w:val="00D23F57"/>
    <w:rsid w:val="00D4353D"/>
    <w:rsid w:val="00D66DAC"/>
    <w:rsid w:val="00D760D3"/>
    <w:rsid w:val="00DB75BD"/>
    <w:rsid w:val="00DD6065"/>
    <w:rsid w:val="00E02C8F"/>
    <w:rsid w:val="00E620A3"/>
    <w:rsid w:val="00E71045"/>
    <w:rsid w:val="00E91F88"/>
    <w:rsid w:val="00E94D84"/>
    <w:rsid w:val="00EC10EE"/>
    <w:rsid w:val="00ED1E7D"/>
    <w:rsid w:val="00ED4F60"/>
    <w:rsid w:val="00F13865"/>
    <w:rsid w:val="00F914A5"/>
    <w:rsid w:val="00FA5379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CA9F8-C367-4E68-BCCD-D09B4D92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11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2025-02-03T08:47:00Z</cp:lastPrinted>
  <dcterms:created xsi:type="dcterms:W3CDTF">2025-02-03T08:48:00Z</dcterms:created>
  <dcterms:modified xsi:type="dcterms:W3CDTF">2025-02-03T08:48:00Z</dcterms:modified>
</cp:coreProperties>
</file>