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991"/>
        <w:gridCol w:w="284"/>
        <w:gridCol w:w="1697"/>
        <w:gridCol w:w="284"/>
        <w:gridCol w:w="1417"/>
        <w:gridCol w:w="428"/>
        <w:gridCol w:w="4112"/>
        <w:gridCol w:w="851"/>
        <w:gridCol w:w="2269"/>
        <w:gridCol w:w="13"/>
        <w:gridCol w:w="129"/>
        <w:gridCol w:w="1558"/>
        <w:gridCol w:w="1701"/>
        <w:gridCol w:w="6237"/>
        <w:gridCol w:w="2837"/>
      </w:tblGrid>
      <w:tr w:rsidR="00C676BC" w:rsidRPr="00FE55B5" w:rsidTr="00B05EF0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A4375B" w:rsidRDefault="00C676BC" w:rsidP="00A4375B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A4375B" w:rsidRDefault="00C676BC" w:rsidP="00A4375B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у затвердженні план</w:t>
            </w:r>
            <w:r w:rsidR="00925894"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у</w:t>
            </w:r>
            <w:r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моніторингу</w:t>
            </w:r>
            <w:r w:rsidR="00DA6947" w:rsidRPr="00A4375B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із змінами</w:t>
            </w:r>
            <w:r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A4375B" w:rsidRDefault="009044CC" w:rsidP="009044CC">
            <w:pPr>
              <w:spacing w:after="0" w:line="240" w:lineRule="auto"/>
              <w:ind w:left="8396"/>
              <w:jc w:val="both"/>
              <w:rPr>
                <w:rFonts w:ascii="Calibri" w:eastAsia="Times New Roman" w:hAnsi="Calibri" w:cs="Times New Roman"/>
                <w:color w:val="00000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18 лютого</w:t>
            </w:r>
            <w:bookmarkStart w:id="0" w:name="_GoBack"/>
            <w:bookmarkEnd w:id="0"/>
            <w:r w:rsidR="00A4375B" w:rsidRPr="00A4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2025 року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330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B05EF0">
        <w:trPr>
          <w:gridAfter w:val="7"/>
          <w:wAfter w:w="14744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9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B05EF0">
        <w:trPr>
          <w:gridAfter w:val="5"/>
          <w:wAfter w:w="12462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B05EF0">
        <w:trPr>
          <w:gridAfter w:val="6"/>
          <w:wAfter w:w="12475" w:type="dxa"/>
          <w:trHeight w:val="300"/>
        </w:trPr>
        <w:tc>
          <w:tcPr>
            <w:tcW w:w="153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B05EF0">
        <w:trPr>
          <w:gridAfter w:val="6"/>
          <w:wAfter w:w="12475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B05EF0">
        <w:trPr>
          <w:gridAfter w:val="6"/>
          <w:wAfter w:w="12475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B05EF0">
        <w:trPr>
          <w:gridAfter w:val="6"/>
          <w:wAfter w:w="12475" w:type="dxa"/>
          <w:trHeight w:val="1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A420C5" w:rsidRDefault="00A420C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C676BC"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22</w:t>
            </w:r>
            <w:r w:rsidR="00C676BC"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5F1159"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C676BC"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5F1159"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A420C5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A420C5"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3317</w:t>
            </w:r>
            <w:r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5F1159"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A420C5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A420C5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A420C5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A420C5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C5" w:rsidRDefault="00A420C5" w:rsidP="00A42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20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ПУБЛІЧНЕ АКЦІОНЕРНЕ ТОВАРИСТВО «ІНТЕРПАЙП НИЖНЬО</w:t>
            </w:r>
          </w:p>
          <w:p w:rsidR="00A420C5" w:rsidRDefault="00A420C5" w:rsidP="00A42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20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ДНІПРОВСЬКИЙ ТРУБО</w:t>
            </w:r>
          </w:p>
          <w:p w:rsidR="00C676BC" w:rsidRPr="00A420C5" w:rsidRDefault="00A420C5" w:rsidP="00A4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A420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ПРОКАТНИЙ ЗАВОД»</w:t>
            </w:r>
            <w:r w:rsidRPr="00A420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A420C5" w:rsidRDefault="00A420C5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20C5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05393116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C5" w:rsidRDefault="00A420C5" w:rsidP="00D9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20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ПУБЛІЧНЕ АКЦІОНЕРНЕ ТОВАРИСТВО «ІНТЕРПАЙП НИЖНЬО</w:t>
            </w:r>
          </w:p>
          <w:p w:rsidR="00A420C5" w:rsidRDefault="00A420C5" w:rsidP="00D9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20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ДНІПРОВСЬКИЙ ТРУБО</w:t>
            </w:r>
          </w:p>
          <w:p w:rsidR="00C676BC" w:rsidRPr="00A420C5" w:rsidRDefault="00A420C5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20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ПРОКАТНИЙ ЗАВОД»</w:t>
            </w:r>
            <w:r w:rsidR="00C676BC" w:rsidRPr="00A420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A420C5" w:rsidRDefault="00A420C5" w:rsidP="00A4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420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135</w:t>
            </w:r>
            <w:r w:rsidR="00C676BC" w:rsidRPr="00A420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Pr="00A420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C676BC" w:rsidRPr="00A420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A420C5" w:rsidRDefault="00C676BC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A420C5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A420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A420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6947" w:rsidRPr="00A420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A420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420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A42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A420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r w:rsidR="009553BC" w:rsidRPr="00A420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недостовірні відомості</w:t>
            </w:r>
            <w:r w:rsidRPr="00A420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установленим цим Законом, а саме:</w:t>
            </w:r>
          </w:p>
          <w:p w:rsidR="00A420C5" w:rsidRDefault="00A420C5" w:rsidP="00A420C5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5">
              <w:rPr>
                <w:rFonts w:ascii="Times New Roman" w:hAnsi="Times New Roman" w:cs="Times New Roman"/>
                <w:sz w:val="20"/>
                <w:szCs w:val="20"/>
              </w:rPr>
              <w:t>інформація у підпункті 2.5 Розділу ІІІ ПМ суперечить інформації в підпункті 1.1 Розділу ІІІ ПМ;</w:t>
            </w:r>
          </w:p>
          <w:p w:rsidR="00A420C5" w:rsidRPr="00130D10" w:rsidRDefault="00130D10" w:rsidP="00A420C5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5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20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20C5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ПМ суперечить інформації в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20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20C5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ПМ</w:t>
            </w:r>
            <w:r w:rsidR="00357FA0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 w:rsidR="00357FA0" w:rsidRPr="00A420C5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інформації </w:t>
            </w:r>
            <w:r w:rsidR="00A420C5" w:rsidRPr="00A420C5">
              <w:rPr>
                <w:rFonts w:ascii="Times New Roman" w:hAnsi="Times New Roman" w:cs="Times New Roman"/>
                <w:sz w:val="20"/>
                <w:szCs w:val="20"/>
              </w:rPr>
              <w:t>в підпункті 1.1 Розділу І</w:t>
            </w:r>
            <w:r w:rsidR="00A420C5" w:rsidRPr="00A42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420C5" w:rsidRPr="00A420C5">
              <w:rPr>
                <w:rFonts w:ascii="Times New Roman" w:hAnsi="Times New Roman" w:cs="Times New Roman"/>
                <w:sz w:val="20"/>
                <w:szCs w:val="20"/>
              </w:rPr>
              <w:t xml:space="preserve"> ПМ;</w:t>
            </w:r>
          </w:p>
          <w:p w:rsidR="00A420C5" w:rsidRPr="00A420C5" w:rsidRDefault="00A420C5" w:rsidP="00A420C5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5">
              <w:rPr>
                <w:rFonts w:ascii="Times New Roman" w:hAnsi="Times New Roman" w:cs="Times New Roman"/>
                <w:sz w:val="20"/>
                <w:szCs w:val="20"/>
              </w:rPr>
              <w:t>інформація у підпункті 2.</w:t>
            </w:r>
            <w:r w:rsidRPr="00130D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420C5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A42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420C5">
              <w:rPr>
                <w:rFonts w:ascii="Times New Roman" w:hAnsi="Times New Roman" w:cs="Times New Roman"/>
                <w:sz w:val="20"/>
                <w:szCs w:val="20"/>
              </w:rPr>
              <w:t xml:space="preserve"> ПМ суперечить інформації в підпункті </w:t>
            </w:r>
            <w:r w:rsidRPr="00130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20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30D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20C5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A42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420C5">
              <w:rPr>
                <w:rFonts w:ascii="Times New Roman" w:hAnsi="Times New Roman" w:cs="Times New Roman"/>
                <w:sz w:val="20"/>
                <w:szCs w:val="20"/>
              </w:rPr>
              <w:t xml:space="preserve"> ПМ;</w:t>
            </w:r>
          </w:p>
          <w:p w:rsidR="00A420C5" w:rsidRPr="00A420C5" w:rsidRDefault="00A420C5" w:rsidP="00A420C5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інформація у підпунктах 3.8 та 3.9 Розділу </w:t>
            </w:r>
            <w:r w:rsidRPr="00A42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420C5">
              <w:rPr>
                <w:rFonts w:ascii="Times New Roman" w:hAnsi="Times New Roman" w:cs="Times New Roman"/>
                <w:sz w:val="20"/>
                <w:szCs w:val="20"/>
              </w:rPr>
              <w:t xml:space="preserve"> ПМ суперечить інформації в підпункті 3.7 Розділу </w:t>
            </w:r>
            <w:r w:rsidRPr="00A42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420C5">
              <w:rPr>
                <w:rFonts w:ascii="Times New Roman" w:hAnsi="Times New Roman" w:cs="Times New Roman"/>
                <w:sz w:val="20"/>
                <w:szCs w:val="20"/>
              </w:rPr>
              <w:t xml:space="preserve"> ПМ.</w:t>
            </w:r>
          </w:p>
          <w:p w:rsidR="00A420C5" w:rsidRPr="00A420C5" w:rsidRDefault="00A420C5" w:rsidP="00A420C5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9553BC" w:rsidRDefault="006218B0" w:rsidP="00A4375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3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553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A437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553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9553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9553BC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553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955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955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</w:t>
            </w:r>
            <w:r w:rsidR="00524AE1" w:rsidRPr="00955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від 08 червня 2021 р. </w:t>
            </w:r>
            <w:r w:rsidR="00524AE1" w:rsidRPr="009553BC">
              <w:rPr>
                <w:rFonts w:ascii="Times New Roman" w:hAnsi="Times New Roman" w:cs="Times New Roman"/>
                <w:sz w:val="20"/>
                <w:szCs w:val="20"/>
              </w:rPr>
              <w:br/>
              <w:t>№ 370, зареєстрован</w:t>
            </w:r>
            <w:r w:rsidR="00186996" w:rsidRPr="009553BC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955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9553BC">
              <w:rPr>
                <w:rFonts w:ascii="Times New Roman" w:hAnsi="Times New Roman" w:cs="Times New Roman"/>
                <w:sz w:val="20"/>
                <w:szCs w:val="20"/>
              </w:rPr>
              <w:br/>
              <w:t>у Міністерстві юстиції України 13 серпня 2021 р. за № 1060/</w:t>
            </w:r>
            <w:r w:rsidR="00A43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9553BC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="00B23D6D" w:rsidRPr="009553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___________________</w:t>
      </w:r>
      <w:r w:rsidR="009553BC">
        <w:rPr>
          <w:color w:val="333333"/>
          <w:shd w:val="clear" w:color="auto" w:fill="FFFFFF"/>
        </w:rPr>
        <w:t>___________</w:t>
      </w:r>
      <w:r>
        <w:rPr>
          <w:color w:val="333333"/>
          <w:shd w:val="clear" w:color="auto" w:fill="FFFFFF"/>
        </w:rPr>
        <w:t>_____________</w:t>
      </w:r>
    </w:p>
    <w:sectPr w:rsidR="000A7480" w:rsidSect="008171B7">
      <w:headerReference w:type="default" r:id="rId7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D9" w:rsidRDefault="000602D9">
      <w:pPr>
        <w:spacing w:after="0" w:line="240" w:lineRule="auto"/>
      </w:pPr>
      <w:r>
        <w:separator/>
      </w:r>
    </w:p>
  </w:endnote>
  <w:endnote w:type="continuationSeparator" w:id="0">
    <w:p w:rsidR="000602D9" w:rsidRDefault="0006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D9" w:rsidRDefault="000602D9">
      <w:pPr>
        <w:spacing w:after="0" w:line="240" w:lineRule="auto"/>
      </w:pPr>
      <w:r>
        <w:separator/>
      </w:r>
    </w:p>
  </w:footnote>
  <w:footnote w:type="continuationSeparator" w:id="0">
    <w:p w:rsidR="000602D9" w:rsidRDefault="0006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4A744B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9044CC" w:rsidRPr="009044CC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02D9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102A70"/>
    <w:rsid w:val="001071AF"/>
    <w:rsid w:val="00113EA2"/>
    <w:rsid w:val="001209F3"/>
    <w:rsid w:val="00130D10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86996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57FA0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40437C"/>
    <w:rsid w:val="0041566C"/>
    <w:rsid w:val="00421D03"/>
    <w:rsid w:val="0046500C"/>
    <w:rsid w:val="004707B1"/>
    <w:rsid w:val="0048315B"/>
    <w:rsid w:val="004A442B"/>
    <w:rsid w:val="004A744B"/>
    <w:rsid w:val="004B4E77"/>
    <w:rsid w:val="004B6484"/>
    <w:rsid w:val="004B693C"/>
    <w:rsid w:val="004C068F"/>
    <w:rsid w:val="004C409A"/>
    <w:rsid w:val="004E2185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2F1F"/>
    <w:rsid w:val="005A4BFD"/>
    <w:rsid w:val="005B3B01"/>
    <w:rsid w:val="005D3443"/>
    <w:rsid w:val="005D5EB5"/>
    <w:rsid w:val="005E29FC"/>
    <w:rsid w:val="005F1159"/>
    <w:rsid w:val="005F1A88"/>
    <w:rsid w:val="0060155C"/>
    <w:rsid w:val="006125C3"/>
    <w:rsid w:val="006218B0"/>
    <w:rsid w:val="00674DDD"/>
    <w:rsid w:val="00683766"/>
    <w:rsid w:val="0069264A"/>
    <w:rsid w:val="0069317C"/>
    <w:rsid w:val="006A2618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71B7"/>
    <w:rsid w:val="00837F96"/>
    <w:rsid w:val="00841EF0"/>
    <w:rsid w:val="008429BB"/>
    <w:rsid w:val="0084345B"/>
    <w:rsid w:val="00855B62"/>
    <w:rsid w:val="0086791E"/>
    <w:rsid w:val="00867F37"/>
    <w:rsid w:val="00871B82"/>
    <w:rsid w:val="0087384B"/>
    <w:rsid w:val="008754E7"/>
    <w:rsid w:val="00880062"/>
    <w:rsid w:val="00880273"/>
    <w:rsid w:val="00884D1C"/>
    <w:rsid w:val="00891903"/>
    <w:rsid w:val="008972DA"/>
    <w:rsid w:val="008A0468"/>
    <w:rsid w:val="008A2AC1"/>
    <w:rsid w:val="008B5345"/>
    <w:rsid w:val="008C58C8"/>
    <w:rsid w:val="008D5BB4"/>
    <w:rsid w:val="008F5B44"/>
    <w:rsid w:val="00901C0E"/>
    <w:rsid w:val="009044CC"/>
    <w:rsid w:val="00905BE8"/>
    <w:rsid w:val="00925894"/>
    <w:rsid w:val="00927F35"/>
    <w:rsid w:val="009440A5"/>
    <w:rsid w:val="009533FC"/>
    <w:rsid w:val="009553B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420C5"/>
    <w:rsid w:val="00A420E3"/>
    <w:rsid w:val="00A4375B"/>
    <w:rsid w:val="00A50581"/>
    <w:rsid w:val="00A6359E"/>
    <w:rsid w:val="00A65C02"/>
    <w:rsid w:val="00A75F63"/>
    <w:rsid w:val="00A8240B"/>
    <w:rsid w:val="00A9126F"/>
    <w:rsid w:val="00AB0254"/>
    <w:rsid w:val="00AB3C79"/>
    <w:rsid w:val="00AB4D7A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C4E28"/>
    <w:rsid w:val="00DF02C8"/>
    <w:rsid w:val="00DF2EF2"/>
    <w:rsid w:val="00E03722"/>
    <w:rsid w:val="00E064B6"/>
    <w:rsid w:val="00E11639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F0327D"/>
    <w:rsid w:val="00F053D8"/>
    <w:rsid w:val="00F13678"/>
    <w:rsid w:val="00F147E1"/>
    <w:rsid w:val="00F23B04"/>
    <w:rsid w:val="00F33DEB"/>
    <w:rsid w:val="00F358FD"/>
    <w:rsid w:val="00F63DA6"/>
    <w:rsid w:val="00F7641B"/>
    <w:rsid w:val="00F85B0D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A9DAF-71AB-41D0-A75E-7B505AEC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1552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2025-02-18T11:55:00Z</cp:lastPrinted>
  <dcterms:created xsi:type="dcterms:W3CDTF">2025-02-18T11:56:00Z</dcterms:created>
  <dcterms:modified xsi:type="dcterms:W3CDTF">2025-02-18T11:56:00Z</dcterms:modified>
</cp:coreProperties>
</file>