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6A5B8" w14:textId="77777777" w:rsidR="000D07C5" w:rsidRPr="0008504E" w:rsidRDefault="000D07C5" w:rsidP="000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bookmarkStart w:id="0" w:name="n57"/>
      <w:bookmarkEnd w:id="0"/>
      <w:r w:rsidRPr="00085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Повідомлення про намір отримати дозвіл на викиди</w:t>
      </w:r>
    </w:p>
    <w:p w14:paraId="6D40439B" w14:textId="77777777" w:rsidR="000D07C5" w:rsidRPr="0008504E" w:rsidRDefault="000D07C5" w:rsidP="000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085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забруднюючих речовин в атмосферне повітря</w:t>
      </w:r>
    </w:p>
    <w:p w14:paraId="0B615C7B" w14:textId="77777777" w:rsidR="000D07C5" w:rsidRPr="0008504E" w:rsidRDefault="000D07C5" w:rsidP="00920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0031D754" w14:textId="6A3F2179" w:rsidR="000D07C5" w:rsidRPr="0008504E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АКЦІОНЕРНЕ ТОВАРИСТВО «УКРАЇНСЬКА ЗАЛІЗНИЦЯ» (</w:t>
      </w:r>
      <w:r w:rsidRPr="0008504E">
        <w:rPr>
          <w:rFonts w:ascii="Times New Roman" w:hAnsi="Times New Roman" w:cs="Times New Roman"/>
          <w:color w:val="000000"/>
          <w:sz w:val="24"/>
          <w:szCs w:val="24"/>
        </w:rPr>
        <w:t>скорочено</w:t>
      </w: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АТ «УКРЗАЛІЗНИЦЯ») </w:t>
      </w:r>
      <w:r w:rsidRPr="0008504E">
        <w:rPr>
          <w:rFonts w:ascii="Times New Roman" w:hAnsi="Times New Roman" w:cs="Times New Roman"/>
          <w:color w:val="000000"/>
          <w:sz w:val="24"/>
          <w:szCs w:val="24"/>
        </w:rPr>
        <w:t xml:space="preserve">повідомляє про намір </w:t>
      </w: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отримати дозвіл на викиди забруднюючих речовин в атмосферне повітря </w:t>
      </w:r>
      <w:r w:rsidRPr="0008504E">
        <w:rPr>
          <w:rFonts w:ascii="Times New Roman" w:hAnsi="Times New Roman" w:cs="Times New Roman"/>
          <w:color w:val="000000"/>
          <w:sz w:val="24"/>
          <w:szCs w:val="24"/>
        </w:rPr>
        <w:t xml:space="preserve">стаціонарними джерелами </w:t>
      </w: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майданчика дільниці водопостачання Виробничого структурного підрозділу «Київська дирекція» філії «Центр будівельно-монтажних робіт та експлуатації будівель і споруд».</w:t>
      </w:r>
    </w:p>
    <w:p w14:paraId="217FB588" w14:textId="427A6CE8" w:rsidR="000D07C5" w:rsidRPr="0008504E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bookmarkStart w:id="1" w:name="n58"/>
      <w:bookmarkStart w:id="2" w:name="n60"/>
      <w:bookmarkStart w:id="3" w:name="_Hlk189764508"/>
      <w:bookmarkEnd w:id="1"/>
      <w:bookmarkEnd w:id="2"/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Ідентифікаційний код юридичної особи в ЄДРПОУ</w:t>
      </w:r>
      <w:r w:rsidR="00E665CF"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:</w:t>
      </w:r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 40075815</w:t>
      </w:r>
    </w:p>
    <w:p w14:paraId="3B63E744" w14:textId="77777777" w:rsidR="000D07C5" w:rsidRPr="0008504E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</w:pPr>
      <w:bookmarkStart w:id="4" w:name="n59"/>
      <w:bookmarkEnd w:id="3"/>
      <w:bookmarkEnd w:id="4"/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Місцезнаходження суб’єкта господарювання: Україна, 03150, м. Київ, вул. Єжи Ґедройця, буд. 5, тел. +380635034083,</w:t>
      </w:r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  <w:t xml:space="preserve"> </w:t>
      </w:r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e-mail: </w:t>
      </w:r>
      <w:hyperlink r:id="rId5" w:history="1">
        <w:r w:rsidRPr="0008504E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uk-UA"/>
          </w:rPr>
          <w:t>shevchuk_n_p_bmeskd@sw.uz.gov.ua</w:t>
        </w:r>
      </w:hyperlink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  <w:t xml:space="preserve"> </w:t>
      </w:r>
    </w:p>
    <w:p w14:paraId="02ABF2C6" w14:textId="0B9609D3" w:rsidR="000D07C5" w:rsidRPr="0008504E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504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Місцезнаходження об’єкта/промислового майданчика: </w:t>
      </w:r>
      <w:r w:rsidRPr="0008504E">
        <w:rPr>
          <w:rFonts w:ascii="Times New Roman" w:eastAsia="Times New Roman" w:hAnsi="Times New Roman" w:cs="Times New Roman"/>
          <w:sz w:val="24"/>
          <w:szCs w:val="24"/>
          <w:lang w:eastAsia="uk-UA"/>
        </w:rPr>
        <w:t>01033, м. Київ, вул. Либідська, буд. 6.</w:t>
      </w:r>
    </w:p>
    <w:p w14:paraId="198D4BF5" w14:textId="77777777" w:rsidR="000D07C5" w:rsidRPr="0008504E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504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Мета отримання дозволу на викиди: отримання офіційного документу, який дає право експлуатувати об’єкти, з яких надходять в атмосферне повітря забруднюючі речовини або їх суміші</w:t>
      </w:r>
      <w:r w:rsidRPr="000850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6E465B2" w14:textId="525AB6FC" w:rsidR="00B63284" w:rsidRPr="0008504E" w:rsidRDefault="000D07C5" w:rsidP="00A75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63"/>
      <w:bookmarkEnd w:id="5"/>
      <w:r w:rsidRPr="0008504E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080DDE" w:rsidRPr="0008504E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B63284" w:rsidRPr="000850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дповідно до Закону України «Про оцінку впливу на довкілля» діяльність майданчику </w:t>
      </w:r>
      <w:r w:rsidR="00C53E80" w:rsidRPr="0008504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дільниці водопостачання </w:t>
      </w:r>
      <w:r w:rsidR="00A75EA1" w:rsidRPr="0008504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ВСП «Київська дирекція» </w:t>
      </w:r>
      <w:r w:rsidRPr="0008504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ф</w:t>
      </w:r>
      <w:r w:rsidR="00A75EA1" w:rsidRPr="0008504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ілії «БМЕС» АТ</w:t>
      </w:r>
      <w:r w:rsidR="00B63284" w:rsidRPr="000850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«УКРЗАЛІЗНИЦЯ» не </w:t>
      </w:r>
      <w:r w:rsidR="009F1B63" w:rsidRPr="0008504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належить</w:t>
      </w:r>
      <w:r w:rsidR="00B63284" w:rsidRPr="000850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видів планованої діяльності та об’єктів, які підлягають оцінці впливу на довкілля.</w:t>
      </w:r>
    </w:p>
    <w:p w14:paraId="2D678CCC" w14:textId="77777777" w:rsidR="00334201" w:rsidRPr="0008504E" w:rsidRDefault="00334201" w:rsidP="00334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64"/>
      <w:bookmarkEnd w:id="6"/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Загальний опис об’єкта (опис виробництв та технологічного устаткування): </w:t>
      </w: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на </w:t>
      </w:r>
      <w:r w:rsidRPr="0008504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майданчику дільниці водопостачання здійснюються </w:t>
      </w:r>
      <w:bookmarkStart w:id="7" w:name="_Hlk180057808"/>
      <w:r w:rsidRPr="0008504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підготовчі </w:t>
      </w:r>
      <w:bookmarkEnd w:id="7"/>
      <w:r w:rsidRPr="0008504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та ремонтні роботи, пов'язані з</w:t>
      </w: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обслуговуванням </w:t>
      </w:r>
      <w:bookmarkStart w:id="8" w:name="_Hlk180057753"/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мереж водопостачання та водовідведення залізничної станції Київ</w:t>
      </w:r>
      <w:bookmarkEnd w:id="8"/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671DE6FA" w14:textId="2AAD755B" w:rsidR="00F5395A" w:rsidRPr="0008504E" w:rsidRDefault="00C27556" w:rsidP="00F53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 майданчику розташовані</w:t>
      </w:r>
      <w:r w:rsidR="00CC624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: </w:t>
      </w:r>
      <w:r w:rsidR="006F3D53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механічна </w:t>
      </w:r>
      <w:r w:rsidR="00CC624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майстерня, </w:t>
      </w: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 якій встановлено </w:t>
      </w:r>
      <w:r w:rsidR="006C33A5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вертикально-свердлильний верстат, </w:t>
      </w:r>
      <w:r w:rsidR="00CC624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пост зварювання</w:t>
      </w:r>
      <w:r w:rsidR="006C33A5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CC624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C33A5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Для відкачування брудної води під час роботи на мережах використовується </w:t>
      </w:r>
      <w:r w:rsidR="00CC624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мотопомпа. Річна </w:t>
      </w:r>
      <w:r w:rsidR="00464A21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кількість забруднюючих речовин становить </w:t>
      </w:r>
      <w:r w:rsidR="005A11F9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1,040691 </w:t>
      </w:r>
      <w:r w:rsidR="00464A21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т/рік, у т.ч.: </w:t>
      </w:r>
      <w:r w:rsidR="00F61FE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речовини у вигляді суспендованих твердих частинок</w:t>
      </w:r>
      <w:r w:rsidR="005A11F9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  <w:r w:rsidR="00F61FE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недиференційованих за складом </w:t>
      </w:r>
      <w:r w:rsidR="005A11F9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="00F61FE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0,00</w:t>
      </w:r>
      <w:r w:rsidR="005A11F9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</w:t>
      </w:r>
      <w:r w:rsidR="00F61FE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5A11F9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</w:t>
      </w:r>
      <w:r w:rsidR="00F61FE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F5395A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</w:t>
      </w:r>
      <w:r w:rsidR="00F61FE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; </w:t>
      </w:r>
      <w:r w:rsidR="005A11F9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 xml:space="preserve">залізо та його сполуки (у перерахунку на залізо) – </w:t>
      </w:r>
      <w:r w:rsidR="00F5395A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>0,000303</w:t>
      </w:r>
      <w:r w:rsidR="00F5395A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т/рік; манган та його сполуки (у перерахунку на діоксид мангану) – 0,000021 т/рік; оксиди азоту (оксид та діоксид азоту) у перерахунку на діоксид азоту – 0,001853 т/рік; </w:t>
      </w:r>
      <w:r w:rsidR="00F5395A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>азоту (1) оксид (N</w:t>
      </w:r>
      <w:r w:rsidR="00F5395A" w:rsidRPr="0008504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uk" w:eastAsia="uk-UA"/>
        </w:rPr>
        <w:t>2</w:t>
      </w:r>
      <w:r w:rsidR="00F5395A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 xml:space="preserve">О) – 0,000015 т/рік; аміак – </w:t>
      </w:r>
      <w:r w:rsidR="00194216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 xml:space="preserve">0,000001 </w:t>
      </w:r>
      <w:r w:rsidR="005B0348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 xml:space="preserve">т/рік; </w:t>
      </w:r>
      <w:r w:rsidR="005B0348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оксид вуглецю – 0,200604 т/рік; вуглецю діоксид – 0,832499 т/рік; неметанові леткі органічні сполуки (НМЛОС) – 0,00492 т/рік; метан – 0,000173 т/рік.</w:t>
      </w:r>
    </w:p>
    <w:p w14:paraId="1B184C99" w14:textId="77777777" w:rsidR="00885789" w:rsidRPr="0008504E" w:rsidRDefault="00885789" w:rsidP="00885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 об’єкт за ступенем впливу на забруднення атмосферного повітря належить до третьої групи об’єктів і не має виробництв та технологічного устаткування, на яких повинні впроваджуватися найкращі доступні технології та методи керування, тому заходи щодо впровадження не передбачаються.</w:t>
      </w:r>
    </w:p>
    <w:p w14:paraId="0E3F50FE" w14:textId="77777777" w:rsidR="00885789" w:rsidRPr="0008504E" w:rsidRDefault="00885789" w:rsidP="00885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Перелік заходів щодо скорочення викидів, що виконані або/та які потребують виконання: заходи щодо скорочення викидів забруднюючих речовин не передбачаються, перевищення встановлених нормативів граничнодопустимих викидів відсутні.</w:t>
      </w:r>
    </w:p>
    <w:p w14:paraId="12CF2A9F" w14:textId="77777777" w:rsidR="00A43E38" w:rsidRPr="0008504E" w:rsidRDefault="00A43E38" w:rsidP="00A4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Дотримання виконання природоохоронних заходів щодо скорочення викидів: заходи не передбачаються.</w:t>
      </w:r>
    </w:p>
    <w:p w14:paraId="4BE3AAA6" w14:textId="77777777" w:rsidR="00A43191" w:rsidRPr="0008504E" w:rsidRDefault="00C54974" w:rsidP="00A43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Відповідність пропозицій щодо дозволених обсягів викидів законодавству: </w:t>
      </w:r>
      <w:r w:rsidR="001F6C61"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п</w:t>
      </w:r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ропозиції щодо дозволених обсягів </w:t>
      </w:r>
      <w:r w:rsidR="001F6C61"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викидів </w:t>
      </w:r>
      <w:r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відповідають </w:t>
      </w:r>
      <w:r w:rsidR="00F670A0"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чинному законодавству</w:t>
      </w:r>
      <w:r w:rsidR="00A43191"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. </w:t>
      </w:r>
      <w:bookmarkStart w:id="9" w:name="_Hlk189820708"/>
      <w:r w:rsidR="00A43191" w:rsidRPr="000850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Для речовин, на які не встановлюються нормативи граничнодопустимих викидів, встановлюються розрахункові величини масової витрати.</w:t>
      </w:r>
    </w:p>
    <w:bookmarkEnd w:id="9"/>
    <w:p w14:paraId="58B11FE0" w14:textId="3D8B6FCE" w:rsidR="009354F5" w:rsidRPr="0008504E" w:rsidRDefault="007059D9" w:rsidP="00C54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9354F5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ауваження та пропозиції </w:t>
      </w:r>
      <w:r w:rsidR="00ED67DA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громадських організацій та окремих громадян щодо </w:t>
      </w:r>
      <w:r w:rsidR="009354F5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дозволу на викиди</w:t>
      </w:r>
      <w:r w:rsidR="005D1C1E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можуть надсилатися</w:t>
      </w:r>
      <w:bookmarkStart w:id="10" w:name="n70"/>
      <w:bookmarkEnd w:id="10"/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ED67DA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протягом 30 календарних днів з дня публікації повідомлення </w:t>
      </w:r>
      <w:r w:rsidR="00E665CF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намір отримати дозвіл на викиди</w:t>
      </w:r>
      <w:r w:rsidR="00ED67DA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</w:t>
      </w:r>
      <w:r w:rsidR="00A736C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Департаменту захисту довкілля та адаптації до змін клімату Виконавчого органу Київської міської ради (КМДА) за адресою: 04080, м. Київ, вул. Турівська, 28, тел. (044) 366-64-10</w:t>
      </w:r>
      <w:bookmarkStart w:id="11" w:name="_GoBack"/>
      <w:bookmarkEnd w:id="11"/>
      <w:r w:rsidR="00A736CB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e-mail: </w:t>
      </w:r>
      <w:hyperlink r:id="rId6" w:history="1">
        <w:r w:rsidR="006B4881" w:rsidRPr="0008504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ecology@kyivcity.gov.ua</w:t>
        </w:r>
      </w:hyperlink>
      <w:r w:rsidR="006B4881" w:rsidRPr="000850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sectPr w:rsidR="009354F5" w:rsidRPr="0008504E" w:rsidSect="00920D7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3C7A"/>
    <w:multiLevelType w:val="hybridMultilevel"/>
    <w:tmpl w:val="361424E4"/>
    <w:lvl w:ilvl="0" w:tplc="B636D1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F5"/>
    <w:rsid w:val="00007775"/>
    <w:rsid w:val="000150CF"/>
    <w:rsid w:val="000237B1"/>
    <w:rsid w:val="00054361"/>
    <w:rsid w:val="00080DDE"/>
    <w:rsid w:val="0008504E"/>
    <w:rsid w:val="000C6DF7"/>
    <w:rsid w:val="000D07C5"/>
    <w:rsid w:val="00110273"/>
    <w:rsid w:val="00125ECF"/>
    <w:rsid w:val="00162737"/>
    <w:rsid w:val="00174235"/>
    <w:rsid w:val="00182A8C"/>
    <w:rsid w:val="00183BF9"/>
    <w:rsid w:val="00194216"/>
    <w:rsid w:val="00196617"/>
    <w:rsid w:val="001B3FD9"/>
    <w:rsid w:val="001C45ED"/>
    <w:rsid w:val="001F6C61"/>
    <w:rsid w:val="0023755C"/>
    <w:rsid w:val="00272A2D"/>
    <w:rsid w:val="002E0CF9"/>
    <w:rsid w:val="002E27A8"/>
    <w:rsid w:val="00334201"/>
    <w:rsid w:val="00382087"/>
    <w:rsid w:val="00382E69"/>
    <w:rsid w:val="003A3A7D"/>
    <w:rsid w:val="00427E56"/>
    <w:rsid w:val="0045245D"/>
    <w:rsid w:val="00464A21"/>
    <w:rsid w:val="00472A97"/>
    <w:rsid w:val="00486646"/>
    <w:rsid w:val="004B195D"/>
    <w:rsid w:val="0050755A"/>
    <w:rsid w:val="00511F63"/>
    <w:rsid w:val="005254BD"/>
    <w:rsid w:val="00533803"/>
    <w:rsid w:val="005A11F9"/>
    <w:rsid w:val="005A317F"/>
    <w:rsid w:val="005B0348"/>
    <w:rsid w:val="005C4463"/>
    <w:rsid w:val="005D1C1E"/>
    <w:rsid w:val="005F28FD"/>
    <w:rsid w:val="00605B46"/>
    <w:rsid w:val="00605DD6"/>
    <w:rsid w:val="00610445"/>
    <w:rsid w:val="00621C6C"/>
    <w:rsid w:val="006B4881"/>
    <w:rsid w:val="006C33A5"/>
    <w:rsid w:val="006F3D53"/>
    <w:rsid w:val="007059D9"/>
    <w:rsid w:val="007163F5"/>
    <w:rsid w:val="00786650"/>
    <w:rsid w:val="007B59CA"/>
    <w:rsid w:val="007E223B"/>
    <w:rsid w:val="007E7419"/>
    <w:rsid w:val="00831BD3"/>
    <w:rsid w:val="00885789"/>
    <w:rsid w:val="008A4822"/>
    <w:rsid w:val="00920D7A"/>
    <w:rsid w:val="009354F5"/>
    <w:rsid w:val="00951474"/>
    <w:rsid w:val="009603F5"/>
    <w:rsid w:val="00964575"/>
    <w:rsid w:val="00965D01"/>
    <w:rsid w:val="009772DA"/>
    <w:rsid w:val="00987B47"/>
    <w:rsid w:val="009F1B63"/>
    <w:rsid w:val="00A21F74"/>
    <w:rsid w:val="00A42A7D"/>
    <w:rsid w:val="00A4301D"/>
    <w:rsid w:val="00A43191"/>
    <w:rsid w:val="00A43E38"/>
    <w:rsid w:val="00A736CB"/>
    <w:rsid w:val="00A75EA1"/>
    <w:rsid w:val="00AC230F"/>
    <w:rsid w:val="00AE06F1"/>
    <w:rsid w:val="00B424B6"/>
    <w:rsid w:val="00B52BB9"/>
    <w:rsid w:val="00B52F18"/>
    <w:rsid w:val="00B63284"/>
    <w:rsid w:val="00C11799"/>
    <w:rsid w:val="00C27556"/>
    <w:rsid w:val="00C41B20"/>
    <w:rsid w:val="00C46401"/>
    <w:rsid w:val="00C53E80"/>
    <w:rsid w:val="00C54974"/>
    <w:rsid w:val="00C746B3"/>
    <w:rsid w:val="00CC5676"/>
    <w:rsid w:val="00CC624B"/>
    <w:rsid w:val="00D5256E"/>
    <w:rsid w:val="00D64274"/>
    <w:rsid w:val="00D82D9A"/>
    <w:rsid w:val="00D83014"/>
    <w:rsid w:val="00DE3136"/>
    <w:rsid w:val="00E15BF4"/>
    <w:rsid w:val="00E22D5D"/>
    <w:rsid w:val="00E665CF"/>
    <w:rsid w:val="00E87C71"/>
    <w:rsid w:val="00EC6E5D"/>
    <w:rsid w:val="00ED2967"/>
    <w:rsid w:val="00ED67DA"/>
    <w:rsid w:val="00F5395A"/>
    <w:rsid w:val="00F61FEB"/>
    <w:rsid w:val="00F670A0"/>
    <w:rsid w:val="00F93157"/>
    <w:rsid w:val="00FB1F4F"/>
    <w:rsid w:val="00FB4174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0EB4"/>
  <w15:docId w15:val="{D6F0F53E-105D-4D9E-8566-A2AE7195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640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8208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0755A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6DF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5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y@kyivcity.gov.ua" TargetMode="External"/><Relationship Id="rId5" Type="http://schemas.openxmlformats.org/officeDocument/2006/relationships/hyperlink" Target="mailto:shevchuk_n_p_bmeskd@sw.u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Сафронова</dc:creator>
  <cp:lastModifiedBy>Alexx</cp:lastModifiedBy>
  <cp:revision>38</cp:revision>
  <dcterms:created xsi:type="dcterms:W3CDTF">2024-01-08T16:22:00Z</dcterms:created>
  <dcterms:modified xsi:type="dcterms:W3CDTF">2025-02-07T11:42:00Z</dcterms:modified>
</cp:coreProperties>
</file>