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: </w:t>
      </w:r>
      <w:r w:rsidRPr="0098167D">
        <w:rPr>
          <w:rFonts w:ascii="Times New Roman" w:hAnsi="Times New Roman" w:cs="Times New Roman"/>
          <w:sz w:val="16"/>
          <w:szCs w:val="16"/>
        </w:rPr>
        <w:t>КНП «</w:t>
      </w:r>
      <w:proofErr w:type="spellStart"/>
      <w:r>
        <w:rPr>
          <w:rFonts w:ascii="Times New Roman" w:hAnsi="Times New Roman" w:cs="Times New Roman"/>
          <w:sz w:val="16"/>
          <w:szCs w:val="16"/>
        </w:rPr>
        <w:t>Гніванський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11B5">
        <w:rPr>
          <w:rFonts w:ascii="Times New Roman" w:hAnsi="Times New Roman" w:cs="Times New Roman"/>
          <w:sz w:val="16"/>
          <w:szCs w:val="16"/>
        </w:rPr>
        <w:t>центр первинної медико-санітарної допомоги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Pr="009816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F11B5">
        <w:rPr>
          <w:rFonts w:ascii="Times New Roman" w:hAnsi="Times New Roman" w:cs="Times New Roman"/>
          <w:sz w:val="16"/>
          <w:szCs w:val="16"/>
        </w:rPr>
        <w:t>Гніванської</w:t>
      </w:r>
      <w:proofErr w:type="spellEnd"/>
      <w:r w:rsidR="00CF11B5">
        <w:rPr>
          <w:rFonts w:ascii="Times New Roman" w:hAnsi="Times New Roman" w:cs="Times New Roman"/>
          <w:sz w:val="16"/>
          <w:szCs w:val="16"/>
        </w:rPr>
        <w:t xml:space="preserve"> міської ради</w:t>
      </w:r>
      <w:r w:rsidRPr="00CE73C9">
        <w:rPr>
          <w:rFonts w:ascii="Times New Roman" w:hAnsi="Times New Roman" w:cs="Times New Roman"/>
          <w:sz w:val="16"/>
          <w:szCs w:val="16"/>
        </w:rPr>
        <w:t>, (</w:t>
      </w:r>
      <w:r w:rsidR="00037D4B" w:rsidRPr="00037D4B">
        <w:rPr>
          <w:rFonts w:ascii="Times New Roman" w:hAnsi="Times New Roman" w:cs="Times New Roman"/>
          <w:sz w:val="16"/>
          <w:szCs w:val="16"/>
        </w:rPr>
        <w:t>КНП "ГНІВАНСЬКИЙ ЦПМСД"</w:t>
      </w:r>
      <w:r w:rsidRPr="00037D4B">
        <w:rPr>
          <w:rFonts w:ascii="Times New Roman" w:hAnsi="Times New Roman" w:cs="Times New Roman"/>
          <w:sz w:val="16"/>
          <w:szCs w:val="16"/>
        </w:rPr>
        <w:t>)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CF11B5">
        <w:rPr>
          <w:rFonts w:ascii="Times New Roman" w:hAnsi="Times New Roman" w:cs="Times New Roman"/>
          <w:sz w:val="16"/>
          <w:szCs w:val="16"/>
        </w:rPr>
        <w:t>41877472</w:t>
      </w:r>
    </w:p>
    <w:p w:rsidR="0098167D" w:rsidRPr="0065159C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: юридична адреса: </w:t>
      </w:r>
      <w:r w:rsidR="00037D4B" w:rsidRPr="00037D4B">
        <w:rPr>
          <w:rFonts w:ascii="Times New Roman" w:hAnsi="Times New Roman" w:cs="Times New Roman"/>
          <w:sz w:val="16"/>
          <w:szCs w:val="16"/>
        </w:rPr>
        <w:t xml:space="preserve">23310, Вінницька обл., Вінницький р-н., м. </w:t>
      </w:r>
      <w:proofErr w:type="spellStart"/>
      <w:r w:rsidR="00037D4B" w:rsidRPr="00037D4B">
        <w:rPr>
          <w:rFonts w:ascii="Times New Roman" w:hAnsi="Times New Roman" w:cs="Times New Roman"/>
          <w:sz w:val="16"/>
          <w:szCs w:val="16"/>
        </w:rPr>
        <w:t>Гнівань</w:t>
      </w:r>
      <w:proofErr w:type="spellEnd"/>
      <w:r w:rsidR="00037D4B" w:rsidRPr="00037D4B">
        <w:rPr>
          <w:rFonts w:ascii="Times New Roman" w:hAnsi="Times New Roman" w:cs="Times New Roman"/>
          <w:sz w:val="16"/>
          <w:szCs w:val="16"/>
        </w:rPr>
        <w:t>, вул. Соборна, 89</w:t>
      </w:r>
      <w:r w:rsidRPr="00CE73C9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Pr="002B4B41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Pr="002B4B41">
        <w:rPr>
          <w:rFonts w:ascii="Times New Roman" w:hAnsi="Times New Roman" w:cs="Times New Roman"/>
          <w:sz w:val="16"/>
          <w:szCs w:val="16"/>
        </w:rPr>
        <w:t>.</w:t>
      </w:r>
      <w:r w:rsidRPr="002B4B41">
        <w:rPr>
          <w:sz w:val="16"/>
          <w:szCs w:val="16"/>
        </w:rPr>
        <w:t xml:space="preserve"> </w:t>
      </w:r>
      <w:r w:rsidRPr="002B4B41">
        <w:rPr>
          <w:rFonts w:ascii="Times New Roman" w:hAnsi="Times New Roman" w:cs="Times New Roman"/>
          <w:sz w:val="16"/>
          <w:szCs w:val="16"/>
        </w:rPr>
        <w:t>+380 (</w:t>
      </w:r>
      <w:r w:rsidR="0065159C" w:rsidRPr="0065159C">
        <w:rPr>
          <w:rFonts w:ascii="Times New Roman" w:hAnsi="Times New Roman" w:cs="Times New Roman"/>
          <w:sz w:val="16"/>
          <w:szCs w:val="16"/>
        </w:rPr>
        <w:t>9</w:t>
      </w:r>
      <w:r w:rsidR="002B4B41" w:rsidRPr="002B4B41">
        <w:rPr>
          <w:rFonts w:ascii="Times New Roman" w:hAnsi="Times New Roman" w:cs="Times New Roman"/>
          <w:sz w:val="16"/>
          <w:szCs w:val="16"/>
        </w:rPr>
        <w:t>7</w:t>
      </w:r>
      <w:r w:rsidRPr="002B4B41">
        <w:rPr>
          <w:rFonts w:ascii="Times New Roman" w:hAnsi="Times New Roman" w:cs="Times New Roman"/>
          <w:sz w:val="16"/>
          <w:szCs w:val="16"/>
        </w:rPr>
        <w:t xml:space="preserve">) </w:t>
      </w:r>
      <w:r w:rsidR="0065159C">
        <w:rPr>
          <w:rFonts w:ascii="Times New Roman" w:hAnsi="Times New Roman" w:cs="Times New Roman"/>
          <w:sz w:val="16"/>
          <w:szCs w:val="16"/>
          <w:lang w:val="en-US"/>
        </w:rPr>
        <w:t>606</w:t>
      </w:r>
      <w:r w:rsidRPr="002B4B41">
        <w:rPr>
          <w:rFonts w:ascii="Times New Roman" w:hAnsi="Times New Roman" w:cs="Times New Roman"/>
          <w:sz w:val="16"/>
          <w:szCs w:val="16"/>
        </w:rPr>
        <w:t>-</w:t>
      </w:r>
      <w:r w:rsidR="0065159C">
        <w:rPr>
          <w:rFonts w:ascii="Times New Roman" w:hAnsi="Times New Roman" w:cs="Times New Roman"/>
          <w:sz w:val="16"/>
          <w:szCs w:val="16"/>
          <w:lang w:val="en-US"/>
        </w:rPr>
        <w:t>66</w:t>
      </w:r>
      <w:r w:rsidRPr="002B4B41">
        <w:rPr>
          <w:rFonts w:ascii="Times New Roman" w:hAnsi="Times New Roman" w:cs="Times New Roman"/>
          <w:sz w:val="16"/>
          <w:szCs w:val="16"/>
        </w:rPr>
        <w:t>-</w:t>
      </w:r>
      <w:r w:rsidR="0065159C">
        <w:rPr>
          <w:rFonts w:ascii="Times New Roman" w:hAnsi="Times New Roman" w:cs="Times New Roman"/>
          <w:sz w:val="16"/>
          <w:szCs w:val="16"/>
          <w:lang w:val="en-US"/>
        </w:rPr>
        <w:t>42</w:t>
      </w:r>
      <w:bookmarkStart w:id="0" w:name="_GoBack"/>
      <w:bookmarkEnd w:id="0"/>
      <w:r w:rsidRPr="002B4B41">
        <w:rPr>
          <w:rFonts w:ascii="Times New Roman" w:hAnsi="Times New Roman" w:cs="Times New Roman"/>
          <w:sz w:val="16"/>
          <w:szCs w:val="16"/>
        </w:rPr>
        <w:t xml:space="preserve">, </w:t>
      </w:r>
      <w:r w:rsidRPr="00B87FBE">
        <w:rPr>
          <w:rFonts w:ascii="Times New Roman" w:hAnsi="Times New Roman" w:cs="Times New Roman"/>
          <w:sz w:val="16"/>
          <w:szCs w:val="16"/>
        </w:rPr>
        <w:t>Е-</w:t>
      </w:r>
      <w:proofErr w:type="spellStart"/>
      <w:r w:rsidRPr="00B87FBE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B87FBE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="00B87FBE" w:rsidRPr="00B87FBE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gnivan</w:t>
        </w:r>
        <w:r w:rsidR="00B87FBE" w:rsidRPr="0065159C">
          <w:rPr>
            <w:rStyle w:val="a3"/>
            <w:rFonts w:ascii="Times New Roman" w:hAnsi="Times New Roman" w:cs="Times New Roman"/>
            <w:sz w:val="16"/>
            <w:szCs w:val="16"/>
          </w:rPr>
          <w:t>_</w:t>
        </w:r>
        <w:r w:rsidR="00B87FBE" w:rsidRPr="00B87FBE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cpmsd</w:t>
        </w:r>
        <w:r w:rsidR="00B87FBE" w:rsidRPr="0065159C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="00B87FBE" w:rsidRPr="00B87FBE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ukr</w:t>
        </w:r>
        <w:r w:rsidR="00B87FBE" w:rsidRPr="0065159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B87FBE" w:rsidRPr="00B87FBE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net</w:t>
        </w:r>
      </w:hyperlink>
      <w:r w:rsidR="00B87FBE" w:rsidRPr="0065159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7D4B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 xml:space="preserve">: </w:t>
      </w:r>
      <w:r w:rsidR="00037D4B" w:rsidRPr="00037D4B">
        <w:rPr>
          <w:rFonts w:ascii="Times New Roman" w:hAnsi="Times New Roman" w:cs="Times New Roman"/>
          <w:sz w:val="16"/>
          <w:szCs w:val="16"/>
        </w:rPr>
        <w:t xml:space="preserve">23310, Вінницька обл., Вінницький р-н., м. </w:t>
      </w:r>
      <w:proofErr w:type="spellStart"/>
      <w:r w:rsidR="00037D4B" w:rsidRPr="00037D4B">
        <w:rPr>
          <w:rFonts w:ascii="Times New Roman" w:hAnsi="Times New Roman" w:cs="Times New Roman"/>
          <w:sz w:val="16"/>
          <w:szCs w:val="16"/>
        </w:rPr>
        <w:t>Гнівань</w:t>
      </w:r>
      <w:proofErr w:type="spellEnd"/>
      <w:r w:rsidR="00037D4B" w:rsidRPr="00037D4B">
        <w:rPr>
          <w:rFonts w:ascii="Times New Roman" w:hAnsi="Times New Roman" w:cs="Times New Roman"/>
          <w:sz w:val="16"/>
          <w:szCs w:val="16"/>
        </w:rPr>
        <w:t>, вул. Соборна, 89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Діяльність не підлягає розробці ОВД.</w:t>
      </w:r>
    </w:p>
    <w:p w:rsidR="00E40A6A" w:rsidRPr="00E40A6A" w:rsidRDefault="0098167D" w:rsidP="0098167D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основний вид діяльності - </w:t>
      </w:r>
      <w:r w:rsidR="00037D4B" w:rsidRPr="00037D4B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86.21 Загальна медична практика</w:t>
      </w:r>
      <w:r w:rsidRPr="00CE73C9">
        <w:rPr>
          <w:rFonts w:ascii="Times New Roman" w:hAnsi="Times New Roman" w:cs="Times New Roman"/>
          <w:sz w:val="16"/>
          <w:szCs w:val="16"/>
        </w:rPr>
        <w:t xml:space="preserve">. </w:t>
      </w:r>
      <w:r w:rsidRPr="00E40A6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промисловому майданчику знаходиться </w:t>
      </w:r>
      <w:r w:rsidRPr="00E40A6A">
        <w:rPr>
          <w:rFonts w:ascii="Times New Roman" w:hAnsi="Times New Roman"/>
          <w:sz w:val="16"/>
          <w:szCs w:val="16"/>
        </w:rPr>
        <w:t>таке обладнання:</w:t>
      </w:r>
      <w:r w:rsidRPr="00E40A6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опалювальне обладнання (твердопаливний котел</w:t>
      </w:r>
      <w:r w:rsidR="00E40A6A" w:rsidRPr="00E40A6A">
        <w:rPr>
          <w:rFonts w:ascii="Times New Roman" w:eastAsia="Times New Roman" w:hAnsi="Times New Roman" w:cs="Times New Roman"/>
          <w:noProof/>
          <w:sz w:val="16"/>
          <w:szCs w:val="16"/>
        </w:rPr>
        <w:t>).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Від джерел викиду в атмосферне повітря надходять такі основні забруднюючі речовини: речовини у вигляді твердих суспендованих частинок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0,049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т/рік, НМЛОС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0,092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т/рік, Оксиди азоту (у перерахунку на діоксид)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0,161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т/рік, Оксид вуглецю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7,5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>т/рік, Азоту (1) оксид N</w:t>
      </w:r>
      <w:r w:rsidRPr="00CE73C9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CE73C9">
        <w:rPr>
          <w:rFonts w:ascii="Times New Roman" w:hAnsi="Times New Roman" w:cs="Times New Roman"/>
          <w:sz w:val="16"/>
          <w:szCs w:val="16"/>
        </w:rPr>
        <w:t xml:space="preserve">O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0,0082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т/рік, Вуглецю діоксид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210,3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т/рік, Метан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0,01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т/рік, Діоксид сірки – </w:t>
      </w:r>
      <w:r w:rsidR="00E40A6A" w:rsidRPr="00E40A6A">
        <w:rPr>
          <w:rFonts w:ascii="Times New Roman" w:hAnsi="Times New Roman" w:cs="Times New Roman"/>
          <w:sz w:val="16"/>
          <w:szCs w:val="16"/>
        </w:rPr>
        <w:t>0,055</w:t>
      </w:r>
      <w:r w:rsidR="00E40A6A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 xml:space="preserve">т/рік. 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>– 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98167D" w:rsidRPr="0065159C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 за </w:t>
      </w:r>
      <w:proofErr w:type="spellStart"/>
      <w:r w:rsidRPr="00CE73C9">
        <w:rPr>
          <w:rFonts w:ascii="Times New Roman" w:hAnsi="Times New Roman" w:cs="Times New Roman"/>
          <w:sz w:val="16"/>
          <w:szCs w:val="16"/>
        </w:rPr>
        <w:t>адресою</w:t>
      </w:r>
      <w:proofErr w:type="spellEnd"/>
      <w:r w:rsidRPr="00CE73C9">
        <w:rPr>
          <w:rFonts w:ascii="Times New Roman" w:hAnsi="Times New Roman" w:cs="Times New Roman"/>
          <w:sz w:val="16"/>
          <w:szCs w:val="16"/>
        </w:rPr>
        <w:t xml:space="preserve"> Вінницька обл., м. Вінниця, вул. Соборна, 70, </w:t>
      </w:r>
      <w:proofErr w:type="spellStart"/>
      <w:r w:rsidRPr="00CE73C9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Pr="00CE73C9">
        <w:rPr>
          <w:rFonts w:ascii="Times New Roman" w:hAnsi="Times New Roman" w:cs="Times New Roman"/>
          <w:sz w:val="16"/>
          <w:szCs w:val="16"/>
        </w:rPr>
        <w:t xml:space="preserve">. (0432) 32-25-35, 32-35-35, </w:t>
      </w:r>
      <w:proofErr w:type="spellStart"/>
      <w:r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Pr="00CE73C9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B87FBE" w:rsidRPr="000B6A62">
          <w:rPr>
            <w:rStyle w:val="a3"/>
            <w:rFonts w:ascii="Times New Roman" w:hAnsi="Times New Roman" w:cs="Times New Roman"/>
            <w:sz w:val="16"/>
            <w:szCs w:val="16"/>
          </w:rPr>
          <w:t>oda@vin.gov.ua</w:t>
        </w:r>
      </w:hyperlink>
      <w:r w:rsidR="00B87FBE" w:rsidRPr="0065159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8167D" w:rsidRPr="00CE73C9" w:rsidRDefault="0098167D" w:rsidP="009816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p w:rsidR="000C7BAC" w:rsidRDefault="0065159C"/>
    <w:sectPr w:rsidR="000C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11"/>
    <w:rsid w:val="000116B4"/>
    <w:rsid w:val="00037D4B"/>
    <w:rsid w:val="002B4B41"/>
    <w:rsid w:val="0065159C"/>
    <w:rsid w:val="00896711"/>
    <w:rsid w:val="008C4AE7"/>
    <w:rsid w:val="0098167D"/>
    <w:rsid w:val="00B87FBE"/>
    <w:rsid w:val="00B912B9"/>
    <w:rsid w:val="00CF11B5"/>
    <w:rsid w:val="00E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7DA3"/>
  <w15:chartTrackingRefBased/>
  <w15:docId w15:val="{B4975B58-7366-4B84-8423-F292CF4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hyltd">
    <w:name w:val="whyltd"/>
    <w:basedOn w:val="a0"/>
    <w:rsid w:val="0098167D"/>
  </w:style>
  <w:style w:type="character" w:styleId="a3">
    <w:name w:val="Hyperlink"/>
    <w:basedOn w:val="a0"/>
    <w:uiPriority w:val="99"/>
    <w:unhideWhenUsed/>
    <w:rsid w:val="00981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gnivan_cpms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Acer 2</cp:lastModifiedBy>
  <cp:revision>5</cp:revision>
  <dcterms:created xsi:type="dcterms:W3CDTF">2025-02-14T11:36:00Z</dcterms:created>
  <dcterms:modified xsi:type="dcterms:W3CDTF">2025-02-19T13:21:00Z</dcterms:modified>
</cp:coreProperties>
</file>