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D06" w:rsidRDefault="00995D06" w:rsidP="00995D06">
      <w:pPr>
        <w:jc w:val="center"/>
        <w:rPr>
          <w:b/>
          <w:sz w:val="22"/>
        </w:rPr>
      </w:pPr>
      <w:r w:rsidRPr="00995D06">
        <w:rPr>
          <w:b/>
          <w:sz w:val="22"/>
        </w:rPr>
        <w:t>Повідомлення Львівського національного університету імені Івана Франка</w:t>
      </w:r>
    </w:p>
    <w:p w:rsidR="00477F8D" w:rsidRPr="003536FF" w:rsidRDefault="004D7B99" w:rsidP="00995D06">
      <w:pPr>
        <w:jc w:val="center"/>
        <w:rPr>
          <w:b/>
          <w:sz w:val="22"/>
          <w:lang w:val="ru-RU"/>
        </w:rPr>
      </w:pPr>
      <w:r>
        <w:rPr>
          <w:b/>
          <w:sz w:val="22"/>
        </w:rPr>
        <w:t>п</w:t>
      </w:r>
      <w:r w:rsidR="00477F8D" w:rsidRPr="00995D06">
        <w:rPr>
          <w:b/>
          <w:sz w:val="22"/>
        </w:rPr>
        <w:t>ро клопотання щодо отримання дозволу на викиди забруднююч</w:t>
      </w:r>
      <w:r w:rsidR="003536FF">
        <w:rPr>
          <w:b/>
          <w:sz w:val="22"/>
        </w:rPr>
        <w:t>их речовин в атмосферне повітря</w:t>
      </w:r>
    </w:p>
    <w:p w:rsidR="00995D06" w:rsidRPr="00995D06" w:rsidRDefault="00995D06" w:rsidP="00995D06">
      <w:pPr>
        <w:jc w:val="center"/>
        <w:rPr>
          <w:b/>
          <w:sz w:val="10"/>
        </w:rPr>
      </w:pPr>
    </w:p>
    <w:p w:rsidR="004D7B99" w:rsidRPr="004D7B99" w:rsidRDefault="004D7B99" w:rsidP="004D7B99">
      <w:pPr>
        <w:suppressAutoHyphens/>
        <w:ind w:firstLine="567"/>
        <w:jc w:val="center"/>
        <w:outlineLvl w:val="0"/>
        <w:rPr>
          <w:sz w:val="16"/>
        </w:rPr>
      </w:pPr>
    </w:p>
    <w:p w:rsidR="002D5983" w:rsidRPr="002D5983" w:rsidRDefault="002D5983" w:rsidP="002D5983">
      <w:pPr>
        <w:numPr>
          <w:ilvl w:val="0"/>
          <w:numId w:val="4"/>
        </w:numPr>
        <w:spacing w:line="216" w:lineRule="auto"/>
        <w:ind w:left="0" w:right="-215"/>
        <w:contextualSpacing/>
        <w:jc w:val="both"/>
        <w:rPr>
          <w:sz w:val="22"/>
          <w:lang w:eastAsia="ru-RU"/>
        </w:rPr>
      </w:pPr>
      <w:r w:rsidRPr="002D5983">
        <w:rPr>
          <w:b/>
          <w:sz w:val="22"/>
        </w:rPr>
        <w:t>Повне найменування суб’єкта господарювання</w:t>
      </w:r>
      <w:r w:rsidRPr="002D5983">
        <w:rPr>
          <w:sz w:val="22"/>
        </w:rPr>
        <w:t>: Львівський національний університет імені Івана Франка;</w:t>
      </w:r>
    </w:p>
    <w:p w:rsidR="002D5983" w:rsidRPr="002D5983" w:rsidRDefault="002D5983" w:rsidP="002D5983">
      <w:pPr>
        <w:spacing w:line="216" w:lineRule="auto"/>
        <w:ind w:right="-215"/>
        <w:contextualSpacing/>
        <w:jc w:val="both"/>
        <w:rPr>
          <w:sz w:val="22"/>
          <w:lang w:eastAsia="ru-RU"/>
        </w:rPr>
      </w:pPr>
      <w:r w:rsidRPr="002D5983">
        <w:rPr>
          <w:sz w:val="22"/>
          <w:lang w:eastAsia="ru-RU"/>
        </w:rPr>
        <w:t>Скорочене найменування суб’єкта господарювання: ЛНУ імені Івана Франка;</w:t>
      </w:r>
    </w:p>
    <w:p w:rsidR="002D5983" w:rsidRPr="002D5983" w:rsidRDefault="002D5983" w:rsidP="002D5983">
      <w:pPr>
        <w:numPr>
          <w:ilvl w:val="0"/>
          <w:numId w:val="4"/>
        </w:numPr>
        <w:spacing w:line="216" w:lineRule="auto"/>
        <w:ind w:left="0" w:right="-215"/>
        <w:contextualSpacing/>
        <w:jc w:val="both"/>
        <w:rPr>
          <w:sz w:val="22"/>
          <w:lang w:eastAsia="ru-RU"/>
        </w:rPr>
      </w:pPr>
      <w:r w:rsidRPr="002D5983">
        <w:rPr>
          <w:b/>
          <w:sz w:val="22"/>
          <w:lang w:eastAsia="ru-RU"/>
        </w:rPr>
        <w:t>Ідентифікаційний код юридичної особи в ЄДРПОУ</w:t>
      </w:r>
      <w:r w:rsidRPr="002D5983">
        <w:rPr>
          <w:sz w:val="22"/>
          <w:lang w:eastAsia="ru-RU"/>
        </w:rPr>
        <w:t xml:space="preserve">: </w:t>
      </w:r>
      <w:r w:rsidRPr="002D5983">
        <w:rPr>
          <w:sz w:val="22"/>
          <w:szCs w:val="22"/>
          <w:lang w:eastAsia="ru-RU"/>
        </w:rPr>
        <w:t>02070987;</w:t>
      </w:r>
    </w:p>
    <w:p w:rsidR="002D5983" w:rsidRPr="002D5983" w:rsidRDefault="002D5983" w:rsidP="002D5983">
      <w:pPr>
        <w:numPr>
          <w:ilvl w:val="0"/>
          <w:numId w:val="4"/>
        </w:numPr>
        <w:spacing w:line="216" w:lineRule="auto"/>
        <w:ind w:left="0" w:right="-215"/>
        <w:contextualSpacing/>
        <w:jc w:val="both"/>
        <w:rPr>
          <w:sz w:val="22"/>
          <w:lang w:eastAsia="ru-RU"/>
        </w:rPr>
      </w:pPr>
      <w:r w:rsidRPr="002D5983">
        <w:rPr>
          <w:b/>
          <w:sz w:val="22"/>
          <w:lang w:eastAsia="ru-RU"/>
        </w:rPr>
        <w:t>Місцезнаходження суб’єкта господарювання</w:t>
      </w:r>
      <w:r w:rsidRPr="002D5983">
        <w:rPr>
          <w:sz w:val="22"/>
          <w:lang w:eastAsia="ru-RU"/>
        </w:rPr>
        <w:t xml:space="preserve">: </w:t>
      </w:r>
      <w:r w:rsidRPr="002D5983">
        <w:rPr>
          <w:sz w:val="22"/>
          <w:szCs w:val="22"/>
          <w:lang w:eastAsia="ru-RU"/>
        </w:rPr>
        <w:t>79000, Львівська область, Львівський район, Львівська міська громада, місто Львів, Галицький район, вул. Університетська, буд. № 1;</w:t>
      </w:r>
    </w:p>
    <w:p w:rsidR="002D5983" w:rsidRPr="002D5983" w:rsidRDefault="002D5983" w:rsidP="002D5983">
      <w:pPr>
        <w:spacing w:line="216" w:lineRule="auto"/>
        <w:ind w:right="-215"/>
        <w:contextualSpacing/>
        <w:jc w:val="both"/>
        <w:rPr>
          <w:sz w:val="22"/>
          <w:lang w:eastAsia="ru-RU"/>
        </w:rPr>
      </w:pPr>
      <w:r w:rsidRPr="002D5983">
        <w:rPr>
          <w:sz w:val="22"/>
          <w:lang w:eastAsia="ru-RU"/>
        </w:rPr>
        <w:t xml:space="preserve">Контактний номер телефону:  </w:t>
      </w:r>
      <w:r w:rsidRPr="002D5983">
        <w:rPr>
          <w:sz w:val="22"/>
          <w:szCs w:val="22"/>
          <w:lang w:eastAsia="ru-RU"/>
        </w:rPr>
        <w:t>(032) 261-60-48;</w:t>
      </w:r>
    </w:p>
    <w:p w:rsidR="002D5983" w:rsidRPr="002D5983" w:rsidRDefault="002D5983" w:rsidP="002D5983">
      <w:pPr>
        <w:spacing w:line="216" w:lineRule="auto"/>
        <w:ind w:right="-215"/>
        <w:contextualSpacing/>
        <w:jc w:val="both"/>
        <w:rPr>
          <w:sz w:val="22"/>
          <w:lang w:eastAsia="ru-RU"/>
        </w:rPr>
      </w:pPr>
      <w:r w:rsidRPr="002D5983">
        <w:rPr>
          <w:sz w:val="22"/>
          <w:lang w:eastAsia="ru-RU"/>
        </w:rPr>
        <w:t xml:space="preserve">Електронна пошта: </w:t>
      </w:r>
      <w:r w:rsidRPr="002D5983">
        <w:rPr>
          <w:noProof w:val="0"/>
          <w:sz w:val="22"/>
          <w:lang w:eastAsia="ru-RU"/>
        </w:rPr>
        <w:t>lnu@lnu.edu.ua;</w:t>
      </w:r>
    </w:p>
    <w:p w:rsidR="002D5983" w:rsidRPr="002D5983" w:rsidRDefault="002D5983" w:rsidP="002D5983">
      <w:pPr>
        <w:numPr>
          <w:ilvl w:val="0"/>
          <w:numId w:val="4"/>
        </w:numPr>
        <w:spacing w:line="216" w:lineRule="auto"/>
        <w:ind w:left="0" w:right="-215"/>
        <w:contextualSpacing/>
        <w:jc w:val="both"/>
        <w:rPr>
          <w:sz w:val="22"/>
          <w:lang w:eastAsia="ru-RU"/>
        </w:rPr>
      </w:pPr>
      <w:r w:rsidRPr="002D5983">
        <w:rPr>
          <w:b/>
          <w:sz w:val="22"/>
          <w:lang w:eastAsia="ru-RU"/>
        </w:rPr>
        <w:t>Місцезнаходження об’єкта/промислового майданчика</w:t>
      </w:r>
      <w:r w:rsidRPr="002D5983">
        <w:rPr>
          <w:sz w:val="22"/>
          <w:lang w:eastAsia="ru-RU"/>
        </w:rPr>
        <w:t xml:space="preserve">: </w:t>
      </w:r>
    </w:p>
    <w:p w:rsidR="002D5983" w:rsidRPr="002D5983" w:rsidRDefault="002D5983" w:rsidP="002D5983">
      <w:pPr>
        <w:numPr>
          <w:ilvl w:val="0"/>
          <w:numId w:val="6"/>
        </w:numPr>
        <w:tabs>
          <w:tab w:val="left" w:pos="0"/>
        </w:tabs>
        <w:spacing w:line="216" w:lineRule="auto"/>
        <w:ind w:left="0" w:right="-215" w:hanging="142"/>
        <w:contextualSpacing/>
        <w:jc w:val="both"/>
        <w:rPr>
          <w:sz w:val="22"/>
          <w:lang w:eastAsia="ru-RU"/>
        </w:rPr>
      </w:pPr>
      <w:r w:rsidRPr="002D5983">
        <w:rPr>
          <w:sz w:val="22"/>
          <w:u w:val="single"/>
          <w:lang w:eastAsia="ru-RU"/>
        </w:rPr>
        <w:t>Об’єкт 1</w:t>
      </w:r>
      <w:r w:rsidRPr="002D5983">
        <w:rPr>
          <w:sz w:val="22"/>
          <w:lang w:eastAsia="ru-RU"/>
        </w:rPr>
        <w:t>. Головний корпус університету.</w:t>
      </w:r>
      <w:r w:rsidRPr="002D5983">
        <w:t xml:space="preserve"> </w:t>
      </w:r>
      <w:r w:rsidRPr="002D5983">
        <w:rPr>
          <w:sz w:val="22"/>
          <w:lang w:eastAsia="ru-RU"/>
        </w:rPr>
        <w:t>79000, Львівська область, Львівський район, Львівська міська громада, місто Львів, Галицький район, вул. Університетська, 1;</w:t>
      </w:r>
    </w:p>
    <w:p w:rsidR="002D5983" w:rsidRPr="002D5983" w:rsidRDefault="002D5983" w:rsidP="002D5983">
      <w:pPr>
        <w:spacing w:line="216" w:lineRule="auto"/>
        <w:ind w:right="-215"/>
        <w:contextualSpacing/>
        <w:jc w:val="both"/>
        <w:rPr>
          <w:sz w:val="22"/>
          <w:lang w:eastAsia="ru-RU"/>
        </w:rPr>
      </w:pPr>
      <w:r w:rsidRPr="002D5983">
        <w:rPr>
          <w:sz w:val="22"/>
          <w:lang w:eastAsia="ru-RU"/>
        </w:rPr>
        <w:t>Корпус юридичного факультету. 79000, Львівська область, Львівський район, Львівська міська громада, місто Львів, Галицький район, вул. Січових Стрільців, 14;</w:t>
      </w:r>
    </w:p>
    <w:p w:rsidR="002D5983" w:rsidRPr="002D5983" w:rsidRDefault="002D5983" w:rsidP="002D5983">
      <w:pPr>
        <w:spacing w:line="216" w:lineRule="auto"/>
        <w:ind w:right="-215"/>
        <w:contextualSpacing/>
        <w:jc w:val="both"/>
        <w:rPr>
          <w:sz w:val="22"/>
          <w:lang w:eastAsia="ru-RU"/>
        </w:rPr>
      </w:pPr>
      <w:r w:rsidRPr="002D5983">
        <w:rPr>
          <w:sz w:val="22"/>
          <w:lang w:eastAsia="ru-RU"/>
        </w:rPr>
        <w:t>Корпус факультету міжнародних відносин. 79000, Львівська область, Львівський район, Львівська міська громада, місто Львів, Галицький район, вул. Січових Стрільців, 19;</w:t>
      </w:r>
    </w:p>
    <w:p w:rsidR="002D5983" w:rsidRPr="002D5983" w:rsidRDefault="002D5983" w:rsidP="002D5983">
      <w:pPr>
        <w:numPr>
          <w:ilvl w:val="0"/>
          <w:numId w:val="6"/>
        </w:numPr>
        <w:tabs>
          <w:tab w:val="left" w:pos="0"/>
        </w:tabs>
        <w:spacing w:line="216" w:lineRule="auto"/>
        <w:ind w:left="0" w:right="-215" w:hanging="142"/>
        <w:contextualSpacing/>
        <w:jc w:val="both"/>
        <w:rPr>
          <w:sz w:val="22"/>
          <w:lang w:eastAsia="ru-RU"/>
        </w:rPr>
      </w:pPr>
      <w:r w:rsidRPr="002D5983">
        <w:rPr>
          <w:sz w:val="22"/>
          <w:u w:val="single"/>
          <w:lang w:eastAsia="ru-RU"/>
        </w:rPr>
        <w:t>Об’єкт 2</w:t>
      </w:r>
      <w:r w:rsidRPr="002D5983">
        <w:rPr>
          <w:sz w:val="22"/>
          <w:lang w:eastAsia="ru-RU"/>
        </w:rPr>
        <w:t>. Корпус економічного факультету. 79000, Львівська область, Львівський район, Львівська міська громада, місто Львів, Галицький район, вул. Менцинського, 8;</w:t>
      </w:r>
    </w:p>
    <w:p w:rsidR="002D5983" w:rsidRPr="002D5983" w:rsidRDefault="002D5983" w:rsidP="002D5983">
      <w:pPr>
        <w:numPr>
          <w:ilvl w:val="0"/>
          <w:numId w:val="6"/>
        </w:numPr>
        <w:tabs>
          <w:tab w:val="left" w:pos="0"/>
        </w:tabs>
        <w:spacing w:line="216" w:lineRule="auto"/>
        <w:ind w:left="0" w:right="-215" w:hanging="142"/>
        <w:contextualSpacing/>
        <w:jc w:val="both"/>
        <w:rPr>
          <w:sz w:val="22"/>
          <w:lang w:eastAsia="ru-RU"/>
        </w:rPr>
      </w:pPr>
      <w:r w:rsidRPr="002D5983">
        <w:rPr>
          <w:sz w:val="22"/>
          <w:u w:val="single"/>
          <w:lang w:eastAsia="ru-RU"/>
        </w:rPr>
        <w:t>Об’єкт 3</w:t>
      </w:r>
      <w:r w:rsidRPr="002D5983">
        <w:rPr>
          <w:sz w:val="22"/>
          <w:lang w:eastAsia="ru-RU"/>
        </w:rPr>
        <w:t>. Ботанічний сад. 79014, Львівська область, Львівський район, Львівська міська громада, місто Львів, Личаківський район, вул. Черемшини, 44;</w:t>
      </w:r>
    </w:p>
    <w:p w:rsidR="002D5983" w:rsidRPr="002D5983" w:rsidRDefault="002D5983" w:rsidP="002D5983">
      <w:pPr>
        <w:numPr>
          <w:ilvl w:val="0"/>
          <w:numId w:val="4"/>
        </w:numPr>
        <w:spacing w:line="216" w:lineRule="auto"/>
        <w:ind w:left="0" w:right="-215"/>
        <w:contextualSpacing/>
        <w:jc w:val="both"/>
        <w:rPr>
          <w:sz w:val="22"/>
          <w:lang w:eastAsia="ru-RU"/>
        </w:rPr>
      </w:pPr>
      <w:r w:rsidRPr="002D5983">
        <w:rPr>
          <w:b/>
          <w:sz w:val="22"/>
          <w:lang w:eastAsia="ru-RU"/>
        </w:rPr>
        <w:t>Мета отримання дозволу на викиди</w:t>
      </w:r>
      <w:r w:rsidRPr="002D5983">
        <w:rPr>
          <w:sz w:val="22"/>
          <w:lang w:eastAsia="ru-RU"/>
        </w:rPr>
        <w:t>: Отримання дозволу на викиди для існуючих об'єктів;</w:t>
      </w:r>
    </w:p>
    <w:p w:rsidR="002D5983" w:rsidRPr="002D5983" w:rsidRDefault="002D5983" w:rsidP="002D5983">
      <w:pPr>
        <w:numPr>
          <w:ilvl w:val="0"/>
          <w:numId w:val="4"/>
        </w:numPr>
        <w:spacing w:line="216" w:lineRule="auto"/>
        <w:ind w:left="0" w:right="-215"/>
        <w:contextualSpacing/>
        <w:jc w:val="both"/>
        <w:rPr>
          <w:bCs/>
          <w:sz w:val="22"/>
          <w:szCs w:val="28"/>
        </w:rPr>
      </w:pPr>
      <w:r w:rsidRPr="002D5983">
        <w:rPr>
          <w:b/>
          <w:sz w:val="22"/>
        </w:rPr>
        <w:t>Відомості про наявність висновку з оцінки впливу на довкілля</w:t>
      </w:r>
      <w:r w:rsidRPr="002D5983">
        <w:rPr>
          <w:sz w:val="22"/>
        </w:rPr>
        <w:t>: Діяльність об'єктів ЛНУ імені Івана Франка не підлягає оцінці впливу на довкілля та прямо не передбачена вимогами ч. 2 та ч. 3 ст. 3 Закону України «Про оцінку впливу на довкілля» та критеріїв визначення планованої діяльності, яка не підлягає оцінці впливу на довкілля та критеріїв визначення розширень і змін діяльності та об’єктів, які не підлягають оцінці впливу на довкілля затверджених постановою Кабінету Міністрів України від 13.03.2017 №1010;</w:t>
      </w:r>
    </w:p>
    <w:p w:rsidR="002D5983" w:rsidRPr="002D5983" w:rsidRDefault="002D5983" w:rsidP="002D5983">
      <w:pPr>
        <w:numPr>
          <w:ilvl w:val="0"/>
          <w:numId w:val="4"/>
        </w:numPr>
        <w:spacing w:line="216" w:lineRule="auto"/>
        <w:ind w:left="0" w:right="-215" w:hanging="426"/>
        <w:jc w:val="both"/>
        <w:rPr>
          <w:rFonts w:eastAsia="Calibri"/>
          <w:bCs/>
          <w:sz w:val="22"/>
          <w:lang w:eastAsia="ru-RU"/>
        </w:rPr>
      </w:pPr>
      <w:r w:rsidRPr="002D5983">
        <w:rPr>
          <w:rFonts w:eastAsia="Calibri"/>
          <w:b/>
          <w:bCs/>
          <w:sz w:val="22"/>
          <w:lang w:eastAsia="ru-RU"/>
        </w:rPr>
        <w:t>Загальний опис об’єкта (опис виробництв та технологічного устаткування)</w:t>
      </w:r>
      <w:r w:rsidRPr="002D5983">
        <w:rPr>
          <w:rFonts w:eastAsia="Calibri"/>
          <w:bCs/>
          <w:sz w:val="22"/>
          <w:lang w:eastAsia="ru-RU"/>
        </w:rPr>
        <w:t xml:space="preserve">: ЛНУ імені Івана Франка є вищим навчальним закладом IV рівня акредитації, який провадить освітню діяльність за програмами бакалаврського, магістерського і освітньо-наукового рівнів вищої освіти. (КВЕД: 185.42  - Вища освіта). Теплопостачання головного корпусу університету забезпечують два водогрійні газові котли Viessmann Vitoplex 100 SX1 (по 1120 кВт), аварійне електроживлення - дизельні генератори Grupel (25 кВт) і Darex Energy (28 кВт); в кухонних приміщеннях їдальні функціонують дві газові плити BE-FR GT 2SDF і водогрійна газова колонка WR15-2 BOSCH (15 кВт). Теплозабезпечення корпусу юридичного факультету університету здійснюють три газові котли Viessmann Vitogas 100 GS1 (по 140 кВт), корпусу факультету міжнародних відносин – два газові котли Viessmann Vitogas 050 GSO (по 233 кВт). Для опалення корпусу економічного факультету в даховій котельні функціонують два газові конденсаційні котли Viessman Vitodens 200-W (по 99 кВт). В ботанічному саду університету адміністративну будівлю, побутове приміщення і тепличне господарство забезпечують теплом водогрійні газові котли Viessmann </w:t>
      </w:r>
      <w:r w:rsidRPr="002D5983">
        <w:rPr>
          <w:rFonts w:eastAsia="Calibri"/>
          <w:bCs/>
          <w:sz w:val="22"/>
          <w:lang w:val="en-US" w:eastAsia="ru-RU"/>
        </w:rPr>
        <w:t>Vitoped</w:t>
      </w:r>
      <w:r w:rsidRPr="002D5983">
        <w:rPr>
          <w:rFonts w:eastAsia="Calibri"/>
          <w:bCs/>
          <w:sz w:val="22"/>
          <w:lang w:eastAsia="ru-RU"/>
        </w:rPr>
        <w:t xml:space="preserve"> 100 (24 кВт), Данко (2 од. по 10 кВт) і КС-Г-10 Д</w:t>
      </w:r>
      <w:r w:rsidRPr="002D5983">
        <w:rPr>
          <w:rFonts w:eastAsia="Calibri"/>
          <w:bCs/>
          <w:sz w:val="22"/>
          <w:lang w:val="en-US" w:eastAsia="ru-RU"/>
        </w:rPr>
        <w:t>s</w:t>
      </w:r>
      <w:r w:rsidRPr="002D5983">
        <w:rPr>
          <w:rFonts w:eastAsia="Calibri"/>
          <w:bCs/>
          <w:sz w:val="22"/>
          <w:lang w:eastAsia="ru-RU"/>
        </w:rPr>
        <w:t xml:space="preserve"> (10 кВт)</w:t>
      </w:r>
      <w:r w:rsidRPr="002D5983">
        <w:rPr>
          <w:rFonts w:eastAsia="Calibri"/>
          <w:bCs/>
          <w:sz w:val="22"/>
          <w:szCs w:val="22"/>
          <w:lang w:eastAsia="ru-RU"/>
        </w:rPr>
        <w:t>;</w:t>
      </w:r>
    </w:p>
    <w:p w:rsidR="002D5983" w:rsidRPr="002D5983" w:rsidRDefault="002D5983" w:rsidP="002D5983">
      <w:pPr>
        <w:numPr>
          <w:ilvl w:val="0"/>
          <w:numId w:val="4"/>
        </w:numPr>
        <w:tabs>
          <w:tab w:val="left" w:pos="0"/>
        </w:tabs>
        <w:spacing w:line="216" w:lineRule="auto"/>
        <w:ind w:left="0" w:right="-215" w:hanging="426"/>
        <w:contextualSpacing/>
        <w:jc w:val="both"/>
        <w:rPr>
          <w:sz w:val="22"/>
          <w:lang w:eastAsia="ru-RU"/>
        </w:rPr>
      </w:pPr>
      <w:r w:rsidRPr="002D5983">
        <w:rPr>
          <w:b/>
          <w:sz w:val="22"/>
        </w:rPr>
        <w:t>Відомості щодо видів та обсягів викидів:</w:t>
      </w:r>
      <w:r w:rsidRPr="002D5983">
        <w:rPr>
          <w:sz w:val="22"/>
        </w:rPr>
        <w:t xml:space="preserve">  </w:t>
      </w:r>
    </w:p>
    <w:p w:rsidR="002D5983" w:rsidRPr="002D5983" w:rsidRDefault="002D5983" w:rsidP="002D5983">
      <w:pPr>
        <w:tabs>
          <w:tab w:val="left" w:pos="0"/>
        </w:tabs>
        <w:spacing w:line="216" w:lineRule="auto"/>
        <w:ind w:right="-215" w:hanging="142"/>
        <w:contextualSpacing/>
        <w:jc w:val="both"/>
        <w:rPr>
          <w:sz w:val="22"/>
          <w:lang w:eastAsia="ru-RU"/>
        </w:rPr>
      </w:pPr>
      <w:r w:rsidRPr="002D5983">
        <w:rPr>
          <w:b/>
          <w:lang w:eastAsia="ru-RU"/>
        </w:rPr>
        <w:t>•</w:t>
      </w:r>
      <w:r w:rsidRPr="002D5983">
        <w:rPr>
          <w:sz w:val="22"/>
          <w:lang w:eastAsia="ru-RU"/>
        </w:rPr>
        <w:t xml:space="preserve"> </w:t>
      </w:r>
      <w:r w:rsidRPr="002D5983">
        <w:rPr>
          <w:sz w:val="22"/>
          <w:u w:val="single"/>
          <w:lang w:eastAsia="ru-RU"/>
        </w:rPr>
        <w:t>Об’єкт 1:</w:t>
      </w:r>
      <w:r w:rsidRPr="002D5983">
        <w:rPr>
          <w:sz w:val="22"/>
          <w:lang w:eastAsia="ru-RU"/>
        </w:rPr>
        <w:t xml:space="preserve"> Азоту діоксид – 0,442 т/рік; Вуглецю оксид – 0,603 т/рік; Сірки діоксид - 0,002 т/рік; Речовини у вигляді суспендованих твердих частинок недиференційовані за складом – 0,002 т/рік; НМЛОС (вуглеводні граничні С12-С19) – 0,004 т/рік; Метан – 0,008 т/рік; Оксид діазоту – 0,001 т/рік; Діоксид вуглецю – 410,390 т/рік; Акролеїн – 0,009. </w:t>
      </w:r>
    </w:p>
    <w:p w:rsidR="002D5983" w:rsidRPr="002D5983" w:rsidRDefault="002D5983" w:rsidP="002D5983">
      <w:pPr>
        <w:tabs>
          <w:tab w:val="left" w:pos="0"/>
        </w:tabs>
        <w:spacing w:line="216" w:lineRule="auto"/>
        <w:ind w:right="-215" w:hanging="142"/>
        <w:contextualSpacing/>
        <w:jc w:val="both"/>
        <w:rPr>
          <w:sz w:val="22"/>
          <w:lang w:eastAsia="ru-RU"/>
        </w:rPr>
      </w:pPr>
      <w:r w:rsidRPr="002D5983">
        <w:rPr>
          <w:b/>
          <w:lang w:eastAsia="ru-RU"/>
        </w:rPr>
        <w:t>•</w:t>
      </w:r>
      <w:r w:rsidRPr="002D5983">
        <w:rPr>
          <w:sz w:val="22"/>
          <w:lang w:eastAsia="ru-RU"/>
        </w:rPr>
        <w:t xml:space="preserve"> </w:t>
      </w:r>
      <w:r w:rsidRPr="002D5983">
        <w:rPr>
          <w:sz w:val="22"/>
          <w:u w:val="single"/>
          <w:lang w:eastAsia="ru-RU"/>
        </w:rPr>
        <w:t>Об’єкт 2:</w:t>
      </w:r>
      <w:r w:rsidRPr="002D5983">
        <w:rPr>
          <w:sz w:val="22"/>
          <w:lang w:eastAsia="ru-RU"/>
        </w:rPr>
        <w:t xml:space="preserve">  Азоту діоксид – 0,047 т/рік; Вуглецю оксид – 0,065 т/рік; Метан – 0,0008 т/рік; Оксид діазоту – 0,00008 т/рік;  Діоксид вуглецю – 45,351 т/рік.  </w:t>
      </w:r>
    </w:p>
    <w:p w:rsidR="002D5983" w:rsidRPr="002D5983" w:rsidRDefault="002D5983" w:rsidP="002D5983">
      <w:pPr>
        <w:tabs>
          <w:tab w:val="left" w:pos="0"/>
        </w:tabs>
        <w:spacing w:line="216" w:lineRule="auto"/>
        <w:ind w:right="-215" w:hanging="142"/>
        <w:contextualSpacing/>
        <w:jc w:val="both"/>
        <w:rPr>
          <w:sz w:val="22"/>
          <w:lang w:eastAsia="ru-RU"/>
        </w:rPr>
      </w:pPr>
      <w:r w:rsidRPr="002D5983">
        <w:rPr>
          <w:b/>
          <w:lang w:eastAsia="ru-RU"/>
        </w:rPr>
        <w:t>•</w:t>
      </w:r>
      <w:r w:rsidRPr="002D5983">
        <w:rPr>
          <w:sz w:val="22"/>
          <w:lang w:eastAsia="ru-RU"/>
        </w:rPr>
        <w:t xml:space="preserve"> </w:t>
      </w:r>
      <w:r w:rsidRPr="002D5983">
        <w:rPr>
          <w:sz w:val="22"/>
          <w:u w:val="single"/>
          <w:lang w:eastAsia="ru-RU"/>
        </w:rPr>
        <w:t>Об’єкт 3:</w:t>
      </w:r>
      <w:r w:rsidRPr="002D5983">
        <w:rPr>
          <w:sz w:val="22"/>
          <w:lang w:eastAsia="ru-RU"/>
        </w:rPr>
        <w:t xml:space="preserve">  Азоту діоксид – 0,032 т/рік; Вуглецю оксид – 0,045 т/рік; Метан – 0,0006 т/рік; Оксид діазоту – 0,00006 т/рік;  Діоксид вуглецю – 31,735 т/рік.  </w:t>
      </w:r>
    </w:p>
    <w:p w:rsidR="002D5983" w:rsidRPr="002D5983" w:rsidRDefault="002D5983" w:rsidP="002D5983">
      <w:pPr>
        <w:numPr>
          <w:ilvl w:val="0"/>
          <w:numId w:val="4"/>
        </w:numPr>
        <w:spacing w:line="216" w:lineRule="auto"/>
        <w:ind w:left="0" w:right="-215"/>
        <w:jc w:val="both"/>
        <w:rPr>
          <w:rFonts w:eastAsia="Calibri"/>
          <w:sz w:val="22"/>
          <w:lang w:eastAsia="ru-RU"/>
        </w:rPr>
      </w:pPr>
      <w:r w:rsidRPr="002D5983">
        <w:rPr>
          <w:rFonts w:eastAsia="Calibri"/>
          <w:b/>
          <w:sz w:val="22"/>
          <w:lang w:eastAsia="ru-RU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2D5983">
        <w:rPr>
          <w:rFonts w:eastAsia="Calibri"/>
          <w:sz w:val="22"/>
          <w:lang w:eastAsia="ru-RU"/>
        </w:rPr>
        <w:t xml:space="preserve"> За ступенем впливу на забруднення атмосферного повітря об'єкти віднесено до 3 групи, і не мають виробництв або технологічного устаткування, на яких повинні впроваджуватися найкращі доступні технології та методи керування. Впровадження з</w:t>
      </w:r>
      <w:r w:rsidRPr="002D5983">
        <w:rPr>
          <w:rFonts w:eastAsia="Calibri"/>
          <w:sz w:val="22"/>
          <w:szCs w:val="28"/>
          <w:lang w:val="ru-RU" w:eastAsia="ru-RU"/>
        </w:rPr>
        <w:t>аход</w:t>
      </w:r>
      <w:r w:rsidRPr="002D5983">
        <w:rPr>
          <w:rFonts w:eastAsia="Calibri"/>
          <w:sz w:val="22"/>
          <w:szCs w:val="28"/>
          <w:lang w:eastAsia="ru-RU"/>
        </w:rPr>
        <w:t>ів</w:t>
      </w:r>
      <w:r w:rsidRPr="002D5983">
        <w:rPr>
          <w:rFonts w:eastAsia="Calibri"/>
          <w:sz w:val="22"/>
          <w:szCs w:val="28"/>
          <w:lang w:val="ru-RU" w:eastAsia="ru-RU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 w:rsidRPr="002D5983">
        <w:rPr>
          <w:rFonts w:eastAsia="Calibri"/>
          <w:sz w:val="22"/>
          <w:szCs w:val="28"/>
          <w:lang w:eastAsia="ru-RU"/>
        </w:rPr>
        <w:t>не передбачено;</w:t>
      </w:r>
    </w:p>
    <w:p w:rsidR="002D5983" w:rsidRPr="002D5983" w:rsidRDefault="002D5983" w:rsidP="002D5983">
      <w:pPr>
        <w:numPr>
          <w:ilvl w:val="0"/>
          <w:numId w:val="4"/>
        </w:numPr>
        <w:spacing w:line="216" w:lineRule="auto"/>
        <w:ind w:left="0" w:right="-215" w:hanging="426"/>
        <w:jc w:val="both"/>
        <w:rPr>
          <w:rFonts w:eastAsia="Calibri"/>
          <w:sz w:val="22"/>
          <w:lang w:eastAsia="ru-RU"/>
        </w:rPr>
      </w:pPr>
      <w:r w:rsidRPr="002D5983">
        <w:rPr>
          <w:rFonts w:eastAsia="Calibri"/>
          <w:b/>
          <w:sz w:val="22"/>
          <w:lang w:eastAsia="ru-RU"/>
        </w:rPr>
        <w:t>Перелік заходів щодо скорочення викидів:</w:t>
      </w:r>
      <w:r w:rsidRPr="002D5983">
        <w:rPr>
          <w:rFonts w:eastAsia="Calibri"/>
          <w:sz w:val="22"/>
          <w:lang w:eastAsia="ru-RU"/>
        </w:rPr>
        <w:t xml:space="preserve"> Не передбачено</w:t>
      </w:r>
      <w:r w:rsidRPr="002D5983">
        <w:rPr>
          <w:rFonts w:eastAsia="Calibri"/>
          <w:sz w:val="22"/>
          <w:szCs w:val="28"/>
          <w:lang w:eastAsia="ru-RU"/>
        </w:rPr>
        <w:t>;</w:t>
      </w:r>
    </w:p>
    <w:p w:rsidR="002D5983" w:rsidRPr="002D5983" w:rsidRDefault="002D5983" w:rsidP="002D5983">
      <w:pPr>
        <w:numPr>
          <w:ilvl w:val="0"/>
          <w:numId w:val="4"/>
        </w:numPr>
        <w:spacing w:line="216" w:lineRule="auto"/>
        <w:ind w:left="0" w:right="-215" w:hanging="426"/>
        <w:jc w:val="both"/>
        <w:rPr>
          <w:rFonts w:eastAsia="Calibri"/>
          <w:sz w:val="22"/>
          <w:lang w:eastAsia="ru-RU"/>
        </w:rPr>
      </w:pPr>
      <w:r w:rsidRPr="002D5983">
        <w:rPr>
          <w:rFonts w:eastAsia="Calibri"/>
          <w:b/>
          <w:sz w:val="22"/>
          <w:lang w:eastAsia="ru-RU"/>
        </w:rPr>
        <w:t>Дотримання виконання природоохоронних заходів щодо скорочення викидів:</w:t>
      </w:r>
      <w:r w:rsidRPr="002D5983">
        <w:rPr>
          <w:rFonts w:eastAsia="Calibri"/>
          <w:sz w:val="22"/>
          <w:lang w:eastAsia="ru-RU"/>
        </w:rPr>
        <w:t xml:space="preserve"> </w:t>
      </w:r>
      <w:r w:rsidRPr="002D5983">
        <w:rPr>
          <w:rFonts w:eastAsia="Calibri"/>
          <w:sz w:val="22"/>
          <w:szCs w:val="28"/>
          <w:lang w:eastAsia="ru-RU"/>
        </w:rPr>
        <w:t>Не передбачено;</w:t>
      </w:r>
    </w:p>
    <w:p w:rsidR="002D5983" w:rsidRPr="002D5983" w:rsidRDefault="002D5983" w:rsidP="002D5983">
      <w:pPr>
        <w:numPr>
          <w:ilvl w:val="0"/>
          <w:numId w:val="4"/>
        </w:numPr>
        <w:spacing w:line="216" w:lineRule="auto"/>
        <w:ind w:left="0" w:right="-215" w:hanging="426"/>
        <w:jc w:val="both"/>
        <w:rPr>
          <w:rFonts w:eastAsia="Calibri"/>
          <w:sz w:val="20"/>
          <w:lang w:eastAsia="ru-RU"/>
        </w:rPr>
      </w:pPr>
      <w:r w:rsidRPr="002D5983">
        <w:rPr>
          <w:rFonts w:eastAsia="Calibri"/>
          <w:b/>
          <w:sz w:val="22"/>
          <w:szCs w:val="28"/>
          <w:lang w:eastAsia="ru-RU"/>
        </w:rPr>
        <w:t>Відповідність пропозицій щодо дозволених обсягів викидів законодавству:</w:t>
      </w:r>
      <w:r w:rsidRPr="002D5983">
        <w:rPr>
          <w:rFonts w:eastAsia="Calibri"/>
          <w:sz w:val="22"/>
          <w:szCs w:val="28"/>
          <w:lang w:eastAsia="ru-RU"/>
        </w:rPr>
        <w:t xml:space="preserve"> Для визначення рівня забруднення атмосферного повітря в районі розташування дахових котелень ЛНУ імені Івана Франка було проведено розрахунок розсіювання забруднюючих речовин від викидів стаціонарних джерел підприємства та заміри концентрацій забруднюючих речовин в атмосферному повітрі на межі зони впливу викидів. Ні для одного з дозволених викидів не перевищуються граничнодопустимі рівні викидів забруднюючих речовин в атмосферне повітря. Інші викиди в атмосферу, що чинять суттєвий вплив відсутні. Викиди забруднюючих речовин не перевищують гігієнічних нормативів </w:t>
      </w:r>
      <w:r w:rsidRPr="002D5983">
        <w:rPr>
          <w:rFonts w:eastAsia="Calibri"/>
          <w:bCs/>
          <w:sz w:val="22"/>
          <w:lang w:eastAsia="ru-RU"/>
        </w:rPr>
        <w:t>та відповідають вимогам чинного законодавства</w:t>
      </w:r>
    </w:p>
    <w:p w:rsidR="002D5983" w:rsidRPr="002D5983" w:rsidRDefault="002D5983" w:rsidP="002D5983">
      <w:pPr>
        <w:numPr>
          <w:ilvl w:val="0"/>
          <w:numId w:val="4"/>
        </w:numPr>
        <w:spacing w:line="216" w:lineRule="auto"/>
        <w:ind w:left="0" w:right="-215"/>
        <w:contextualSpacing/>
        <w:jc w:val="both"/>
        <w:rPr>
          <w:sz w:val="22"/>
          <w:lang w:eastAsia="ru-RU"/>
        </w:rPr>
      </w:pPr>
      <w:r w:rsidRPr="002D5983">
        <w:rPr>
          <w:b/>
          <w:sz w:val="22"/>
          <w:lang w:eastAsia="ru-RU"/>
        </w:rPr>
        <w:t>Адреса</w:t>
      </w:r>
      <w:r w:rsidRPr="002D5983">
        <w:rPr>
          <w:sz w:val="22"/>
          <w:lang w:eastAsia="ru-RU"/>
        </w:rPr>
        <w:t xml:space="preserve"> </w:t>
      </w:r>
      <w:r w:rsidRPr="002D5983">
        <w:rPr>
          <w:b/>
          <w:sz w:val="22"/>
          <w:lang w:eastAsia="ru-RU"/>
        </w:rPr>
        <w:t>обласної,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 w:rsidRPr="002D5983">
        <w:rPr>
          <w:sz w:val="22"/>
          <w:lang w:eastAsia="ru-RU"/>
        </w:rPr>
        <w:t xml:space="preserve"> Львівська обласна державна адміністрація (Департамент екології та природних ресурсів Львівської обласної державної </w:t>
      </w:r>
      <w:r w:rsidRPr="002D5983">
        <w:rPr>
          <w:sz w:val="22"/>
          <w:lang w:eastAsia="ru-RU"/>
        </w:rPr>
        <w:lastRenderedPageBreak/>
        <w:t>адміністрації) 79000, Львівська обл, м. Львів, вул. Винниченка, 19 (79026, Львівська обл, м. Львів, вул. Стрийська, 98), електронна пошта: envir@loda.gov.ua, телефон: 0322 387 383;</w:t>
      </w:r>
    </w:p>
    <w:p w:rsidR="002D5983" w:rsidRPr="002D5983" w:rsidRDefault="002D5983" w:rsidP="002D5983">
      <w:pPr>
        <w:numPr>
          <w:ilvl w:val="0"/>
          <w:numId w:val="4"/>
        </w:numPr>
        <w:spacing w:line="216" w:lineRule="auto"/>
        <w:ind w:left="0" w:right="-215"/>
        <w:contextualSpacing/>
        <w:jc w:val="both"/>
        <w:rPr>
          <w:sz w:val="22"/>
        </w:rPr>
      </w:pPr>
      <w:r w:rsidRPr="002D5983">
        <w:rPr>
          <w:b/>
          <w:sz w:val="22"/>
          <w:lang w:eastAsia="ru-RU"/>
        </w:rPr>
        <w:t xml:space="preserve">Строки подання зауважень та пропозицій: </w:t>
      </w:r>
      <w:r w:rsidRPr="002D5983">
        <w:rPr>
          <w:sz w:val="22"/>
          <w:lang w:eastAsia="ru-RU"/>
        </w:rPr>
        <w:t>Пропозиції та рекомендації просимо надсилати протягом 30 днів з дня опублікування.</w:t>
      </w:r>
    </w:p>
    <w:p w:rsidR="00995D06" w:rsidRPr="00995D06" w:rsidRDefault="00995D06" w:rsidP="002D5983">
      <w:pPr>
        <w:spacing w:line="216" w:lineRule="auto"/>
        <w:ind w:left="720" w:right="-215"/>
        <w:contextualSpacing/>
        <w:jc w:val="both"/>
        <w:rPr>
          <w:sz w:val="22"/>
        </w:rPr>
      </w:pPr>
      <w:bookmarkStart w:id="0" w:name="_GoBack"/>
      <w:bookmarkEnd w:id="0"/>
    </w:p>
    <w:sectPr w:rsidR="00995D06" w:rsidRPr="00995D06" w:rsidSect="002D598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647CE"/>
    <w:multiLevelType w:val="hybridMultilevel"/>
    <w:tmpl w:val="CAACDC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C7E4588"/>
    <w:multiLevelType w:val="hybridMultilevel"/>
    <w:tmpl w:val="088AF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FE"/>
    <w:rsid w:val="00031290"/>
    <w:rsid w:val="000805C4"/>
    <w:rsid w:val="000939D3"/>
    <w:rsid w:val="000E6F88"/>
    <w:rsid w:val="00104ADB"/>
    <w:rsid w:val="00112135"/>
    <w:rsid w:val="00157E95"/>
    <w:rsid w:val="00161850"/>
    <w:rsid w:val="001E029B"/>
    <w:rsid w:val="001F08FA"/>
    <w:rsid w:val="001F35D4"/>
    <w:rsid w:val="00246461"/>
    <w:rsid w:val="0027689E"/>
    <w:rsid w:val="002B6726"/>
    <w:rsid w:val="002D5983"/>
    <w:rsid w:val="003347C4"/>
    <w:rsid w:val="003536FF"/>
    <w:rsid w:val="0036656C"/>
    <w:rsid w:val="00430690"/>
    <w:rsid w:val="00434170"/>
    <w:rsid w:val="00477F8D"/>
    <w:rsid w:val="004D7B99"/>
    <w:rsid w:val="005120D7"/>
    <w:rsid w:val="0053537E"/>
    <w:rsid w:val="00552833"/>
    <w:rsid w:val="00563257"/>
    <w:rsid w:val="00572702"/>
    <w:rsid w:val="005A601E"/>
    <w:rsid w:val="00605B63"/>
    <w:rsid w:val="00614AE7"/>
    <w:rsid w:val="00643622"/>
    <w:rsid w:val="006D0F90"/>
    <w:rsid w:val="006D13F9"/>
    <w:rsid w:val="0070235D"/>
    <w:rsid w:val="0071280A"/>
    <w:rsid w:val="0074120A"/>
    <w:rsid w:val="00751166"/>
    <w:rsid w:val="00773C26"/>
    <w:rsid w:val="007947F7"/>
    <w:rsid w:val="007C49BE"/>
    <w:rsid w:val="007E0662"/>
    <w:rsid w:val="007E35A8"/>
    <w:rsid w:val="0080426B"/>
    <w:rsid w:val="00812BCC"/>
    <w:rsid w:val="008454F0"/>
    <w:rsid w:val="008F1663"/>
    <w:rsid w:val="009479DC"/>
    <w:rsid w:val="00951D52"/>
    <w:rsid w:val="0098143C"/>
    <w:rsid w:val="00995D06"/>
    <w:rsid w:val="009C387D"/>
    <w:rsid w:val="009F45FD"/>
    <w:rsid w:val="00A271B1"/>
    <w:rsid w:val="00A2754D"/>
    <w:rsid w:val="00A55558"/>
    <w:rsid w:val="00A56838"/>
    <w:rsid w:val="00A75E3D"/>
    <w:rsid w:val="00A76328"/>
    <w:rsid w:val="00AA0722"/>
    <w:rsid w:val="00AE4E5E"/>
    <w:rsid w:val="00B00BD9"/>
    <w:rsid w:val="00BB0CB9"/>
    <w:rsid w:val="00C64D03"/>
    <w:rsid w:val="00C977EE"/>
    <w:rsid w:val="00CB26BD"/>
    <w:rsid w:val="00CB58CA"/>
    <w:rsid w:val="00CC4FC6"/>
    <w:rsid w:val="00CC54C4"/>
    <w:rsid w:val="00D05E38"/>
    <w:rsid w:val="00D86AFE"/>
    <w:rsid w:val="00DD5FB3"/>
    <w:rsid w:val="00DF392B"/>
    <w:rsid w:val="00E07839"/>
    <w:rsid w:val="00E1492D"/>
    <w:rsid w:val="00E53A91"/>
    <w:rsid w:val="00E83C82"/>
    <w:rsid w:val="00E94394"/>
    <w:rsid w:val="00EB4BEA"/>
    <w:rsid w:val="00ED390C"/>
    <w:rsid w:val="00F12E93"/>
    <w:rsid w:val="00F54483"/>
    <w:rsid w:val="00F87038"/>
    <w:rsid w:val="00FB6DB8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3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</Pages>
  <Words>901</Words>
  <Characters>5138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46</cp:revision>
  <cp:lastPrinted>2022-11-14T13:24:00Z</cp:lastPrinted>
  <dcterms:created xsi:type="dcterms:W3CDTF">2022-10-24T09:24:00Z</dcterms:created>
  <dcterms:modified xsi:type="dcterms:W3CDTF">2025-02-14T15:10:00Z</dcterms:modified>
</cp:coreProperties>
</file>