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FC" w:rsidRPr="00803877" w:rsidRDefault="00B41168" w:rsidP="00803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0387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Повідомлення про наміри отримати дозвіл на викиди забруднюючих речовин в атмосферне повітря стаціонарними джерелами </w:t>
      </w:r>
      <w:r w:rsidR="00803877" w:rsidRPr="0080387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ПУБЛІЧНОГО АКЦІОНЕРНОГО ТОВАРИСТВА </w:t>
      </w:r>
      <w:r w:rsidR="00C95FFC" w:rsidRPr="00803877">
        <w:rPr>
          <w:rFonts w:ascii="Times New Roman" w:hAnsi="Times New Roman" w:cs="Times New Roman"/>
          <w:b/>
          <w:bCs/>
          <w:sz w:val="24"/>
          <w:szCs w:val="24"/>
          <w:lang w:val="uk-UA"/>
        </w:rPr>
        <w:t>«ДЖЕЙ ТІ ІНТЕРНЕШНЛ УКРАЇНА»</w:t>
      </w:r>
    </w:p>
    <w:p w:rsidR="00C95FFC" w:rsidRPr="00803877" w:rsidRDefault="00C95FFC" w:rsidP="008038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E47FE" w:rsidRPr="000A568D" w:rsidRDefault="002E47FE" w:rsidP="002E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877">
        <w:rPr>
          <w:rFonts w:ascii="Times New Roman" w:hAnsi="Times New Roman" w:cs="Times New Roman"/>
          <w:bCs/>
          <w:sz w:val="24"/>
          <w:szCs w:val="24"/>
          <w:lang w:val="uk-UA"/>
        </w:rPr>
        <w:t>ПУБЛІЧНЕ АКЦІОНЕРНЕ ТОВАРИСТВО «ДЖЕЙ ТІ ІНТЕРНЕШНЛ УКРАЇНА»</w:t>
      </w:r>
      <w:r w:rsidRPr="008038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(скорочено </w:t>
      </w:r>
      <w:r w:rsidRPr="008038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ПАТ </w:t>
      </w:r>
      <w:r w:rsidRPr="008038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«ДЖЕЙ ТІ ІНТЕРНЕШНЛ УКРАЇНА») </w:t>
      </w: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повідомляє про намір отримати дозвіл на викиди забруднюючих речовин в атмосферне повітря стаціонарними джерелами </w:t>
      </w:r>
      <w:r w:rsidRPr="000A568D">
        <w:rPr>
          <w:rFonts w:ascii="Times New Roman" w:hAnsi="Times New Roman" w:cs="Times New Roman"/>
          <w:sz w:val="24"/>
          <w:szCs w:val="24"/>
          <w:lang w:val="uk-UA"/>
        </w:rPr>
        <w:t>проммайданчика №2 (складський комплекс).</w:t>
      </w:r>
    </w:p>
    <w:p w:rsidR="002E47FE" w:rsidRPr="00803877" w:rsidRDefault="002E47FE" w:rsidP="002E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877">
        <w:rPr>
          <w:rFonts w:ascii="Times New Roman" w:hAnsi="Times New Roman" w:cs="Times New Roman"/>
          <w:sz w:val="24"/>
          <w:szCs w:val="24"/>
          <w:lang w:val="uk-UA"/>
        </w:rPr>
        <w:t>Ідентифікаційний код суб’єкта господарювання – 14372142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E47FE" w:rsidRPr="00803877" w:rsidRDefault="002E47FE" w:rsidP="004E5CBA">
      <w:pPr>
        <w:tabs>
          <w:tab w:val="num" w:pos="180"/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Юридична та поштова адреса: </w:t>
      </w:r>
      <w:r w:rsidRPr="008038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39605, Україна, Полтавська обл., </w:t>
      </w:r>
      <w:hyperlink r:id="rId4" w:history="1">
        <w:r w:rsidRPr="00803877">
          <w:rPr>
            <w:rFonts w:ascii="Times New Roman" w:hAnsi="Times New Roman" w:cs="Times New Roman"/>
            <w:bCs/>
            <w:sz w:val="24"/>
            <w:szCs w:val="24"/>
            <w:lang w:val="uk-UA"/>
          </w:rPr>
          <w:t>місто Кременчук</w:t>
        </w:r>
      </w:hyperlink>
      <w:r w:rsidRPr="008038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30BA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вулиця </w:t>
      </w:r>
      <w:proofErr w:type="spellStart"/>
      <w:r w:rsidRPr="00C30BA7">
        <w:rPr>
          <w:rFonts w:ascii="Times New Roman" w:hAnsi="Times New Roman" w:cs="Times New Roman"/>
          <w:bCs/>
          <w:sz w:val="24"/>
          <w:szCs w:val="24"/>
          <w:lang w:val="uk-UA"/>
        </w:rPr>
        <w:t>Гегечкорі</w:t>
      </w:r>
      <w:proofErr w:type="spellEnd"/>
      <w:r w:rsidRPr="00C30BA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Полковника, будинок, 19</w:t>
      </w:r>
      <w:r w:rsidRPr="00C30B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C30BA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контактний номер телефону; </w:t>
      </w:r>
      <w:r w:rsidRPr="004F432B">
        <w:rPr>
          <w:rFonts w:ascii="Times New Roman" w:hAnsi="Times New Roman" w:cs="Times New Roman"/>
          <w:bCs/>
          <w:sz w:val="24"/>
          <w:szCs w:val="24"/>
          <w:lang w:val="uk-UA"/>
        </w:rPr>
        <w:t>+38 (098) 844-68-29</w:t>
      </w:r>
      <w:r w:rsidR="004E5C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30BA7">
        <w:rPr>
          <w:rFonts w:ascii="Times New Roman" w:hAnsi="Times New Roman" w:cs="Times New Roman"/>
          <w:bCs/>
          <w:sz w:val="24"/>
          <w:szCs w:val="24"/>
          <w:lang w:val="uk-UA"/>
        </w:rPr>
        <w:t>е-</w:t>
      </w:r>
      <w:proofErr w:type="spellStart"/>
      <w:r w:rsidRPr="00C30BA7">
        <w:rPr>
          <w:rFonts w:ascii="Times New Roman" w:hAnsi="Times New Roman" w:cs="Times New Roman"/>
          <w:bCs/>
          <w:sz w:val="24"/>
          <w:szCs w:val="24"/>
          <w:lang w:val="uk-UA"/>
        </w:rPr>
        <w:t>mаіl</w:t>
      </w:r>
      <w:proofErr w:type="spellEnd"/>
      <w:r w:rsidRPr="00C30BA7">
        <w:rPr>
          <w:rFonts w:ascii="Times New Roman" w:hAnsi="Times New Roman" w:cs="Times New Roman"/>
          <w:bCs/>
          <w:sz w:val="24"/>
          <w:szCs w:val="24"/>
          <w:lang w:val="uk-UA"/>
        </w:rPr>
        <w:t>: Inna.Masich@jti.com.</w:t>
      </w:r>
    </w:p>
    <w:p w:rsidR="002E47FE" w:rsidRPr="00803877" w:rsidRDefault="002E47FE" w:rsidP="002E47FE">
      <w:pPr>
        <w:tabs>
          <w:tab w:val="num" w:pos="180"/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Фактична адреса </w:t>
      </w:r>
      <w:r w:rsidRPr="008038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об’єкта </w:t>
      </w: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8038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39618, Полтавська обл., </w:t>
      </w:r>
      <w:hyperlink r:id="rId5" w:history="1">
        <w:r w:rsidRPr="00803877">
          <w:rPr>
            <w:rFonts w:ascii="Times New Roman" w:hAnsi="Times New Roman" w:cs="Times New Roman"/>
            <w:bCs/>
            <w:sz w:val="24"/>
            <w:szCs w:val="24"/>
            <w:lang w:val="uk-UA"/>
          </w:rPr>
          <w:t>місто Кременчук</w:t>
        </w:r>
      </w:hyperlink>
      <w:r w:rsidRPr="008038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вулиця </w:t>
      </w:r>
      <w:proofErr w:type="spellStart"/>
      <w:r w:rsidR="00E64A54">
        <w:rPr>
          <w:rFonts w:ascii="Times New Roman" w:hAnsi="Times New Roman" w:cs="Times New Roman"/>
          <w:bCs/>
          <w:sz w:val="24"/>
          <w:szCs w:val="24"/>
          <w:lang w:val="uk-UA"/>
        </w:rPr>
        <w:t>Салганна</w:t>
      </w:r>
      <w:proofErr w:type="spellEnd"/>
      <w:r w:rsidRPr="008038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bookmarkStart w:id="0" w:name="_GoBack"/>
      <w:bookmarkEnd w:id="0"/>
      <w:r w:rsidRPr="00803877">
        <w:rPr>
          <w:rFonts w:ascii="Times New Roman" w:hAnsi="Times New Roman" w:cs="Times New Roman"/>
          <w:bCs/>
          <w:sz w:val="24"/>
          <w:szCs w:val="24"/>
          <w:lang w:val="uk-UA"/>
        </w:rPr>
        <w:t>14-в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E47FE" w:rsidRPr="00803877" w:rsidRDefault="002E47FE" w:rsidP="002E47FE">
      <w:pPr>
        <w:tabs>
          <w:tab w:val="num" w:pos="360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Мета отримання дозволу на викиди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03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закінчення терміну дії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існуючого </w:t>
      </w:r>
      <w:r w:rsidRPr="00803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дозвол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</w:t>
      </w:r>
      <w:r w:rsidRPr="00803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 </w:t>
      </w:r>
      <w:r w:rsidRPr="000A568D">
        <w:rPr>
          <w:rFonts w:ascii="Times New Roman" w:hAnsi="Times New Roman" w:cs="Times New Roman"/>
          <w:sz w:val="24"/>
          <w:szCs w:val="24"/>
          <w:lang w:val="uk-UA"/>
        </w:rPr>
        <w:t>викиди проммайданчика №2 (складський комплекс).</w:t>
      </w:r>
    </w:p>
    <w:p w:rsidR="002E47FE" w:rsidRPr="00803877" w:rsidRDefault="002E47FE" w:rsidP="002E47FE">
      <w:pPr>
        <w:pStyle w:val="a3"/>
        <w:suppressAutoHyphens/>
        <w:ind w:firstLine="709"/>
        <w:jc w:val="both"/>
      </w:pPr>
      <w:r w:rsidRPr="00803877">
        <w:t xml:space="preserve">Основний вид економічної діяльності підприємства – </w:t>
      </w:r>
      <w:r w:rsidRPr="00803877">
        <w:rPr>
          <w:shd w:val="clear" w:color="auto" w:fill="FFFFFF"/>
        </w:rPr>
        <w:t>виробництво тютюнових виробів.</w:t>
      </w:r>
    </w:p>
    <w:p w:rsidR="002E47FE" w:rsidRPr="00803877" w:rsidRDefault="002E47FE" w:rsidP="002E4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>проммайданчика №2</w:t>
      </w: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C11">
        <w:rPr>
          <w:rFonts w:ascii="Times New Roman" w:hAnsi="Times New Roman" w:cs="Times New Roman"/>
          <w:sz w:val="24"/>
          <w:szCs w:val="24"/>
          <w:lang w:val="uk-UA"/>
        </w:rPr>
        <w:t>розміщене наступне обладнання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 котли, дизельні генератори, стенди для зарядки акумуляторів, станція фумігації, очисні споруди.</w:t>
      </w:r>
    </w:p>
    <w:p w:rsidR="002E47FE" w:rsidRPr="00803877" w:rsidRDefault="002E47FE" w:rsidP="002E47FE">
      <w:pPr>
        <w:pStyle w:val="a3"/>
        <w:ind w:firstLine="709"/>
        <w:jc w:val="both"/>
      </w:pPr>
      <w:r w:rsidRPr="00803877">
        <w:t>Кількість стаціонарних джерел викидів складає 29 шт. В результаті виробничої діяльності в атмосферне повітря здійснюються викиди таких речовин з валовим обсягом викидів: оксиди азоту (у перерахунку на діоксид азоту [NO + NO2]) – 7,488 т/рік, азоту(1) оксид (N</w:t>
      </w:r>
      <w:r w:rsidRPr="00803877">
        <w:rPr>
          <w:vertAlign w:val="subscript"/>
        </w:rPr>
        <w:t>2</w:t>
      </w:r>
      <w:r w:rsidRPr="00803877">
        <w:t xml:space="preserve">O) – 0,032 т/рік, сірки діоксид – 0,02791 т/рік, оксид вуглецю – 17,4989 т/рік, вуглецю діоксид – 3191,08 т/рік, етантіол – 0,00000001 т/рік, метан – 0,05444 т/рік, вуглеводні насичені С12-С19 (розчинник РПК-265 П та ін.) у перерахунку на сумарний органічний вуглець – 0,001606 т/рік, речовини у вигляді суспендованих твердих частинок (мікрочастинки та волокна) – 0,13685 т/рік, аміак – </w:t>
      </w:r>
      <w:r>
        <w:t>0,00000000</w:t>
      </w:r>
      <w:r w:rsidRPr="00803877">
        <w:t>4 т/рік, сульфатна кислота (</w:t>
      </w:r>
      <w:r w:rsidRPr="00803877">
        <w:rPr>
          <w:lang w:val="en-US"/>
        </w:rPr>
        <w:t>H</w:t>
      </w:r>
      <w:r w:rsidRPr="00803877">
        <w:t>2</w:t>
      </w:r>
      <w:r w:rsidRPr="00803877">
        <w:rPr>
          <w:lang w:val="en-US"/>
        </w:rPr>
        <w:t>SO</w:t>
      </w:r>
      <w:r w:rsidRPr="00803877">
        <w:t>4) [сірчана кислота] – 0,0155 т/рік, фтористий водень – 0,00004 т/рік. Потужність викиду забруднюючих речовин в атмосферне повітря складає 3216,33</w:t>
      </w:r>
      <w:r w:rsidRPr="00803877">
        <w:rPr>
          <w:lang w:val="ru-RU"/>
        </w:rPr>
        <w:t>5</w:t>
      </w:r>
      <w:r w:rsidRPr="00803877">
        <w:t>246 т/рік.</w:t>
      </w:r>
    </w:p>
    <w:p w:rsidR="002E47FE" w:rsidRPr="00803877" w:rsidRDefault="002E47FE" w:rsidP="002E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Сучасне обладнання, яке встановлене на об’єкті, зводить до мінімуму шкідливий вплив на навколишнє середовище. </w:t>
      </w:r>
    </w:p>
    <w:p w:rsidR="002E47FE" w:rsidRPr="00803877" w:rsidRDefault="002E47FE" w:rsidP="002E47FE">
      <w:pPr>
        <w:tabs>
          <w:tab w:val="left" w:pos="8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Залежно від ступеня впливу на забруднення атмосферного повітря </w:t>
      </w:r>
      <w:r>
        <w:rPr>
          <w:rFonts w:ascii="Times New Roman" w:hAnsi="Times New Roman" w:cs="Times New Roman"/>
          <w:sz w:val="24"/>
          <w:szCs w:val="24"/>
          <w:lang w:val="uk-UA"/>
        </w:rPr>
        <w:t>проммайданчик №2</w:t>
      </w: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 належить </w:t>
      </w:r>
      <w:r w:rsidRPr="008038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803877">
        <w:rPr>
          <w:rFonts w:ascii="Times New Roman" w:hAnsi="Times New Roman" w:cs="Times New Roman"/>
          <w:sz w:val="24"/>
          <w:szCs w:val="24"/>
          <w:lang w:val="uk-UA"/>
        </w:rPr>
        <w:t>другої групи – об’єктів,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2E47FE" w:rsidRPr="00803877" w:rsidRDefault="002E47FE" w:rsidP="002E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877">
        <w:rPr>
          <w:rFonts w:ascii="Times New Roman" w:hAnsi="Times New Roman" w:cs="Times New Roman"/>
          <w:sz w:val="24"/>
          <w:szCs w:val="24"/>
          <w:lang w:val="uk-UA"/>
        </w:rPr>
        <w:t>На території об’єкта, що розглядається,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джерела). Джерела викидів, що розглядаються, відносяться до інших джерел викидів. На території об’єкта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:rsidR="002E47FE" w:rsidRPr="00803877" w:rsidRDefault="002E47FE" w:rsidP="002E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дозволених обсягів викидів відповідають чинному законодавству. 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 України № 309 від 27.06.2006 року «Про затвердження нормативів граничнодопустимих викидів забруднюючих речовин від стаціонарних джерел», встановлюються нормативи граничнодопустимих викидів. Для речовин, на які не </w:t>
      </w:r>
      <w:r w:rsidRPr="0080387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встановлюються нормативи граничнодопустимих викидів, встановлюються розрахункові величини масової витрати. </w:t>
      </w:r>
    </w:p>
    <w:p w:rsidR="002E47FE" w:rsidRPr="00803877" w:rsidRDefault="002E47FE" w:rsidP="002E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877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адміністрації: м. Полтава, вул. Соборності, 45 (т. (0532) 56-02-90); Департаменті екології та природних ресурсів Полтавської ОВА: м. Полтава, вул. Капітана Володимира </w:t>
      </w:r>
      <w:proofErr w:type="spellStart"/>
      <w:r w:rsidRPr="00803877">
        <w:rPr>
          <w:rFonts w:ascii="Times New Roman" w:hAnsi="Times New Roman" w:cs="Times New Roman"/>
          <w:sz w:val="24"/>
          <w:szCs w:val="24"/>
          <w:lang w:val="uk-UA"/>
        </w:rPr>
        <w:t>Кісельова</w:t>
      </w:r>
      <w:proofErr w:type="spellEnd"/>
      <w:r w:rsidRPr="00803877">
        <w:rPr>
          <w:rFonts w:ascii="Times New Roman" w:hAnsi="Times New Roman" w:cs="Times New Roman"/>
          <w:sz w:val="24"/>
          <w:szCs w:val="24"/>
          <w:lang w:val="uk-UA"/>
        </w:rPr>
        <w:t>, 1 (т. (0532) 56-95-08).</w:t>
      </w:r>
    </w:p>
    <w:p w:rsidR="00C95FFC" w:rsidRPr="00803877" w:rsidRDefault="00C95FFC" w:rsidP="0080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C95FFC" w:rsidRPr="00803877" w:rsidRDefault="00C95FFC" w:rsidP="0080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06310" w:rsidRPr="00803877" w:rsidRDefault="00706310" w:rsidP="008038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06310" w:rsidRPr="0080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FC"/>
    <w:rsid w:val="00024F76"/>
    <w:rsid w:val="000A568D"/>
    <w:rsid w:val="001235BE"/>
    <w:rsid w:val="002E47FE"/>
    <w:rsid w:val="00496E5E"/>
    <w:rsid w:val="004E5CBA"/>
    <w:rsid w:val="00706310"/>
    <w:rsid w:val="00803877"/>
    <w:rsid w:val="00984BA0"/>
    <w:rsid w:val="00B41168"/>
    <w:rsid w:val="00C30BA7"/>
    <w:rsid w:val="00C72C11"/>
    <w:rsid w:val="00C95FFC"/>
    <w:rsid w:val="00E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D5E1E-A287-4BF5-A6EF-3355D05A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5FF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Текст Знак"/>
    <w:basedOn w:val="a0"/>
    <w:link w:val="a3"/>
    <w:rsid w:val="00C95FF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c/UA53020110010031694" TargetMode="External"/><Relationship Id="rId4" Type="http://schemas.openxmlformats.org/officeDocument/2006/relationships/hyperlink" Target="https://opendatabot.ua/c/UA53020110010031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Olya</cp:lastModifiedBy>
  <cp:revision>13</cp:revision>
  <dcterms:created xsi:type="dcterms:W3CDTF">2025-01-20T07:42:00Z</dcterms:created>
  <dcterms:modified xsi:type="dcterms:W3CDTF">2025-02-04T13:35:00Z</dcterms:modified>
</cp:coreProperties>
</file>