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EA0" w:rsidRDefault="00E62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18"/>
          <w:szCs w:val="18"/>
        </w:rPr>
        <w:t>Повідомлення</w:t>
      </w:r>
      <w:proofErr w:type="spellEnd"/>
      <w:r>
        <w:rPr>
          <w:b/>
          <w:bCs/>
          <w:color w:val="000000"/>
          <w:sz w:val="18"/>
          <w:szCs w:val="18"/>
        </w:rPr>
        <w:t xml:space="preserve"> про </w:t>
      </w:r>
      <w:proofErr w:type="spellStart"/>
      <w:r>
        <w:rPr>
          <w:b/>
          <w:bCs/>
          <w:color w:val="000000"/>
          <w:sz w:val="18"/>
          <w:szCs w:val="18"/>
        </w:rPr>
        <w:t>намі</w:t>
      </w:r>
      <w:proofErr w:type="gramStart"/>
      <w:r>
        <w:rPr>
          <w:b/>
          <w:bCs/>
          <w:color w:val="000000"/>
          <w:sz w:val="18"/>
          <w:szCs w:val="18"/>
        </w:rPr>
        <w:t>р</w:t>
      </w:r>
      <w:proofErr w:type="spellEnd"/>
      <w:proofErr w:type="gram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отримати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</w:p>
    <w:p w:rsidR="00614C17" w:rsidRDefault="00E62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8"/>
          <w:szCs w:val="18"/>
          <w:lang w:val="uk-UA"/>
        </w:rPr>
      </w:pPr>
      <w:proofErr w:type="spellStart"/>
      <w:r>
        <w:rPr>
          <w:b/>
          <w:bCs/>
          <w:color w:val="000000"/>
          <w:sz w:val="18"/>
          <w:szCs w:val="18"/>
        </w:rPr>
        <w:t>Дозвіл</w:t>
      </w:r>
      <w:proofErr w:type="spellEnd"/>
      <w:r>
        <w:rPr>
          <w:b/>
          <w:bCs/>
          <w:color w:val="000000"/>
          <w:sz w:val="18"/>
          <w:szCs w:val="18"/>
        </w:rPr>
        <w:t xml:space="preserve"> на </w:t>
      </w:r>
      <w:proofErr w:type="spellStart"/>
      <w:r>
        <w:rPr>
          <w:b/>
          <w:bCs/>
          <w:color w:val="000000"/>
          <w:sz w:val="18"/>
          <w:szCs w:val="18"/>
        </w:rPr>
        <w:t>викиди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забруднюючих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речовин</w:t>
      </w:r>
      <w:proofErr w:type="spellEnd"/>
      <w:r>
        <w:rPr>
          <w:b/>
          <w:bCs/>
          <w:color w:val="000000"/>
          <w:sz w:val="18"/>
          <w:szCs w:val="18"/>
        </w:rPr>
        <w:t xml:space="preserve"> в </w:t>
      </w:r>
      <w:proofErr w:type="spellStart"/>
      <w:r>
        <w:rPr>
          <w:b/>
          <w:bCs/>
          <w:color w:val="000000"/>
          <w:sz w:val="18"/>
          <w:szCs w:val="18"/>
        </w:rPr>
        <w:t>атмосферне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повітря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від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стаціонарних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джерел</w:t>
      </w:r>
      <w:proofErr w:type="spellEnd"/>
    </w:p>
    <w:p w:rsidR="00E62448" w:rsidRDefault="00E62448">
      <w:pPr>
        <w:pStyle w:val="12"/>
        <w:ind w:left="0" w:firstLine="708"/>
        <w:jc w:val="both"/>
        <w:rPr>
          <w:b w:val="0"/>
          <w:color w:val="000000"/>
          <w:sz w:val="18"/>
          <w:szCs w:val="18"/>
          <w:lang w:eastAsia="ru-RU"/>
        </w:rPr>
      </w:pPr>
    </w:p>
    <w:p w:rsidR="00614C17" w:rsidRPr="00E62448" w:rsidRDefault="00D43FF5" w:rsidP="00732869">
      <w:pPr>
        <w:pStyle w:val="12"/>
        <w:ind w:left="0" w:firstLine="284"/>
        <w:jc w:val="both"/>
        <w:rPr>
          <w:b w:val="0"/>
          <w:sz w:val="18"/>
          <w:szCs w:val="18"/>
          <w:lang w:eastAsia="ru-RU"/>
        </w:rPr>
      </w:pPr>
      <w:r>
        <w:rPr>
          <w:b w:val="0"/>
          <w:sz w:val="18"/>
          <w:szCs w:val="18"/>
          <w:lang w:eastAsia="ru-RU"/>
        </w:rPr>
        <w:t>ТОВАРИСТВ</w:t>
      </w:r>
      <w:r w:rsidR="00E90E07">
        <w:rPr>
          <w:b w:val="0"/>
          <w:sz w:val="18"/>
          <w:szCs w:val="18"/>
          <w:lang w:eastAsia="ru-RU"/>
        </w:rPr>
        <w:t>О</w:t>
      </w:r>
      <w:r>
        <w:rPr>
          <w:b w:val="0"/>
          <w:sz w:val="18"/>
          <w:szCs w:val="18"/>
          <w:lang w:eastAsia="ru-RU"/>
        </w:rPr>
        <w:t xml:space="preserve"> З ОБМЕЖЕНОЮ ВІДПОВІДАЛЬНІСТЮ «</w:t>
      </w:r>
      <w:r w:rsidR="00614C00" w:rsidRPr="00614C00">
        <w:rPr>
          <w:b w:val="0"/>
          <w:sz w:val="18"/>
          <w:szCs w:val="18"/>
          <w:lang w:eastAsia="ru-RU"/>
        </w:rPr>
        <w:t xml:space="preserve">Ґрін </w:t>
      </w:r>
      <w:proofErr w:type="spellStart"/>
      <w:r w:rsidR="00614C00" w:rsidRPr="00614C00">
        <w:rPr>
          <w:b w:val="0"/>
          <w:sz w:val="18"/>
          <w:szCs w:val="18"/>
          <w:lang w:eastAsia="ru-RU"/>
        </w:rPr>
        <w:t>Бін</w:t>
      </w:r>
      <w:proofErr w:type="spellEnd"/>
      <w:r w:rsidR="00614C00" w:rsidRPr="00614C00">
        <w:rPr>
          <w:b w:val="0"/>
          <w:sz w:val="18"/>
          <w:szCs w:val="18"/>
          <w:lang w:eastAsia="ru-RU"/>
        </w:rPr>
        <w:t xml:space="preserve"> Україна</w:t>
      </w:r>
      <w:r>
        <w:rPr>
          <w:b w:val="0"/>
          <w:sz w:val="18"/>
          <w:szCs w:val="18"/>
          <w:lang w:eastAsia="ru-RU"/>
        </w:rPr>
        <w:t>»</w:t>
      </w:r>
      <w:r w:rsidR="0033409A" w:rsidRPr="00E62448">
        <w:rPr>
          <w:b w:val="0"/>
          <w:sz w:val="18"/>
          <w:szCs w:val="18"/>
          <w:lang w:eastAsia="ru-RU"/>
        </w:rPr>
        <w:t xml:space="preserve"> </w:t>
      </w:r>
      <w:r w:rsidR="0033409A" w:rsidRPr="00431FEB">
        <w:rPr>
          <w:b w:val="0"/>
          <w:sz w:val="18"/>
          <w:szCs w:val="18"/>
          <w:lang w:eastAsia="ru-RU"/>
        </w:rPr>
        <w:t>(</w:t>
      </w:r>
      <w:r w:rsidR="00E90E07">
        <w:rPr>
          <w:b w:val="0"/>
          <w:sz w:val="18"/>
          <w:szCs w:val="18"/>
          <w:lang w:eastAsia="ru-RU"/>
        </w:rPr>
        <w:t>ТОВ</w:t>
      </w:r>
      <w:r w:rsidRPr="00D43FF5">
        <w:rPr>
          <w:b w:val="0"/>
          <w:sz w:val="18"/>
          <w:szCs w:val="18"/>
          <w:lang w:eastAsia="ru-RU"/>
        </w:rPr>
        <w:t xml:space="preserve"> «</w:t>
      </w:r>
      <w:r w:rsidR="00614C00" w:rsidRPr="00614C00">
        <w:rPr>
          <w:b w:val="0"/>
          <w:sz w:val="18"/>
          <w:szCs w:val="18"/>
          <w:lang w:eastAsia="ru-RU"/>
        </w:rPr>
        <w:t xml:space="preserve">Ґрін </w:t>
      </w:r>
      <w:proofErr w:type="spellStart"/>
      <w:r w:rsidR="00614C00" w:rsidRPr="00614C00">
        <w:rPr>
          <w:b w:val="0"/>
          <w:sz w:val="18"/>
          <w:szCs w:val="18"/>
          <w:lang w:eastAsia="ru-RU"/>
        </w:rPr>
        <w:t>Бін</w:t>
      </w:r>
      <w:proofErr w:type="spellEnd"/>
      <w:r w:rsidR="00614C00" w:rsidRPr="00614C00">
        <w:rPr>
          <w:b w:val="0"/>
          <w:sz w:val="18"/>
          <w:szCs w:val="18"/>
          <w:lang w:eastAsia="ru-RU"/>
        </w:rPr>
        <w:t xml:space="preserve"> Україна</w:t>
      </w:r>
      <w:r w:rsidRPr="00D43FF5">
        <w:rPr>
          <w:b w:val="0"/>
          <w:sz w:val="18"/>
          <w:szCs w:val="18"/>
          <w:lang w:eastAsia="ru-RU"/>
        </w:rPr>
        <w:t>»</w:t>
      </w:r>
      <w:r w:rsidR="0033409A" w:rsidRPr="00431FEB">
        <w:rPr>
          <w:b w:val="0"/>
          <w:sz w:val="18"/>
          <w:szCs w:val="18"/>
          <w:lang w:eastAsia="ru-RU"/>
        </w:rPr>
        <w:t>)</w:t>
      </w:r>
      <w:r w:rsidR="0033409A" w:rsidRPr="00E62448">
        <w:rPr>
          <w:b w:val="0"/>
          <w:sz w:val="18"/>
          <w:szCs w:val="18"/>
          <w:lang w:eastAsia="ru-RU"/>
        </w:rPr>
        <w:t xml:space="preserve"> має намір отримати </w:t>
      </w:r>
      <w:r w:rsidR="00E62448" w:rsidRPr="00E62448">
        <w:rPr>
          <w:b w:val="0"/>
          <w:sz w:val="18"/>
          <w:szCs w:val="18"/>
          <w:lang w:eastAsia="ru-RU"/>
        </w:rPr>
        <w:t>Дозвіл на викиди забруднюючих речовин в атмосферне повітря від стаціонарних джерел</w:t>
      </w:r>
      <w:r w:rsidR="0033409A" w:rsidRPr="00E62448">
        <w:rPr>
          <w:b w:val="0"/>
          <w:sz w:val="18"/>
          <w:szCs w:val="18"/>
          <w:lang w:eastAsia="ru-RU"/>
        </w:rPr>
        <w:t xml:space="preserve">. </w:t>
      </w:r>
    </w:p>
    <w:p w:rsidR="00614C17" w:rsidRPr="00094680" w:rsidRDefault="0033409A" w:rsidP="00AD4EA0">
      <w:pPr>
        <w:ind w:firstLine="284"/>
        <w:jc w:val="both"/>
        <w:rPr>
          <w:sz w:val="18"/>
          <w:szCs w:val="18"/>
          <w:lang w:val="uk-UA" w:eastAsia="ru-RU"/>
        </w:rPr>
      </w:pPr>
      <w:r w:rsidRPr="00094680">
        <w:rPr>
          <w:sz w:val="18"/>
          <w:szCs w:val="18"/>
          <w:lang w:val="uk-UA" w:eastAsia="ru-RU"/>
        </w:rPr>
        <w:t xml:space="preserve">Ідентифікаційний код суб'єкта господарювання з ЄДРПОУ  - </w:t>
      </w:r>
      <w:r w:rsidR="00614C00" w:rsidRPr="00614C00">
        <w:rPr>
          <w:sz w:val="18"/>
          <w:szCs w:val="18"/>
          <w:lang w:val="uk-UA" w:eastAsia="ru-RU"/>
        </w:rPr>
        <w:t>42280155</w:t>
      </w:r>
      <w:r w:rsidRPr="00094680">
        <w:rPr>
          <w:sz w:val="18"/>
          <w:szCs w:val="18"/>
          <w:lang w:val="uk-UA" w:eastAsia="ru-RU"/>
        </w:rPr>
        <w:t>.</w:t>
      </w:r>
    </w:p>
    <w:p w:rsidR="00614C17" w:rsidRPr="00094680" w:rsidRDefault="0033409A" w:rsidP="00732869">
      <w:pPr>
        <w:tabs>
          <w:tab w:val="left" w:pos="709"/>
        </w:tabs>
        <w:ind w:firstLine="284"/>
        <w:jc w:val="both"/>
        <w:rPr>
          <w:sz w:val="18"/>
          <w:szCs w:val="18"/>
          <w:lang w:val="uk-UA" w:eastAsia="ru-RU"/>
        </w:rPr>
      </w:pPr>
      <w:r w:rsidRPr="00094680">
        <w:rPr>
          <w:sz w:val="18"/>
          <w:szCs w:val="18"/>
          <w:lang w:val="uk-UA" w:eastAsia="ru-RU"/>
        </w:rPr>
        <w:t xml:space="preserve">Юридична адреса підприємства: </w:t>
      </w:r>
      <w:r w:rsidR="00E90E07" w:rsidRPr="00E90E07">
        <w:rPr>
          <w:sz w:val="18"/>
          <w:szCs w:val="18"/>
          <w:lang w:val="uk-UA" w:eastAsia="ru-RU"/>
        </w:rPr>
        <w:t>100</w:t>
      </w:r>
      <w:r w:rsidR="00614C00">
        <w:rPr>
          <w:sz w:val="18"/>
          <w:szCs w:val="18"/>
          <w:lang w:val="uk-UA" w:eastAsia="ru-RU"/>
        </w:rPr>
        <w:t>14</w:t>
      </w:r>
      <w:r w:rsidR="00E90E07" w:rsidRPr="00E90E07">
        <w:rPr>
          <w:sz w:val="18"/>
          <w:szCs w:val="18"/>
          <w:lang w:val="uk-UA" w:eastAsia="ru-RU"/>
        </w:rPr>
        <w:t xml:space="preserve">, Житомирська обл., </w:t>
      </w:r>
      <w:proofErr w:type="spellStart"/>
      <w:r w:rsidR="00E90E07" w:rsidRPr="00E90E07">
        <w:rPr>
          <w:sz w:val="18"/>
          <w:szCs w:val="18"/>
          <w:lang w:val="uk-UA" w:eastAsia="ru-RU"/>
        </w:rPr>
        <w:t>м.Житомир</w:t>
      </w:r>
      <w:proofErr w:type="spellEnd"/>
      <w:r w:rsidR="00E90E07" w:rsidRPr="00E90E07">
        <w:rPr>
          <w:sz w:val="18"/>
          <w:szCs w:val="18"/>
          <w:lang w:val="uk-UA" w:eastAsia="ru-RU"/>
        </w:rPr>
        <w:t xml:space="preserve">, </w:t>
      </w:r>
      <w:r w:rsidR="00614C00" w:rsidRPr="00614C00">
        <w:rPr>
          <w:sz w:val="18"/>
          <w:szCs w:val="18"/>
          <w:lang w:val="uk-UA" w:eastAsia="ru-RU"/>
        </w:rPr>
        <w:t>вул. Басейна, буд.3</w:t>
      </w:r>
      <w:r w:rsidRPr="00094680">
        <w:rPr>
          <w:sz w:val="18"/>
          <w:szCs w:val="18"/>
          <w:lang w:val="uk-UA" w:eastAsia="ru-RU"/>
        </w:rPr>
        <w:t xml:space="preserve">, </w:t>
      </w:r>
      <w:proofErr w:type="spellStart"/>
      <w:r w:rsidRPr="00094680">
        <w:rPr>
          <w:sz w:val="18"/>
          <w:szCs w:val="18"/>
          <w:lang w:val="uk-UA" w:eastAsia="ru-RU"/>
        </w:rPr>
        <w:t>тел</w:t>
      </w:r>
      <w:proofErr w:type="spellEnd"/>
      <w:r w:rsidRPr="00094680">
        <w:rPr>
          <w:sz w:val="18"/>
          <w:szCs w:val="18"/>
          <w:lang w:val="uk-UA" w:eastAsia="ru-RU"/>
        </w:rPr>
        <w:t xml:space="preserve">. </w:t>
      </w:r>
      <w:r w:rsidR="00590611" w:rsidRPr="00590611">
        <w:rPr>
          <w:sz w:val="18"/>
          <w:szCs w:val="18"/>
          <w:lang w:val="uk-UA" w:eastAsia="ru-RU"/>
        </w:rPr>
        <w:t>097-202-20-25</w:t>
      </w:r>
      <w:r w:rsidR="00893FDE" w:rsidRPr="00094680">
        <w:rPr>
          <w:sz w:val="18"/>
          <w:szCs w:val="18"/>
          <w:lang w:val="uk-UA" w:eastAsia="ru-RU"/>
        </w:rPr>
        <w:t>, e-</w:t>
      </w:r>
      <w:proofErr w:type="spellStart"/>
      <w:r w:rsidR="00893FDE" w:rsidRPr="00094680">
        <w:rPr>
          <w:sz w:val="18"/>
          <w:szCs w:val="18"/>
          <w:lang w:val="uk-UA" w:eastAsia="ru-RU"/>
        </w:rPr>
        <w:t>mail</w:t>
      </w:r>
      <w:proofErr w:type="spellEnd"/>
      <w:r w:rsidR="00893FDE" w:rsidRPr="00094680">
        <w:rPr>
          <w:sz w:val="18"/>
          <w:szCs w:val="18"/>
          <w:lang w:val="uk-UA" w:eastAsia="ru-RU"/>
        </w:rPr>
        <w:t xml:space="preserve">: </w:t>
      </w:r>
      <w:r w:rsidR="00590611">
        <w:rPr>
          <w:sz w:val="18"/>
          <w:szCs w:val="18"/>
          <w:lang w:val="en-US" w:eastAsia="ru-RU"/>
        </w:rPr>
        <w:t>office</w:t>
      </w:r>
      <w:r w:rsidR="00614C00" w:rsidRPr="00614C00">
        <w:rPr>
          <w:sz w:val="18"/>
          <w:szCs w:val="18"/>
          <w:lang w:val="uk-UA" w:eastAsia="ru-RU"/>
        </w:rPr>
        <w:t>@</w:t>
      </w:r>
      <w:proofErr w:type="spellStart"/>
      <w:r w:rsidR="00590611">
        <w:rPr>
          <w:sz w:val="18"/>
          <w:szCs w:val="18"/>
          <w:lang w:val="en-US" w:eastAsia="ru-RU"/>
        </w:rPr>
        <w:t>greenbean</w:t>
      </w:r>
      <w:proofErr w:type="spellEnd"/>
      <w:r w:rsidR="00590611" w:rsidRPr="00590611">
        <w:rPr>
          <w:sz w:val="18"/>
          <w:szCs w:val="18"/>
          <w:lang w:val="uk-UA" w:eastAsia="ru-RU"/>
        </w:rPr>
        <w:t>.</w:t>
      </w:r>
      <w:r w:rsidR="00590611">
        <w:rPr>
          <w:sz w:val="18"/>
          <w:szCs w:val="18"/>
          <w:lang w:val="en-US" w:eastAsia="ru-RU"/>
        </w:rPr>
        <w:t>one</w:t>
      </w:r>
      <w:r w:rsidR="00D251D1" w:rsidRPr="00094680">
        <w:rPr>
          <w:sz w:val="18"/>
          <w:szCs w:val="18"/>
          <w:lang w:val="uk-UA" w:eastAsia="ru-RU"/>
        </w:rPr>
        <w:t xml:space="preserve">. </w:t>
      </w:r>
    </w:p>
    <w:p w:rsidR="00893FDE" w:rsidRPr="00094680" w:rsidRDefault="00094680" w:rsidP="00732869">
      <w:pPr>
        <w:tabs>
          <w:tab w:val="left" w:pos="709"/>
        </w:tabs>
        <w:ind w:firstLine="284"/>
        <w:jc w:val="both"/>
        <w:rPr>
          <w:sz w:val="18"/>
          <w:szCs w:val="18"/>
          <w:lang w:val="uk-UA" w:eastAsia="ru-RU"/>
        </w:rPr>
      </w:pPr>
      <w:r w:rsidRPr="00094680">
        <w:rPr>
          <w:sz w:val="18"/>
          <w:szCs w:val="18"/>
          <w:lang w:val="uk-UA" w:eastAsia="ru-RU"/>
        </w:rPr>
        <w:t>Місцезнаходження об’єкта/промислового майданчика</w:t>
      </w:r>
      <w:r w:rsidR="0033409A" w:rsidRPr="00094680">
        <w:rPr>
          <w:sz w:val="18"/>
          <w:szCs w:val="18"/>
          <w:lang w:val="uk-UA" w:eastAsia="ru-RU"/>
        </w:rPr>
        <w:t>:</w:t>
      </w:r>
      <w:r>
        <w:rPr>
          <w:sz w:val="18"/>
          <w:szCs w:val="18"/>
          <w:lang w:val="uk-UA" w:eastAsia="ru-RU"/>
        </w:rPr>
        <w:t xml:space="preserve"> </w:t>
      </w:r>
      <w:r w:rsidR="00E90E07" w:rsidRPr="00E90E07">
        <w:rPr>
          <w:sz w:val="18"/>
          <w:szCs w:val="18"/>
          <w:lang w:val="uk-UA" w:eastAsia="ru-RU"/>
        </w:rPr>
        <w:t>1000</w:t>
      </w:r>
      <w:r w:rsidR="00614C00">
        <w:rPr>
          <w:sz w:val="18"/>
          <w:szCs w:val="18"/>
          <w:lang w:val="uk-UA" w:eastAsia="ru-RU"/>
        </w:rPr>
        <w:t>1</w:t>
      </w:r>
      <w:r w:rsidR="00E90E07" w:rsidRPr="00E90E07">
        <w:rPr>
          <w:sz w:val="18"/>
          <w:szCs w:val="18"/>
          <w:lang w:val="uk-UA" w:eastAsia="ru-RU"/>
        </w:rPr>
        <w:t xml:space="preserve">, Житомирська обл., </w:t>
      </w:r>
      <w:proofErr w:type="spellStart"/>
      <w:r w:rsidR="00E90E07" w:rsidRPr="00E90E07">
        <w:rPr>
          <w:sz w:val="18"/>
          <w:szCs w:val="18"/>
          <w:lang w:val="uk-UA" w:eastAsia="ru-RU"/>
        </w:rPr>
        <w:t>м.Житомир</w:t>
      </w:r>
      <w:proofErr w:type="spellEnd"/>
      <w:r w:rsidR="00E90E07" w:rsidRPr="00E90E07">
        <w:rPr>
          <w:sz w:val="18"/>
          <w:szCs w:val="18"/>
          <w:lang w:val="uk-UA" w:eastAsia="ru-RU"/>
        </w:rPr>
        <w:t xml:space="preserve">, </w:t>
      </w:r>
      <w:proofErr w:type="spellStart"/>
      <w:r w:rsidR="00614C00" w:rsidRPr="00614C00">
        <w:rPr>
          <w:sz w:val="18"/>
          <w:szCs w:val="18"/>
          <w:lang w:val="uk-UA" w:eastAsia="ru-RU"/>
        </w:rPr>
        <w:t>вул.Селецька</w:t>
      </w:r>
      <w:proofErr w:type="spellEnd"/>
      <w:r w:rsidR="00614C00" w:rsidRPr="00614C00">
        <w:rPr>
          <w:sz w:val="18"/>
          <w:szCs w:val="18"/>
          <w:lang w:val="uk-UA" w:eastAsia="ru-RU"/>
        </w:rPr>
        <w:t>, буд.33</w:t>
      </w:r>
      <w:r w:rsidR="00E90E07" w:rsidRPr="00094680">
        <w:rPr>
          <w:sz w:val="18"/>
          <w:szCs w:val="18"/>
          <w:lang w:val="uk-UA" w:eastAsia="ru-RU"/>
        </w:rPr>
        <w:t xml:space="preserve">, </w:t>
      </w:r>
      <w:proofErr w:type="spellStart"/>
      <w:r w:rsidR="00590611" w:rsidRPr="00094680">
        <w:rPr>
          <w:sz w:val="18"/>
          <w:szCs w:val="18"/>
          <w:lang w:val="uk-UA" w:eastAsia="ru-RU"/>
        </w:rPr>
        <w:t>тел</w:t>
      </w:r>
      <w:proofErr w:type="spellEnd"/>
      <w:r w:rsidR="00590611" w:rsidRPr="00094680">
        <w:rPr>
          <w:sz w:val="18"/>
          <w:szCs w:val="18"/>
          <w:lang w:val="uk-UA" w:eastAsia="ru-RU"/>
        </w:rPr>
        <w:t xml:space="preserve">. </w:t>
      </w:r>
      <w:r w:rsidR="00590611" w:rsidRPr="00590611">
        <w:rPr>
          <w:sz w:val="18"/>
          <w:szCs w:val="18"/>
          <w:lang w:val="uk-UA" w:eastAsia="ru-RU"/>
        </w:rPr>
        <w:t>097-202-20-25</w:t>
      </w:r>
      <w:r w:rsidR="00590611" w:rsidRPr="00094680">
        <w:rPr>
          <w:sz w:val="18"/>
          <w:szCs w:val="18"/>
          <w:lang w:val="uk-UA" w:eastAsia="ru-RU"/>
        </w:rPr>
        <w:t>, e-</w:t>
      </w:r>
      <w:proofErr w:type="spellStart"/>
      <w:r w:rsidR="00590611" w:rsidRPr="00094680">
        <w:rPr>
          <w:sz w:val="18"/>
          <w:szCs w:val="18"/>
          <w:lang w:val="uk-UA" w:eastAsia="ru-RU"/>
        </w:rPr>
        <w:t>mail</w:t>
      </w:r>
      <w:proofErr w:type="spellEnd"/>
      <w:r w:rsidR="00590611" w:rsidRPr="00094680">
        <w:rPr>
          <w:sz w:val="18"/>
          <w:szCs w:val="18"/>
          <w:lang w:val="uk-UA" w:eastAsia="ru-RU"/>
        </w:rPr>
        <w:t xml:space="preserve">: </w:t>
      </w:r>
      <w:r w:rsidR="00590611">
        <w:rPr>
          <w:sz w:val="18"/>
          <w:szCs w:val="18"/>
          <w:lang w:val="en-US" w:eastAsia="ru-RU"/>
        </w:rPr>
        <w:t>office</w:t>
      </w:r>
      <w:r w:rsidR="00590611" w:rsidRPr="00614C00">
        <w:rPr>
          <w:sz w:val="18"/>
          <w:szCs w:val="18"/>
          <w:lang w:val="uk-UA" w:eastAsia="ru-RU"/>
        </w:rPr>
        <w:t>@</w:t>
      </w:r>
      <w:proofErr w:type="spellStart"/>
      <w:r w:rsidR="00590611">
        <w:rPr>
          <w:sz w:val="18"/>
          <w:szCs w:val="18"/>
          <w:lang w:val="en-US" w:eastAsia="ru-RU"/>
        </w:rPr>
        <w:t>greenbean</w:t>
      </w:r>
      <w:proofErr w:type="spellEnd"/>
      <w:r w:rsidR="00590611" w:rsidRPr="00590611">
        <w:rPr>
          <w:sz w:val="18"/>
          <w:szCs w:val="18"/>
          <w:lang w:val="uk-UA" w:eastAsia="ru-RU"/>
        </w:rPr>
        <w:t>.</w:t>
      </w:r>
      <w:r w:rsidR="00590611">
        <w:rPr>
          <w:sz w:val="18"/>
          <w:szCs w:val="18"/>
          <w:lang w:val="en-US" w:eastAsia="ru-RU"/>
        </w:rPr>
        <w:t>one</w:t>
      </w:r>
      <w:r w:rsidRPr="00094680">
        <w:rPr>
          <w:sz w:val="18"/>
          <w:szCs w:val="18"/>
          <w:lang w:val="uk-UA" w:eastAsia="ru-RU"/>
        </w:rPr>
        <w:t>.</w:t>
      </w:r>
    </w:p>
    <w:p w:rsidR="00614C17" w:rsidRPr="00094680" w:rsidRDefault="0033409A" w:rsidP="00732869">
      <w:pPr>
        <w:pStyle w:val="12"/>
        <w:ind w:left="0" w:firstLine="284"/>
        <w:jc w:val="both"/>
        <w:rPr>
          <w:b w:val="0"/>
          <w:sz w:val="18"/>
          <w:szCs w:val="18"/>
          <w:lang w:eastAsia="ru-RU"/>
        </w:rPr>
      </w:pPr>
      <w:r w:rsidRPr="00094680">
        <w:rPr>
          <w:b w:val="0"/>
          <w:sz w:val="18"/>
          <w:szCs w:val="18"/>
          <w:lang w:eastAsia="ru-RU"/>
        </w:rPr>
        <w:t>Метою отримання дозволу на викиди є провадження виробничої діяльності, під час якої здійснюються викиди ЗР в атмосферне повітря.</w:t>
      </w:r>
      <w:r w:rsidR="005838C9" w:rsidRPr="00094680">
        <w:rPr>
          <w:b w:val="0"/>
          <w:sz w:val="18"/>
          <w:szCs w:val="18"/>
          <w:lang w:eastAsia="ru-RU"/>
        </w:rPr>
        <w:t xml:space="preserve"> Основна діяльність </w:t>
      </w:r>
      <w:r w:rsidR="00E90E07">
        <w:rPr>
          <w:b w:val="0"/>
          <w:sz w:val="18"/>
          <w:szCs w:val="18"/>
          <w:lang w:eastAsia="ru-RU"/>
        </w:rPr>
        <w:t>ТОВ</w:t>
      </w:r>
      <w:r w:rsidR="00E90E07" w:rsidRPr="00D43FF5">
        <w:rPr>
          <w:b w:val="0"/>
          <w:sz w:val="18"/>
          <w:szCs w:val="18"/>
          <w:lang w:eastAsia="ru-RU"/>
        </w:rPr>
        <w:t xml:space="preserve"> «</w:t>
      </w:r>
      <w:r w:rsidR="00614C00" w:rsidRPr="00614C00">
        <w:rPr>
          <w:b w:val="0"/>
          <w:sz w:val="18"/>
          <w:szCs w:val="18"/>
          <w:lang w:eastAsia="ru-RU"/>
        </w:rPr>
        <w:t xml:space="preserve">Ґрін </w:t>
      </w:r>
      <w:proofErr w:type="spellStart"/>
      <w:r w:rsidR="00614C00" w:rsidRPr="00614C00">
        <w:rPr>
          <w:b w:val="0"/>
          <w:sz w:val="18"/>
          <w:szCs w:val="18"/>
          <w:lang w:eastAsia="ru-RU"/>
        </w:rPr>
        <w:t>Бін</w:t>
      </w:r>
      <w:proofErr w:type="spellEnd"/>
      <w:r w:rsidR="00614C00" w:rsidRPr="00614C00">
        <w:rPr>
          <w:b w:val="0"/>
          <w:sz w:val="18"/>
          <w:szCs w:val="18"/>
          <w:lang w:eastAsia="ru-RU"/>
        </w:rPr>
        <w:t xml:space="preserve"> Україна</w:t>
      </w:r>
      <w:r w:rsidR="00E90E07" w:rsidRPr="00D43FF5">
        <w:rPr>
          <w:b w:val="0"/>
          <w:sz w:val="18"/>
          <w:szCs w:val="18"/>
          <w:lang w:eastAsia="ru-RU"/>
        </w:rPr>
        <w:t>»</w:t>
      </w:r>
      <w:r w:rsidR="005838C9" w:rsidRPr="00094680">
        <w:rPr>
          <w:b w:val="0"/>
          <w:sz w:val="18"/>
          <w:szCs w:val="18"/>
          <w:lang w:eastAsia="ru-RU"/>
        </w:rPr>
        <w:t xml:space="preserve"> – </w:t>
      </w:r>
      <w:r w:rsidR="00614C00" w:rsidRPr="00614C00">
        <w:rPr>
          <w:b w:val="0"/>
          <w:sz w:val="18"/>
          <w:szCs w:val="18"/>
          <w:lang w:eastAsia="ru-RU"/>
        </w:rPr>
        <w:t>збирання без</w:t>
      </w:r>
      <w:bookmarkStart w:id="0" w:name="_GoBack"/>
      <w:bookmarkEnd w:id="0"/>
      <w:r w:rsidR="00614C00" w:rsidRPr="00614C00">
        <w:rPr>
          <w:b w:val="0"/>
          <w:sz w:val="18"/>
          <w:szCs w:val="18"/>
          <w:lang w:eastAsia="ru-RU"/>
        </w:rPr>
        <w:t>печних відходів. На виробничому майданчику</w:t>
      </w:r>
      <w:r w:rsidR="00614C00">
        <w:rPr>
          <w:b w:val="0"/>
          <w:sz w:val="18"/>
          <w:szCs w:val="18"/>
          <w:lang w:eastAsia="ru-RU"/>
        </w:rPr>
        <w:t>, що розглядається,</w:t>
      </w:r>
      <w:r w:rsidR="00614C00" w:rsidRPr="00614C00">
        <w:rPr>
          <w:b w:val="0"/>
          <w:sz w:val="18"/>
          <w:szCs w:val="18"/>
          <w:lang w:eastAsia="ru-RU"/>
        </w:rPr>
        <w:t xml:space="preserve"> здійснюється обслуговування вантажного автотранспорту.</w:t>
      </w:r>
      <w:r w:rsidR="005838C9" w:rsidRPr="00094680">
        <w:rPr>
          <w:b w:val="0"/>
          <w:sz w:val="18"/>
          <w:szCs w:val="18"/>
          <w:lang w:eastAsia="ru-RU"/>
        </w:rPr>
        <w:t xml:space="preserve"> </w:t>
      </w:r>
    </w:p>
    <w:p w:rsidR="000E6D0E" w:rsidRPr="00094680" w:rsidRDefault="00AA5349" w:rsidP="00732869">
      <w:pPr>
        <w:pStyle w:val="12"/>
        <w:ind w:left="0" w:firstLine="284"/>
        <w:jc w:val="both"/>
        <w:rPr>
          <w:b w:val="0"/>
          <w:sz w:val="18"/>
          <w:szCs w:val="18"/>
          <w:lang w:eastAsia="ru-RU"/>
        </w:rPr>
      </w:pPr>
      <w:r w:rsidRPr="00094680">
        <w:rPr>
          <w:b w:val="0"/>
          <w:sz w:val="18"/>
          <w:szCs w:val="18"/>
          <w:lang w:eastAsia="ru-RU"/>
        </w:rPr>
        <w:t>Виробнича діяльність, яку здійснює </w:t>
      </w:r>
      <w:r w:rsidR="00D43FF5">
        <w:rPr>
          <w:b w:val="0"/>
          <w:sz w:val="18"/>
          <w:szCs w:val="18"/>
          <w:lang w:eastAsia="ru-RU"/>
        </w:rPr>
        <w:t>підприємство</w:t>
      </w:r>
      <w:r w:rsidRPr="00094680">
        <w:rPr>
          <w:b w:val="0"/>
          <w:sz w:val="18"/>
          <w:szCs w:val="18"/>
          <w:lang w:eastAsia="ru-RU"/>
        </w:rPr>
        <w:t> не підлягає оцінці впливу на довкілля та прямо не передбачена вимогами ч. 2 та ч. 3 ст. 3 Закону України «Про оцінку впливу на довкілля» та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довкілля, затверджених постановою Кабінету Міністрів України від 13.03.2017 №1010</w:t>
      </w:r>
      <w:r w:rsidR="000E6D0E" w:rsidRPr="00094680">
        <w:rPr>
          <w:b w:val="0"/>
          <w:sz w:val="18"/>
          <w:szCs w:val="18"/>
          <w:lang w:eastAsia="ru-RU"/>
        </w:rPr>
        <w:t>.</w:t>
      </w:r>
    </w:p>
    <w:p w:rsidR="00945476" w:rsidRPr="00D71997" w:rsidRDefault="00D71997" w:rsidP="00AD4EA0">
      <w:pPr>
        <w:ind w:firstLine="284"/>
        <w:jc w:val="both"/>
        <w:rPr>
          <w:sz w:val="18"/>
          <w:szCs w:val="18"/>
          <w:lang w:val="uk-UA" w:eastAsia="ru-RU"/>
        </w:rPr>
      </w:pPr>
      <w:bookmarkStart w:id="1" w:name="_Hlk153551004"/>
      <w:r w:rsidRPr="00D71997">
        <w:rPr>
          <w:sz w:val="18"/>
          <w:szCs w:val="18"/>
          <w:lang w:val="uk-UA" w:eastAsia="ru-RU"/>
        </w:rPr>
        <w:t xml:space="preserve">Загальний опис об’єкта (опис виробництв та технологічного устаткування). </w:t>
      </w:r>
      <w:bookmarkEnd w:id="1"/>
      <w:r>
        <w:rPr>
          <w:sz w:val="18"/>
          <w:szCs w:val="18"/>
          <w:lang w:val="uk-UA" w:eastAsia="ru-RU"/>
        </w:rPr>
        <w:t xml:space="preserve">В ремонтному боксі </w:t>
      </w:r>
      <w:r w:rsidRPr="004539AA">
        <w:rPr>
          <w:sz w:val="18"/>
          <w:szCs w:val="18"/>
          <w:lang w:val="uk-UA" w:eastAsia="ru-RU"/>
        </w:rPr>
        <w:t xml:space="preserve">ТОВ «Ґрін </w:t>
      </w:r>
      <w:proofErr w:type="spellStart"/>
      <w:r w:rsidRPr="004539AA">
        <w:rPr>
          <w:sz w:val="18"/>
          <w:szCs w:val="18"/>
          <w:lang w:val="uk-UA" w:eastAsia="ru-RU"/>
        </w:rPr>
        <w:t>Бін</w:t>
      </w:r>
      <w:proofErr w:type="spellEnd"/>
      <w:r w:rsidRPr="004539AA">
        <w:rPr>
          <w:sz w:val="18"/>
          <w:szCs w:val="18"/>
          <w:lang w:val="uk-UA" w:eastAsia="ru-RU"/>
        </w:rPr>
        <w:t xml:space="preserve"> Україна»</w:t>
      </w:r>
      <w:r>
        <w:rPr>
          <w:sz w:val="18"/>
          <w:szCs w:val="18"/>
          <w:lang w:val="uk-UA" w:eastAsia="ru-RU"/>
        </w:rPr>
        <w:t xml:space="preserve"> проводиться обслуговування та ремонт власного вантажного автотранспорту</w:t>
      </w:r>
      <w:r w:rsidR="00945476" w:rsidRPr="00D71997">
        <w:rPr>
          <w:sz w:val="18"/>
          <w:szCs w:val="18"/>
          <w:lang w:val="uk-UA" w:eastAsia="ru-RU"/>
        </w:rPr>
        <w:t>.</w:t>
      </w:r>
      <w:r w:rsidR="005960D3" w:rsidRPr="00D71997">
        <w:rPr>
          <w:sz w:val="18"/>
          <w:szCs w:val="18"/>
          <w:lang w:val="uk-UA" w:eastAsia="ru-RU"/>
        </w:rPr>
        <w:t xml:space="preserve"> </w:t>
      </w:r>
      <w:r>
        <w:rPr>
          <w:sz w:val="18"/>
          <w:szCs w:val="18"/>
          <w:lang w:val="uk-UA" w:eastAsia="ru-RU"/>
        </w:rPr>
        <w:t>Для механічної обробки металу використовуються заточувальний та свердлильний верстати. Також</w:t>
      </w:r>
      <w:r w:rsidR="004539AA">
        <w:rPr>
          <w:sz w:val="18"/>
          <w:szCs w:val="18"/>
          <w:lang w:val="uk-UA" w:eastAsia="ru-RU"/>
        </w:rPr>
        <w:t xml:space="preserve"> ремонтні роботи передбачають</w:t>
      </w:r>
      <w:r w:rsidR="004539AA" w:rsidRPr="004539AA">
        <w:rPr>
          <w:sz w:val="18"/>
          <w:szCs w:val="18"/>
          <w:lang w:val="uk-UA" w:eastAsia="ru-RU"/>
        </w:rPr>
        <w:t xml:space="preserve"> напівавтоматичне зварювання сталей у середовищі вуглекислого газу, плазмове різання сталі, заміна олив в гідросистемах машин</w:t>
      </w:r>
      <w:r>
        <w:rPr>
          <w:sz w:val="18"/>
          <w:szCs w:val="18"/>
          <w:lang w:val="uk-UA" w:eastAsia="ru-RU"/>
        </w:rPr>
        <w:t xml:space="preserve">. В </w:t>
      </w:r>
      <w:r w:rsidR="004539AA">
        <w:rPr>
          <w:sz w:val="18"/>
          <w:szCs w:val="18"/>
          <w:lang w:val="uk-UA" w:eastAsia="ru-RU"/>
        </w:rPr>
        <w:t xml:space="preserve">разі необхідності </w:t>
      </w:r>
      <w:r>
        <w:rPr>
          <w:sz w:val="18"/>
          <w:szCs w:val="18"/>
          <w:lang w:val="uk-UA" w:eastAsia="ru-RU"/>
        </w:rPr>
        <w:t xml:space="preserve"> проводиться фарбування деталей автомобілів. Для цього </w:t>
      </w:r>
      <w:r w:rsidRPr="004539AA">
        <w:rPr>
          <w:sz w:val="18"/>
          <w:szCs w:val="18"/>
          <w:lang w:val="uk-UA" w:eastAsia="ru-RU"/>
        </w:rPr>
        <w:t>мет</w:t>
      </w:r>
      <w:r w:rsidR="004539AA">
        <w:rPr>
          <w:sz w:val="18"/>
          <w:szCs w:val="18"/>
          <w:lang w:val="uk-UA" w:eastAsia="ru-RU"/>
        </w:rPr>
        <w:t>а</w:t>
      </w:r>
      <w:r w:rsidRPr="004539AA">
        <w:rPr>
          <w:sz w:val="18"/>
          <w:szCs w:val="18"/>
          <w:lang w:val="uk-UA" w:eastAsia="ru-RU"/>
        </w:rPr>
        <w:t>леві частини автомобіля</w:t>
      </w:r>
      <w:r w:rsidR="004539AA" w:rsidRPr="004539AA">
        <w:rPr>
          <w:sz w:val="18"/>
          <w:szCs w:val="18"/>
          <w:lang w:val="uk-UA" w:eastAsia="ru-RU"/>
        </w:rPr>
        <w:t xml:space="preserve"> </w:t>
      </w:r>
      <w:r w:rsidRPr="004539AA">
        <w:rPr>
          <w:sz w:val="18"/>
          <w:szCs w:val="18"/>
          <w:lang w:val="uk-UA" w:eastAsia="ru-RU"/>
        </w:rPr>
        <w:t>ретельно очищуються від дорожнього бруду і олив</w:t>
      </w:r>
      <w:r w:rsidR="004539AA" w:rsidRPr="004539AA">
        <w:rPr>
          <w:sz w:val="18"/>
          <w:szCs w:val="18"/>
          <w:lang w:val="uk-UA" w:eastAsia="ru-RU"/>
        </w:rPr>
        <w:t xml:space="preserve">. За допомогою </w:t>
      </w:r>
      <w:r w:rsidR="004539AA" w:rsidRPr="00D71997">
        <w:rPr>
          <w:sz w:val="18"/>
          <w:szCs w:val="18"/>
          <w:lang w:val="uk-UA" w:eastAsia="ru-RU"/>
        </w:rPr>
        <w:t>ручних шліфувальних машинок</w:t>
      </w:r>
      <w:r w:rsidR="004539AA" w:rsidRPr="004539AA">
        <w:rPr>
          <w:sz w:val="18"/>
          <w:szCs w:val="18"/>
          <w:lang w:val="uk-UA" w:eastAsia="ru-RU"/>
        </w:rPr>
        <w:t xml:space="preserve"> знімається іржа, попередня фарба та ґрунт. Поверхня в</w:t>
      </w:r>
      <w:r w:rsidRPr="004539AA">
        <w:rPr>
          <w:sz w:val="18"/>
          <w:szCs w:val="18"/>
          <w:lang w:val="uk-UA" w:eastAsia="ru-RU"/>
        </w:rPr>
        <w:t>итира</w:t>
      </w:r>
      <w:r w:rsidR="004539AA" w:rsidRPr="004539AA">
        <w:rPr>
          <w:sz w:val="18"/>
          <w:szCs w:val="18"/>
          <w:lang w:val="uk-UA" w:eastAsia="ru-RU"/>
        </w:rPr>
        <w:t>ється</w:t>
      </w:r>
      <w:r w:rsidRPr="004539AA">
        <w:rPr>
          <w:sz w:val="18"/>
          <w:szCs w:val="18"/>
          <w:lang w:val="uk-UA" w:eastAsia="ru-RU"/>
        </w:rPr>
        <w:t xml:space="preserve"> насухо</w:t>
      </w:r>
      <w:r w:rsidR="004539AA">
        <w:rPr>
          <w:sz w:val="18"/>
          <w:szCs w:val="18"/>
          <w:lang w:val="uk-UA" w:eastAsia="ru-RU"/>
        </w:rPr>
        <w:t xml:space="preserve">, </w:t>
      </w:r>
      <w:r w:rsidR="004539AA" w:rsidRPr="004539AA">
        <w:rPr>
          <w:sz w:val="18"/>
          <w:szCs w:val="18"/>
          <w:lang w:val="uk-UA" w:eastAsia="ru-RU"/>
        </w:rPr>
        <w:t>знежирюється</w:t>
      </w:r>
      <w:r w:rsidR="004539AA">
        <w:rPr>
          <w:sz w:val="18"/>
          <w:szCs w:val="18"/>
          <w:lang w:val="uk-UA" w:eastAsia="ru-RU"/>
        </w:rPr>
        <w:t xml:space="preserve"> та </w:t>
      </w:r>
      <w:r w:rsidR="004539AA" w:rsidRPr="004539AA">
        <w:rPr>
          <w:sz w:val="18"/>
          <w:szCs w:val="18"/>
          <w:lang w:val="uk-UA" w:eastAsia="ru-RU"/>
        </w:rPr>
        <w:t>ґрунтується. Після повного висихання ґрунту наноситься емаль методом рівномірно</w:t>
      </w:r>
      <w:r w:rsidR="004539AA">
        <w:rPr>
          <w:sz w:val="18"/>
          <w:szCs w:val="18"/>
          <w:lang w:val="uk-UA" w:eastAsia="ru-RU"/>
        </w:rPr>
        <w:t>го</w:t>
      </w:r>
      <w:r w:rsidR="004539AA" w:rsidRPr="004539AA">
        <w:rPr>
          <w:sz w:val="18"/>
          <w:szCs w:val="18"/>
          <w:lang w:val="uk-UA" w:eastAsia="ru-RU"/>
        </w:rPr>
        <w:t xml:space="preserve"> розпорошення над поверхнею</w:t>
      </w:r>
      <w:r w:rsidR="004539AA">
        <w:rPr>
          <w:sz w:val="18"/>
          <w:szCs w:val="18"/>
          <w:lang w:val="uk-UA" w:eastAsia="ru-RU"/>
        </w:rPr>
        <w:t xml:space="preserve"> деталі</w:t>
      </w:r>
      <w:r w:rsidR="004539AA" w:rsidRPr="004539AA">
        <w:rPr>
          <w:sz w:val="18"/>
          <w:szCs w:val="18"/>
          <w:lang w:val="uk-UA" w:eastAsia="ru-RU"/>
        </w:rPr>
        <w:t>. </w:t>
      </w:r>
      <w:r w:rsidR="005960D3" w:rsidRPr="00D71997">
        <w:rPr>
          <w:sz w:val="18"/>
          <w:szCs w:val="18"/>
          <w:lang w:val="uk-UA" w:eastAsia="ru-RU"/>
        </w:rPr>
        <w:t xml:space="preserve">На випадок аварійного відключення електроенергії, на території </w:t>
      </w:r>
      <w:r w:rsidR="004539AA">
        <w:rPr>
          <w:sz w:val="18"/>
          <w:szCs w:val="18"/>
          <w:lang w:val="uk-UA" w:eastAsia="ru-RU"/>
        </w:rPr>
        <w:t xml:space="preserve">ремонтного боксу </w:t>
      </w:r>
      <w:r w:rsidR="005960D3" w:rsidRPr="00D71997">
        <w:rPr>
          <w:sz w:val="18"/>
          <w:szCs w:val="18"/>
          <w:lang w:val="uk-UA" w:eastAsia="ru-RU"/>
        </w:rPr>
        <w:t xml:space="preserve">встановлено </w:t>
      </w:r>
      <w:r w:rsidR="004539AA">
        <w:rPr>
          <w:sz w:val="18"/>
          <w:szCs w:val="18"/>
          <w:lang w:val="uk-UA" w:eastAsia="ru-RU"/>
        </w:rPr>
        <w:t xml:space="preserve">бензинову </w:t>
      </w:r>
      <w:r w:rsidR="005960D3" w:rsidRPr="00D71997">
        <w:rPr>
          <w:sz w:val="18"/>
          <w:szCs w:val="18"/>
          <w:lang w:val="uk-UA" w:eastAsia="ru-RU"/>
        </w:rPr>
        <w:t>генераторн</w:t>
      </w:r>
      <w:r w:rsidR="00D07A4B" w:rsidRPr="00D71997">
        <w:rPr>
          <w:sz w:val="18"/>
          <w:szCs w:val="18"/>
          <w:lang w:val="uk-UA" w:eastAsia="ru-RU"/>
        </w:rPr>
        <w:t>у</w:t>
      </w:r>
      <w:r w:rsidR="005960D3" w:rsidRPr="00D71997">
        <w:rPr>
          <w:sz w:val="18"/>
          <w:szCs w:val="18"/>
          <w:lang w:val="uk-UA" w:eastAsia="ru-RU"/>
        </w:rPr>
        <w:t xml:space="preserve"> установк</w:t>
      </w:r>
      <w:r w:rsidR="00D07A4B" w:rsidRPr="00D71997">
        <w:rPr>
          <w:sz w:val="18"/>
          <w:szCs w:val="18"/>
          <w:lang w:val="uk-UA" w:eastAsia="ru-RU"/>
        </w:rPr>
        <w:t>у.</w:t>
      </w:r>
    </w:p>
    <w:p w:rsidR="005960D3" w:rsidRPr="004539AA" w:rsidRDefault="00B77E61" w:rsidP="00732869">
      <w:pPr>
        <w:pStyle w:val="12"/>
        <w:ind w:left="0" w:firstLine="284"/>
        <w:jc w:val="both"/>
        <w:rPr>
          <w:b w:val="0"/>
          <w:sz w:val="18"/>
          <w:szCs w:val="18"/>
          <w:lang w:eastAsia="ru-RU"/>
        </w:rPr>
      </w:pPr>
      <w:r w:rsidRPr="004539AA">
        <w:rPr>
          <w:b w:val="0"/>
          <w:sz w:val="18"/>
          <w:szCs w:val="18"/>
          <w:lang w:eastAsia="ru-RU"/>
        </w:rPr>
        <w:t>Основними технологічними процесами, що супроводжуються викидами забруднюючих речовин в атмосферне повітря є:</w:t>
      </w:r>
      <w:r w:rsidR="00495B96" w:rsidRPr="004539AA">
        <w:rPr>
          <w:b w:val="0"/>
          <w:sz w:val="18"/>
          <w:szCs w:val="18"/>
          <w:lang w:eastAsia="ru-RU"/>
        </w:rPr>
        <w:t xml:space="preserve"> </w:t>
      </w:r>
      <w:r w:rsidR="004539AA" w:rsidRPr="004539AA">
        <w:rPr>
          <w:b w:val="0"/>
          <w:sz w:val="18"/>
          <w:szCs w:val="18"/>
          <w:lang w:eastAsia="ru-RU"/>
        </w:rPr>
        <w:t xml:space="preserve">металообробні, фарбувальні, газорізальні та зварювальні роботи, заміна олив в гідросистемах машин, </w:t>
      </w:r>
      <w:r w:rsidR="005960D3" w:rsidRPr="004539AA">
        <w:rPr>
          <w:b w:val="0"/>
          <w:sz w:val="18"/>
          <w:szCs w:val="18"/>
          <w:lang w:eastAsia="ru-RU"/>
        </w:rPr>
        <w:t xml:space="preserve">резервне електропостачання за допомогою </w:t>
      </w:r>
      <w:r w:rsidR="004539AA" w:rsidRPr="004539AA">
        <w:rPr>
          <w:b w:val="0"/>
          <w:sz w:val="18"/>
          <w:szCs w:val="18"/>
          <w:lang w:eastAsia="ru-RU"/>
        </w:rPr>
        <w:t xml:space="preserve">бензинового </w:t>
      </w:r>
      <w:r w:rsidR="00AD4EA0" w:rsidRPr="004539AA">
        <w:rPr>
          <w:b w:val="0"/>
          <w:sz w:val="18"/>
          <w:szCs w:val="18"/>
          <w:lang w:eastAsia="ru-RU"/>
        </w:rPr>
        <w:t>генератора</w:t>
      </w:r>
      <w:r w:rsidR="005960D3" w:rsidRPr="004539AA">
        <w:rPr>
          <w:b w:val="0"/>
          <w:sz w:val="18"/>
          <w:szCs w:val="18"/>
          <w:lang w:eastAsia="ru-RU"/>
        </w:rPr>
        <w:t>.</w:t>
      </w:r>
    </w:p>
    <w:p w:rsidR="00071AFA" w:rsidRDefault="0033409A" w:rsidP="00A1659C">
      <w:pPr>
        <w:pStyle w:val="12"/>
        <w:snapToGrid w:val="0"/>
        <w:ind w:left="0" w:firstLine="284"/>
        <w:jc w:val="both"/>
        <w:rPr>
          <w:b w:val="0"/>
          <w:sz w:val="18"/>
          <w:szCs w:val="18"/>
          <w:lang w:eastAsia="ru-RU"/>
        </w:rPr>
      </w:pPr>
      <w:r w:rsidRPr="00324858">
        <w:rPr>
          <w:b w:val="0"/>
          <w:sz w:val="18"/>
          <w:szCs w:val="18"/>
          <w:lang w:eastAsia="ru-RU"/>
        </w:rPr>
        <w:t xml:space="preserve">Якісний  та кількісний склад </w:t>
      </w:r>
      <w:r w:rsidR="00AD4EA0" w:rsidRPr="00324858">
        <w:rPr>
          <w:b w:val="0"/>
          <w:sz w:val="18"/>
          <w:szCs w:val="18"/>
          <w:lang w:eastAsia="ru-RU"/>
        </w:rPr>
        <w:t>забруднюючих речовин</w:t>
      </w:r>
      <w:r w:rsidRPr="00324858">
        <w:rPr>
          <w:b w:val="0"/>
          <w:sz w:val="18"/>
          <w:szCs w:val="18"/>
          <w:lang w:eastAsia="ru-RU"/>
        </w:rPr>
        <w:t>, що викидаються в атмосферне повітря від стаціонарних джерел (т/рік)</w:t>
      </w:r>
      <w:r w:rsidR="00122509" w:rsidRPr="00324858">
        <w:rPr>
          <w:b w:val="0"/>
          <w:sz w:val="18"/>
          <w:szCs w:val="18"/>
          <w:lang w:eastAsia="ru-RU"/>
        </w:rPr>
        <w:t>:</w:t>
      </w:r>
      <w:r w:rsidR="00811E05" w:rsidRPr="00C33105">
        <w:rPr>
          <w:b w:val="0"/>
          <w:sz w:val="18"/>
          <w:szCs w:val="18"/>
          <w:lang w:eastAsia="ru-RU"/>
        </w:rPr>
        <w:t xml:space="preserve"> </w:t>
      </w:r>
      <w:r w:rsidR="00113259" w:rsidRPr="00C33105">
        <w:rPr>
          <w:b w:val="0"/>
          <w:sz w:val="18"/>
          <w:szCs w:val="18"/>
          <w:lang w:eastAsia="ru-RU"/>
        </w:rPr>
        <w:t xml:space="preserve">вуглецю оксид – </w:t>
      </w:r>
      <w:r w:rsidR="00C33105" w:rsidRPr="00C33105">
        <w:rPr>
          <w:b w:val="0"/>
          <w:sz w:val="18"/>
          <w:szCs w:val="18"/>
          <w:lang w:eastAsia="ru-RU"/>
        </w:rPr>
        <w:t>0,024</w:t>
      </w:r>
      <w:r w:rsidR="00113259" w:rsidRPr="00C33105">
        <w:rPr>
          <w:b w:val="0"/>
          <w:sz w:val="18"/>
          <w:szCs w:val="18"/>
          <w:lang w:eastAsia="ru-RU"/>
        </w:rPr>
        <w:t>,</w:t>
      </w:r>
      <w:r w:rsidR="00811E05" w:rsidRPr="00C33105">
        <w:rPr>
          <w:b w:val="0"/>
          <w:sz w:val="18"/>
          <w:szCs w:val="18"/>
          <w:lang w:eastAsia="ru-RU"/>
        </w:rPr>
        <w:t xml:space="preserve"> </w:t>
      </w:r>
      <w:r w:rsidR="00071AFA" w:rsidRPr="00C33105">
        <w:rPr>
          <w:b w:val="0"/>
          <w:sz w:val="18"/>
          <w:szCs w:val="18"/>
          <w:lang w:eastAsia="ru-RU"/>
        </w:rPr>
        <w:t>оксиди азоту (оксид та діоксид азоту) у перерахунку на діоксид азоту</w:t>
      </w:r>
      <w:r w:rsidR="00811E05" w:rsidRPr="00C33105">
        <w:rPr>
          <w:b w:val="0"/>
          <w:sz w:val="18"/>
          <w:szCs w:val="18"/>
          <w:lang w:eastAsia="ru-RU"/>
        </w:rPr>
        <w:t xml:space="preserve"> – 0,</w:t>
      </w:r>
      <w:r w:rsidR="00C33105">
        <w:rPr>
          <w:b w:val="0"/>
          <w:sz w:val="18"/>
          <w:szCs w:val="18"/>
          <w:lang w:eastAsia="ru-RU"/>
        </w:rPr>
        <w:t>011</w:t>
      </w:r>
      <w:r w:rsidR="00113259" w:rsidRPr="00C33105">
        <w:rPr>
          <w:b w:val="0"/>
          <w:sz w:val="18"/>
          <w:szCs w:val="18"/>
          <w:lang w:eastAsia="ru-RU"/>
        </w:rPr>
        <w:t>,</w:t>
      </w:r>
      <w:r w:rsidR="00113259" w:rsidRPr="00324858">
        <w:rPr>
          <w:b w:val="0"/>
          <w:sz w:val="18"/>
          <w:szCs w:val="18"/>
          <w:lang w:eastAsia="ru-RU"/>
        </w:rPr>
        <w:t xml:space="preserve"> </w:t>
      </w:r>
      <w:r w:rsidR="00C33105" w:rsidRPr="00071AFA">
        <w:rPr>
          <w:b w:val="0"/>
          <w:sz w:val="18"/>
          <w:szCs w:val="18"/>
          <w:lang w:eastAsia="ru-RU"/>
        </w:rPr>
        <w:t>діоксид сірки (діоксид та триоксид) у перерахунку на діоксид сірки</w:t>
      </w:r>
      <w:r w:rsidR="00C33105">
        <w:rPr>
          <w:b w:val="0"/>
          <w:sz w:val="18"/>
          <w:szCs w:val="18"/>
          <w:lang w:eastAsia="ru-RU"/>
        </w:rPr>
        <w:t xml:space="preserve"> – 0,00004, </w:t>
      </w:r>
      <w:r w:rsidR="00A1659C" w:rsidRPr="00324858">
        <w:rPr>
          <w:b w:val="0"/>
          <w:sz w:val="18"/>
          <w:szCs w:val="18"/>
          <w:lang w:eastAsia="ru-RU"/>
        </w:rPr>
        <w:t>речовини у вигляді суспендованих твердих частинок</w:t>
      </w:r>
      <w:r w:rsidR="00AD4EA0" w:rsidRPr="00324858">
        <w:rPr>
          <w:b w:val="0"/>
          <w:sz w:val="18"/>
          <w:szCs w:val="18"/>
          <w:lang w:eastAsia="ru-RU"/>
        </w:rPr>
        <w:t xml:space="preserve"> </w:t>
      </w:r>
      <w:r w:rsidR="00811E05" w:rsidRPr="00324858">
        <w:rPr>
          <w:b w:val="0"/>
          <w:sz w:val="18"/>
          <w:szCs w:val="18"/>
          <w:lang w:eastAsia="ru-RU"/>
        </w:rPr>
        <w:t xml:space="preserve">– </w:t>
      </w:r>
      <w:r w:rsidR="00324858">
        <w:rPr>
          <w:b w:val="0"/>
          <w:sz w:val="18"/>
          <w:szCs w:val="18"/>
          <w:lang w:eastAsia="ru-RU"/>
        </w:rPr>
        <w:t>0,010</w:t>
      </w:r>
      <w:r w:rsidR="00811E05" w:rsidRPr="00324858">
        <w:rPr>
          <w:b w:val="0"/>
          <w:sz w:val="18"/>
          <w:szCs w:val="18"/>
          <w:lang w:eastAsia="ru-RU"/>
        </w:rPr>
        <w:t xml:space="preserve">, </w:t>
      </w:r>
      <w:r w:rsidR="00324858">
        <w:rPr>
          <w:b w:val="0"/>
          <w:sz w:val="18"/>
          <w:szCs w:val="18"/>
          <w:lang w:eastAsia="ru-RU"/>
        </w:rPr>
        <w:t>ц</w:t>
      </w:r>
      <w:r w:rsidR="00324858" w:rsidRPr="00324858">
        <w:rPr>
          <w:b w:val="0"/>
          <w:sz w:val="18"/>
          <w:szCs w:val="18"/>
          <w:lang w:eastAsia="ru-RU"/>
        </w:rPr>
        <w:t xml:space="preserve">инку </w:t>
      </w:r>
      <w:proofErr w:type="spellStart"/>
      <w:r w:rsidR="00324858" w:rsidRPr="00324858">
        <w:rPr>
          <w:b w:val="0"/>
          <w:sz w:val="18"/>
          <w:szCs w:val="18"/>
          <w:lang w:eastAsia="ru-RU"/>
        </w:rPr>
        <w:t>монофосфат</w:t>
      </w:r>
      <w:proofErr w:type="spellEnd"/>
      <w:r w:rsidR="00324858" w:rsidRPr="00324858">
        <w:rPr>
          <w:b w:val="0"/>
          <w:sz w:val="18"/>
          <w:szCs w:val="18"/>
          <w:lang w:eastAsia="ru-RU"/>
        </w:rPr>
        <w:t xml:space="preserve"> (в перерахунку на цинк)</w:t>
      </w:r>
      <w:r w:rsidR="00113259" w:rsidRPr="00324858">
        <w:rPr>
          <w:b w:val="0"/>
          <w:sz w:val="18"/>
          <w:szCs w:val="18"/>
          <w:lang w:eastAsia="ru-RU"/>
        </w:rPr>
        <w:t xml:space="preserve"> – </w:t>
      </w:r>
      <w:r w:rsidR="00324858">
        <w:rPr>
          <w:b w:val="0"/>
          <w:sz w:val="18"/>
          <w:szCs w:val="18"/>
          <w:lang w:eastAsia="ru-RU"/>
        </w:rPr>
        <w:t>0,000001</w:t>
      </w:r>
      <w:r w:rsidR="00113259" w:rsidRPr="00324858">
        <w:rPr>
          <w:b w:val="0"/>
          <w:sz w:val="18"/>
          <w:szCs w:val="18"/>
          <w:lang w:eastAsia="ru-RU"/>
        </w:rPr>
        <w:t xml:space="preserve">, </w:t>
      </w:r>
      <w:r w:rsidR="00C33105">
        <w:rPr>
          <w:b w:val="0"/>
          <w:sz w:val="18"/>
          <w:szCs w:val="18"/>
          <w:lang w:eastAsia="ru-RU"/>
        </w:rPr>
        <w:t>м</w:t>
      </w:r>
      <w:r w:rsidR="00C33105" w:rsidRPr="00C33105">
        <w:rPr>
          <w:b w:val="0"/>
          <w:sz w:val="18"/>
          <w:szCs w:val="18"/>
          <w:lang w:eastAsia="ru-RU"/>
        </w:rPr>
        <w:t xml:space="preserve">етиловий ефір </w:t>
      </w:r>
      <w:proofErr w:type="spellStart"/>
      <w:r w:rsidR="00C33105" w:rsidRPr="00C33105">
        <w:rPr>
          <w:b w:val="0"/>
          <w:sz w:val="18"/>
          <w:szCs w:val="18"/>
          <w:lang w:eastAsia="ru-RU"/>
        </w:rPr>
        <w:t>метакрилової</w:t>
      </w:r>
      <w:proofErr w:type="spellEnd"/>
      <w:r w:rsidR="00C33105" w:rsidRPr="00C33105">
        <w:rPr>
          <w:b w:val="0"/>
          <w:sz w:val="18"/>
          <w:szCs w:val="18"/>
          <w:lang w:eastAsia="ru-RU"/>
        </w:rPr>
        <w:t xml:space="preserve"> кислоти (метилметакрилат)</w:t>
      </w:r>
      <w:r w:rsidR="00071AFA" w:rsidRPr="00324858">
        <w:rPr>
          <w:b w:val="0"/>
          <w:sz w:val="18"/>
          <w:szCs w:val="18"/>
          <w:lang w:eastAsia="ru-RU"/>
        </w:rPr>
        <w:t xml:space="preserve"> – </w:t>
      </w:r>
      <w:r w:rsidR="00C33105" w:rsidRPr="00C33105">
        <w:rPr>
          <w:b w:val="0"/>
          <w:sz w:val="18"/>
          <w:szCs w:val="18"/>
          <w:lang w:eastAsia="ru-RU"/>
        </w:rPr>
        <w:t>0,0000008</w:t>
      </w:r>
      <w:r w:rsidR="00A1659C" w:rsidRPr="00C33105">
        <w:rPr>
          <w:b w:val="0"/>
          <w:sz w:val="18"/>
          <w:szCs w:val="18"/>
          <w:lang w:eastAsia="ru-RU"/>
        </w:rPr>
        <w:t>,</w:t>
      </w:r>
      <w:r w:rsidR="00071AFA" w:rsidRPr="00C33105">
        <w:rPr>
          <w:b w:val="0"/>
          <w:sz w:val="18"/>
          <w:szCs w:val="18"/>
          <w:lang w:eastAsia="ru-RU"/>
        </w:rPr>
        <w:t xml:space="preserve"> </w:t>
      </w:r>
      <w:r w:rsidR="00C33105" w:rsidRPr="00C33105">
        <w:rPr>
          <w:b w:val="0"/>
          <w:sz w:val="18"/>
          <w:szCs w:val="18"/>
          <w:lang w:eastAsia="ru-RU"/>
        </w:rPr>
        <w:t>бензин (нафтовий, мало сірчистий, в перерахунку на вуглець)</w:t>
      </w:r>
      <w:r w:rsidR="00A1659C" w:rsidRPr="00C33105">
        <w:rPr>
          <w:b w:val="0"/>
          <w:sz w:val="18"/>
          <w:szCs w:val="18"/>
          <w:lang w:eastAsia="ru-RU"/>
        </w:rPr>
        <w:t xml:space="preserve"> – </w:t>
      </w:r>
      <w:r w:rsidR="00C33105" w:rsidRPr="00C33105">
        <w:rPr>
          <w:b w:val="0"/>
          <w:sz w:val="18"/>
          <w:szCs w:val="18"/>
          <w:lang w:eastAsia="ru-RU"/>
        </w:rPr>
        <w:t>0,004</w:t>
      </w:r>
      <w:r w:rsidR="00AD4EA0" w:rsidRPr="00C33105">
        <w:rPr>
          <w:b w:val="0"/>
          <w:sz w:val="18"/>
          <w:szCs w:val="18"/>
          <w:lang w:eastAsia="ru-RU"/>
        </w:rPr>
        <w:t xml:space="preserve">, </w:t>
      </w:r>
      <w:r w:rsidR="00C33105" w:rsidRPr="00C33105">
        <w:rPr>
          <w:b w:val="0"/>
          <w:sz w:val="18"/>
          <w:szCs w:val="18"/>
          <w:lang w:eastAsia="ru-RU"/>
        </w:rPr>
        <w:t>метиловий ефір акрилової кислоти (</w:t>
      </w:r>
      <w:proofErr w:type="spellStart"/>
      <w:r w:rsidR="00C33105" w:rsidRPr="00C33105">
        <w:rPr>
          <w:b w:val="0"/>
          <w:sz w:val="18"/>
          <w:szCs w:val="18"/>
          <w:lang w:eastAsia="ru-RU"/>
        </w:rPr>
        <w:t>метилакрилат</w:t>
      </w:r>
      <w:proofErr w:type="spellEnd"/>
      <w:r w:rsidR="00C33105" w:rsidRPr="00C33105">
        <w:rPr>
          <w:b w:val="0"/>
          <w:sz w:val="18"/>
          <w:szCs w:val="18"/>
          <w:lang w:eastAsia="ru-RU"/>
        </w:rPr>
        <w:t>)</w:t>
      </w:r>
      <w:r w:rsidR="00071AFA" w:rsidRPr="00C33105">
        <w:rPr>
          <w:b w:val="0"/>
          <w:sz w:val="18"/>
          <w:szCs w:val="18"/>
          <w:lang w:eastAsia="ru-RU"/>
        </w:rPr>
        <w:t xml:space="preserve"> – </w:t>
      </w:r>
      <w:r w:rsidR="00C33105" w:rsidRPr="00C33105">
        <w:rPr>
          <w:b w:val="0"/>
          <w:sz w:val="18"/>
          <w:szCs w:val="18"/>
          <w:lang w:eastAsia="ru-RU"/>
        </w:rPr>
        <w:t>0,0000001</w:t>
      </w:r>
      <w:r w:rsidR="00071AFA" w:rsidRPr="00C33105">
        <w:rPr>
          <w:b w:val="0"/>
          <w:sz w:val="18"/>
          <w:szCs w:val="18"/>
          <w:lang w:eastAsia="ru-RU"/>
        </w:rPr>
        <w:t>,</w:t>
      </w:r>
      <w:r w:rsidR="00071AFA" w:rsidRPr="00324858">
        <w:rPr>
          <w:b w:val="0"/>
          <w:sz w:val="18"/>
          <w:szCs w:val="18"/>
          <w:lang w:eastAsia="ru-RU"/>
        </w:rPr>
        <w:t xml:space="preserve"> </w:t>
      </w:r>
      <w:r w:rsidR="00C33105" w:rsidRPr="00324858">
        <w:rPr>
          <w:b w:val="0"/>
          <w:sz w:val="18"/>
          <w:szCs w:val="18"/>
          <w:lang w:eastAsia="ru-RU"/>
        </w:rPr>
        <w:t xml:space="preserve">масло мінеральне нафтове (веретенне, машинне, </w:t>
      </w:r>
      <w:proofErr w:type="spellStart"/>
      <w:r w:rsidR="00C33105" w:rsidRPr="00324858">
        <w:rPr>
          <w:b w:val="0"/>
          <w:sz w:val="18"/>
          <w:szCs w:val="18"/>
          <w:lang w:eastAsia="ru-RU"/>
        </w:rPr>
        <w:t>циліндров</w:t>
      </w:r>
      <w:proofErr w:type="spellEnd"/>
      <w:r w:rsidR="00C33105" w:rsidRPr="00324858">
        <w:rPr>
          <w:b w:val="0"/>
          <w:sz w:val="18"/>
          <w:szCs w:val="18"/>
          <w:lang w:eastAsia="ru-RU"/>
        </w:rPr>
        <w:t>. та </w:t>
      </w:r>
      <w:proofErr w:type="spellStart"/>
      <w:r w:rsidR="00C33105" w:rsidRPr="00324858">
        <w:rPr>
          <w:b w:val="0"/>
          <w:sz w:val="18"/>
          <w:szCs w:val="18"/>
          <w:lang w:eastAsia="ru-RU"/>
        </w:rPr>
        <w:t>інш</w:t>
      </w:r>
      <w:proofErr w:type="spellEnd"/>
      <w:r w:rsidR="00C33105" w:rsidRPr="00324858">
        <w:rPr>
          <w:b w:val="0"/>
          <w:sz w:val="18"/>
          <w:szCs w:val="18"/>
          <w:lang w:eastAsia="ru-RU"/>
        </w:rPr>
        <w:t>.)</w:t>
      </w:r>
      <w:r w:rsidR="009E4BD0" w:rsidRPr="00324858">
        <w:rPr>
          <w:b w:val="0"/>
          <w:sz w:val="18"/>
          <w:szCs w:val="18"/>
          <w:lang w:eastAsia="ru-RU"/>
        </w:rPr>
        <w:t xml:space="preserve"> – </w:t>
      </w:r>
      <w:r w:rsidR="00C33105" w:rsidRPr="00C33105">
        <w:rPr>
          <w:b w:val="0"/>
          <w:sz w:val="18"/>
          <w:szCs w:val="18"/>
          <w:lang w:eastAsia="ru-RU"/>
        </w:rPr>
        <w:t>0,000000000000002</w:t>
      </w:r>
      <w:r w:rsidR="009E4BD0" w:rsidRPr="00C33105">
        <w:rPr>
          <w:b w:val="0"/>
          <w:sz w:val="18"/>
          <w:szCs w:val="18"/>
          <w:lang w:eastAsia="ru-RU"/>
        </w:rPr>
        <w:t xml:space="preserve">, </w:t>
      </w:r>
      <w:r w:rsidR="00C33105" w:rsidRPr="00C33105">
        <w:rPr>
          <w:b w:val="0"/>
          <w:sz w:val="18"/>
          <w:szCs w:val="18"/>
          <w:lang w:eastAsia="ru-RU"/>
        </w:rPr>
        <w:t>за</w:t>
      </w:r>
      <w:r w:rsidR="00C33105" w:rsidRPr="00071AFA">
        <w:rPr>
          <w:b w:val="0"/>
          <w:sz w:val="18"/>
          <w:szCs w:val="18"/>
          <w:lang w:eastAsia="ru-RU"/>
        </w:rPr>
        <w:t xml:space="preserve">ліза оксид(в </w:t>
      </w:r>
      <w:proofErr w:type="spellStart"/>
      <w:r w:rsidR="00C33105" w:rsidRPr="00071AFA">
        <w:rPr>
          <w:b w:val="0"/>
          <w:sz w:val="18"/>
          <w:szCs w:val="18"/>
          <w:lang w:eastAsia="ru-RU"/>
        </w:rPr>
        <w:t>переpахунку</w:t>
      </w:r>
      <w:proofErr w:type="spellEnd"/>
      <w:r w:rsidR="00C33105" w:rsidRPr="00071AFA">
        <w:rPr>
          <w:b w:val="0"/>
          <w:sz w:val="18"/>
          <w:szCs w:val="18"/>
          <w:lang w:eastAsia="ru-RU"/>
        </w:rPr>
        <w:t xml:space="preserve"> на залі</w:t>
      </w:r>
      <w:r w:rsidR="00C33105" w:rsidRPr="00C33105">
        <w:rPr>
          <w:b w:val="0"/>
          <w:sz w:val="18"/>
          <w:szCs w:val="18"/>
          <w:lang w:eastAsia="ru-RU"/>
        </w:rPr>
        <w:t>зо)</w:t>
      </w:r>
      <w:r w:rsidR="00071AFA" w:rsidRPr="00C33105">
        <w:rPr>
          <w:b w:val="0"/>
          <w:sz w:val="18"/>
          <w:szCs w:val="18"/>
          <w:lang w:eastAsia="ru-RU"/>
        </w:rPr>
        <w:t xml:space="preserve"> – </w:t>
      </w:r>
      <w:r w:rsidR="00C33105">
        <w:rPr>
          <w:b w:val="0"/>
          <w:sz w:val="18"/>
          <w:szCs w:val="18"/>
          <w:lang w:eastAsia="ru-RU"/>
        </w:rPr>
        <w:t>0,006</w:t>
      </w:r>
      <w:r w:rsidR="00071AFA" w:rsidRPr="00C33105">
        <w:rPr>
          <w:b w:val="0"/>
          <w:sz w:val="18"/>
          <w:szCs w:val="18"/>
          <w:lang w:eastAsia="ru-RU"/>
        </w:rPr>
        <w:t xml:space="preserve">, </w:t>
      </w:r>
      <w:r w:rsidR="00C33105" w:rsidRPr="00C33105">
        <w:rPr>
          <w:b w:val="0"/>
          <w:sz w:val="18"/>
          <w:szCs w:val="18"/>
          <w:lang w:eastAsia="ru-RU"/>
        </w:rPr>
        <w:t>хром та його сполуки в перерахунку на триоксид хрому – 0,000002, манган та його сполуки в перерахунку на діоксид мангану – 0,0002, ксилол</w:t>
      </w:r>
      <w:r w:rsidR="00071AFA" w:rsidRPr="00C33105">
        <w:rPr>
          <w:b w:val="0"/>
          <w:sz w:val="18"/>
          <w:szCs w:val="18"/>
          <w:lang w:eastAsia="ru-RU"/>
        </w:rPr>
        <w:t xml:space="preserve"> – </w:t>
      </w:r>
      <w:r w:rsidR="00C33105" w:rsidRPr="00C33105">
        <w:rPr>
          <w:b w:val="0"/>
          <w:sz w:val="18"/>
          <w:szCs w:val="18"/>
          <w:lang w:eastAsia="ru-RU"/>
        </w:rPr>
        <w:t>0,000005</w:t>
      </w:r>
      <w:r w:rsidR="00071AFA" w:rsidRPr="00C33105">
        <w:rPr>
          <w:b w:val="0"/>
          <w:sz w:val="18"/>
          <w:szCs w:val="18"/>
          <w:lang w:eastAsia="ru-RU"/>
        </w:rPr>
        <w:t xml:space="preserve">, </w:t>
      </w:r>
      <w:r w:rsidR="00C33105" w:rsidRPr="00C33105">
        <w:rPr>
          <w:b w:val="0"/>
          <w:sz w:val="18"/>
          <w:szCs w:val="18"/>
          <w:lang w:eastAsia="ru-RU"/>
        </w:rPr>
        <w:t xml:space="preserve">спирт </w:t>
      </w:r>
      <w:proofErr w:type="spellStart"/>
      <w:r w:rsidR="00C33105" w:rsidRPr="00C33105">
        <w:rPr>
          <w:b w:val="0"/>
          <w:sz w:val="18"/>
          <w:szCs w:val="18"/>
          <w:lang w:eastAsia="ru-RU"/>
        </w:rPr>
        <w:t>бутиловий</w:t>
      </w:r>
      <w:proofErr w:type="spellEnd"/>
      <w:r w:rsidR="00071AFA" w:rsidRPr="00C33105">
        <w:rPr>
          <w:b w:val="0"/>
          <w:sz w:val="18"/>
          <w:szCs w:val="18"/>
          <w:lang w:eastAsia="ru-RU"/>
        </w:rPr>
        <w:t xml:space="preserve"> – </w:t>
      </w:r>
      <w:r w:rsidR="00C33105" w:rsidRPr="00C33105">
        <w:rPr>
          <w:b w:val="0"/>
          <w:sz w:val="18"/>
          <w:szCs w:val="18"/>
          <w:lang w:eastAsia="ru-RU"/>
        </w:rPr>
        <w:t>0,000001</w:t>
      </w:r>
      <w:r w:rsidR="00071AFA" w:rsidRPr="00C33105">
        <w:rPr>
          <w:b w:val="0"/>
          <w:sz w:val="18"/>
          <w:szCs w:val="18"/>
          <w:lang w:eastAsia="ru-RU"/>
        </w:rPr>
        <w:t xml:space="preserve">, </w:t>
      </w:r>
      <w:proofErr w:type="spellStart"/>
      <w:r w:rsidR="00C33105" w:rsidRPr="00C33105">
        <w:rPr>
          <w:b w:val="0"/>
          <w:sz w:val="18"/>
          <w:szCs w:val="18"/>
          <w:lang w:eastAsia="ru-RU"/>
        </w:rPr>
        <w:t>бутиловий</w:t>
      </w:r>
      <w:proofErr w:type="spellEnd"/>
      <w:r w:rsidR="00C33105" w:rsidRPr="00C33105">
        <w:rPr>
          <w:b w:val="0"/>
          <w:sz w:val="18"/>
          <w:szCs w:val="18"/>
          <w:lang w:eastAsia="ru-RU"/>
        </w:rPr>
        <w:t xml:space="preserve"> ефір акрилової кислоти (</w:t>
      </w:r>
      <w:proofErr w:type="spellStart"/>
      <w:r w:rsidR="00C33105" w:rsidRPr="00C33105">
        <w:rPr>
          <w:b w:val="0"/>
          <w:sz w:val="18"/>
          <w:szCs w:val="18"/>
          <w:lang w:eastAsia="ru-RU"/>
        </w:rPr>
        <w:t>бутилакрилат</w:t>
      </w:r>
      <w:proofErr w:type="spellEnd"/>
      <w:r w:rsidR="00C33105" w:rsidRPr="00C33105">
        <w:rPr>
          <w:b w:val="0"/>
          <w:sz w:val="18"/>
          <w:szCs w:val="18"/>
          <w:lang w:eastAsia="ru-RU"/>
        </w:rPr>
        <w:t>)</w:t>
      </w:r>
      <w:r w:rsidR="00071AFA" w:rsidRPr="00C33105">
        <w:rPr>
          <w:b w:val="0"/>
          <w:sz w:val="18"/>
          <w:szCs w:val="18"/>
          <w:lang w:eastAsia="ru-RU"/>
        </w:rPr>
        <w:t xml:space="preserve"> – </w:t>
      </w:r>
      <w:r w:rsidR="00C33105" w:rsidRPr="00C33105">
        <w:rPr>
          <w:b w:val="0"/>
          <w:sz w:val="18"/>
          <w:szCs w:val="18"/>
          <w:lang w:eastAsia="ru-RU"/>
        </w:rPr>
        <w:t>0,00000008</w:t>
      </w:r>
      <w:r w:rsidR="00071AFA" w:rsidRPr="00C33105">
        <w:rPr>
          <w:b w:val="0"/>
          <w:sz w:val="18"/>
          <w:szCs w:val="18"/>
          <w:lang w:eastAsia="ru-RU"/>
        </w:rPr>
        <w:t xml:space="preserve">, </w:t>
      </w:r>
      <w:r w:rsidR="00C33105" w:rsidRPr="00C33105">
        <w:rPr>
          <w:b w:val="0"/>
          <w:sz w:val="18"/>
          <w:szCs w:val="18"/>
          <w:lang w:eastAsia="ru-RU"/>
        </w:rPr>
        <w:t>сольвент нафта</w:t>
      </w:r>
      <w:r w:rsidR="009E4BD0" w:rsidRPr="00C33105">
        <w:rPr>
          <w:b w:val="0"/>
          <w:sz w:val="18"/>
          <w:szCs w:val="18"/>
          <w:lang w:eastAsia="ru-RU"/>
        </w:rPr>
        <w:t xml:space="preserve"> – </w:t>
      </w:r>
      <w:r w:rsidR="00C33105">
        <w:rPr>
          <w:b w:val="0"/>
          <w:sz w:val="18"/>
          <w:szCs w:val="18"/>
          <w:lang w:eastAsia="ru-RU"/>
        </w:rPr>
        <w:t>0,000002</w:t>
      </w:r>
      <w:r w:rsidR="009E4BD0" w:rsidRPr="00C33105">
        <w:rPr>
          <w:b w:val="0"/>
          <w:sz w:val="18"/>
          <w:szCs w:val="18"/>
          <w:lang w:eastAsia="ru-RU"/>
        </w:rPr>
        <w:t xml:space="preserve">, </w:t>
      </w:r>
      <w:proofErr w:type="spellStart"/>
      <w:r w:rsidR="00324858" w:rsidRPr="00324858">
        <w:rPr>
          <w:b w:val="0"/>
          <w:sz w:val="18"/>
          <w:szCs w:val="18"/>
          <w:lang w:eastAsia="ru-RU"/>
        </w:rPr>
        <w:t>уайт</w:t>
      </w:r>
      <w:proofErr w:type="spellEnd"/>
      <w:r w:rsidR="00324858" w:rsidRPr="00324858">
        <w:rPr>
          <w:b w:val="0"/>
          <w:sz w:val="18"/>
          <w:szCs w:val="18"/>
          <w:lang w:eastAsia="ru-RU"/>
        </w:rPr>
        <w:t xml:space="preserve">-спірит </w:t>
      </w:r>
      <w:r w:rsidR="009E4BD0" w:rsidRPr="00324858">
        <w:rPr>
          <w:b w:val="0"/>
          <w:sz w:val="18"/>
          <w:szCs w:val="18"/>
          <w:lang w:eastAsia="ru-RU"/>
        </w:rPr>
        <w:t xml:space="preserve">– </w:t>
      </w:r>
      <w:r w:rsidR="00324858">
        <w:rPr>
          <w:b w:val="0"/>
          <w:sz w:val="18"/>
          <w:szCs w:val="18"/>
          <w:lang w:eastAsia="ru-RU"/>
        </w:rPr>
        <w:t>0,00001</w:t>
      </w:r>
      <w:r w:rsidR="009E4BD0" w:rsidRPr="00324858">
        <w:rPr>
          <w:b w:val="0"/>
          <w:sz w:val="18"/>
          <w:szCs w:val="18"/>
          <w:lang w:eastAsia="ru-RU"/>
        </w:rPr>
        <w:t xml:space="preserve">, </w:t>
      </w:r>
      <w:r w:rsidR="00AD4EA0" w:rsidRPr="00C33105">
        <w:rPr>
          <w:b w:val="0"/>
          <w:sz w:val="18"/>
          <w:szCs w:val="18"/>
          <w:lang w:eastAsia="ru-RU"/>
        </w:rPr>
        <w:t xml:space="preserve">формальдегід – </w:t>
      </w:r>
      <w:r w:rsidR="00C33105">
        <w:rPr>
          <w:b w:val="0"/>
          <w:sz w:val="18"/>
          <w:szCs w:val="18"/>
          <w:lang w:eastAsia="ru-RU"/>
        </w:rPr>
        <w:t>0,00008</w:t>
      </w:r>
      <w:r w:rsidR="00071AFA" w:rsidRPr="00324858">
        <w:rPr>
          <w:b w:val="0"/>
          <w:sz w:val="18"/>
          <w:szCs w:val="18"/>
          <w:lang w:eastAsia="ru-RU"/>
        </w:rPr>
        <w:t>.</w:t>
      </w:r>
    </w:p>
    <w:p w:rsidR="00173473" w:rsidRPr="000C68BB" w:rsidRDefault="00173473" w:rsidP="007328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64"/>
          <w:tab w:val="left" w:pos="1008"/>
          <w:tab w:val="left" w:pos="2016"/>
          <w:tab w:val="left" w:pos="2592"/>
        </w:tabs>
        <w:suppressAutoHyphens/>
        <w:snapToGrid w:val="0"/>
        <w:ind w:right="46" w:firstLine="284"/>
        <w:jc w:val="both"/>
        <w:rPr>
          <w:sz w:val="18"/>
          <w:szCs w:val="18"/>
          <w:lang w:val="uk-UA" w:eastAsia="ru-RU"/>
        </w:rPr>
      </w:pPr>
      <w:r w:rsidRPr="000C68BB">
        <w:rPr>
          <w:sz w:val="18"/>
          <w:szCs w:val="18"/>
          <w:lang w:val="uk-UA" w:eastAsia="ru-RU"/>
        </w:rPr>
        <w:t xml:space="preserve">Об’єкт за ступенем впливу на забруднення атмосферного повітря відноситься до </w:t>
      </w:r>
      <w:r w:rsidR="00D9219A" w:rsidRPr="000C68BB">
        <w:rPr>
          <w:sz w:val="18"/>
          <w:szCs w:val="18"/>
          <w:lang w:val="uk-UA" w:eastAsia="ru-RU"/>
        </w:rPr>
        <w:t>третьої</w:t>
      </w:r>
      <w:r w:rsidRPr="000C68BB">
        <w:rPr>
          <w:sz w:val="18"/>
          <w:szCs w:val="18"/>
          <w:lang w:val="uk-UA" w:eastAsia="ru-RU"/>
        </w:rPr>
        <w:t xml:space="preserve"> групи об’єктів, згідно Наказу </w:t>
      </w:r>
      <w:proofErr w:type="spellStart"/>
      <w:r w:rsidRPr="000C68BB">
        <w:rPr>
          <w:sz w:val="18"/>
          <w:szCs w:val="18"/>
          <w:lang w:val="uk-UA" w:eastAsia="ru-RU"/>
        </w:rPr>
        <w:t>М</w:t>
      </w:r>
      <w:r w:rsidR="000C68BB" w:rsidRPr="000C68BB">
        <w:rPr>
          <w:sz w:val="18"/>
          <w:szCs w:val="18"/>
          <w:lang w:val="uk-UA" w:eastAsia="ru-RU"/>
        </w:rPr>
        <w:t>індовкілля</w:t>
      </w:r>
      <w:proofErr w:type="spellEnd"/>
      <w:r w:rsidR="000C68BB" w:rsidRPr="000C68BB">
        <w:rPr>
          <w:sz w:val="18"/>
          <w:szCs w:val="18"/>
          <w:lang w:val="uk-UA" w:eastAsia="ru-RU"/>
        </w:rPr>
        <w:t xml:space="preserve"> від 27.06.2023р. №448</w:t>
      </w:r>
      <w:r w:rsidRPr="000C68BB">
        <w:rPr>
          <w:sz w:val="18"/>
          <w:szCs w:val="18"/>
          <w:lang w:val="uk-UA" w:eastAsia="ru-RU"/>
        </w:rPr>
        <w:t>. Відповідно заходи щодо впровадження найкращих існуючих технологій виробництва не розроблялись.</w:t>
      </w:r>
    </w:p>
    <w:p w:rsidR="00173473" w:rsidRPr="000C68BB" w:rsidRDefault="00173473" w:rsidP="007328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64"/>
          <w:tab w:val="left" w:pos="1008"/>
          <w:tab w:val="left" w:pos="2016"/>
          <w:tab w:val="left" w:pos="2592"/>
        </w:tabs>
        <w:suppressAutoHyphens/>
        <w:snapToGrid w:val="0"/>
        <w:ind w:right="46" w:firstLine="284"/>
        <w:jc w:val="both"/>
        <w:rPr>
          <w:color w:val="000000"/>
          <w:sz w:val="18"/>
          <w:szCs w:val="18"/>
          <w:lang w:val="uk-UA" w:eastAsia="ru-RU"/>
        </w:rPr>
      </w:pPr>
      <w:r w:rsidRPr="000C68BB">
        <w:rPr>
          <w:sz w:val="18"/>
          <w:szCs w:val="18"/>
          <w:lang w:val="uk-UA" w:eastAsia="ru-RU"/>
        </w:rPr>
        <w:t>Як виявив розрахунок приземної концентрації забруднюючих атмосферу речовин на існуючий стан, долі</w:t>
      </w:r>
      <w:r w:rsidRPr="000C68BB">
        <w:rPr>
          <w:color w:val="000000"/>
          <w:sz w:val="18"/>
          <w:szCs w:val="18"/>
          <w:lang w:val="uk-UA" w:eastAsia="ru-RU"/>
        </w:rPr>
        <w:t xml:space="preserve"> приземної концентрації по всім ЗР, на всіх розрахункових точках як на межі, так і за межами СЗЗ, не перевищують ГДК (ОБРВ) атмосферного повітря. Відповідно, заходи щодо скорочення викидів та досягнення встановлених нормативів граничнодопустимих викидів ЗР не розроблялись.</w:t>
      </w:r>
    </w:p>
    <w:p w:rsidR="00173473" w:rsidRPr="000C68BB" w:rsidRDefault="00173473" w:rsidP="007328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64"/>
          <w:tab w:val="left" w:pos="1008"/>
          <w:tab w:val="left" w:pos="2016"/>
          <w:tab w:val="left" w:pos="2592"/>
        </w:tabs>
        <w:suppressAutoHyphens/>
        <w:snapToGrid w:val="0"/>
        <w:ind w:right="46" w:firstLine="284"/>
        <w:jc w:val="both"/>
        <w:rPr>
          <w:color w:val="000000"/>
          <w:sz w:val="18"/>
          <w:szCs w:val="18"/>
          <w:lang w:val="uk-UA" w:eastAsia="ru-RU"/>
        </w:rPr>
      </w:pPr>
      <w:r w:rsidRPr="000C68BB">
        <w:rPr>
          <w:color w:val="000000"/>
          <w:sz w:val="18"/>
          <w:szCs w:val="18"/>
          <w:lang w:val="uk-UA" w:eastAsia="ru-RU"/>
        </w:rPr>
        <w:t>Розроблено пропозиції щодо дозволених обсягів викидів ЗР в атмосферне повітря відповідно до законодавства. Для ЗР, на які не встановлені нормативи гранич</w:t>
      </w:r>
      <w:r w:rsidRPr="000C68BB">
        <w:rPr>
          <w:color w:val="000000"/>
          <w:sz w:val="18"/>
          <w:szCs w:val="18"/>
          <w:lang w:val="uk-UA" w:eastAsia="ru-RU"/>
        </w:rPr>
        <w:softHyphen/>
        <w:t>нодопустимих викидів відповідно до законодавства (норматив ГДВ не був досягнутий за величинами масового потоку і масової концентрації), встановлені величини масової витрати (г/с). Для ЗР, за якими здійснюється державний облік, але на які не встановлені нормативи гранич</w:t>
      </w:r>
      <w:r w:rsidRPr="000C68BB">
        <w:rPr>
          <w:color w:val="000000"/>
          <w:sz w:val="18"/>
          <w:szCs w:val="18"/>
          <w:lang w:val="uk-UA" w:eastAsia="ru-RU"/>
        </w:rPr>
        <w:softHyphen/>
        <w:t xml:space="preserve">нодопустимих викидів відповідно до законодавства, встановлено величини масової витрати (г/с). </w:t>
      </w:r>
    </w:p>
    <w:p w:rsidR="00173473" w:rsidRPr="000C68BB" w:rsidRDefault="00173473" w:rsidP="007328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64"/>
          <w:tab w:val="left" w:pos="1008"/>
          <w:tab w:val="left" w:pos="2016"/>
          <w:tab w:val="left" w:pos="2592"/>
        </w:tabs>
        <w:suppressAutoHyphens/>
        <w:snapToGrid w:val="0"/>
        <w:ind w:right="46" w:firstLine="284"/>
        <w:jc w:val="both"/>
        <w:rPr>
          <w:color w:val="000000"/>
          <w:sz w:val="18"/>
          <w:szCs w:val="18"/>
          <w:lang w:val="uk-UA" w:eastAsia="ru-RU"/>
        </w:rPr>
      </w:pPr>
      <w:r w:rsidRPr="000C68BB">
        <w:rPr>
          <w:color w:val="000000"/>
          <w:sz w:val="18"/>
          <w:szCs w:val="18"/>
          <w:lang w:val="uk-UA" w:eastAsia="ru-RU"/>
        </w:rPr>
        <w:t xml:space="preserve">Зауваження та пропозиції громадських організацій та окремих громадян щодо видачі дозволу на викиди суб’єктом господарювання просимо надсилати до Житомирської обласної військової адміністрації за </w:t>
      </w:r>
      <w:proofErr w:type="spellStart"/>
      <w:r w:rsidRPr="000C68BB">
        <w:rPr>
          <w:color w:val="000000"/>
          <w:sz w:val="18"/>
          <w:szCs w:val="18"/>
          <w:lang w:val="uk-UA" w:eastAsia="ru-RU"/>
        </w:rPr>
        <w:t>адресою</w:t>
      </w:r>
      <w:proofErr w:type="spellEnd"/>
      <w:r w:rsidRPr="000C68BB">
        <w:rPr>
          <w:color w:val="000000"/>
          <w:sz w:val="18"/>
          <w:szCs w:val="18"/>
          <w:lang w:val="uk-UA" w:eastAsia="ru-RU"/>
        </w:rPr>
        <w:t xml:space="preserve">: м. Житомир, майдан ім. </w:t>
      </w:r>
      <w:proofErr w:type="spellStart"/>
      <w:r w:rsidRPr="000C68BB">
        <w:rPr>
          <w:color w:val="000000"/>
          <w:sz w:val="18"/>
          <w:szCs w:val="18"/>
          <w:lang w:val="uk-UA" w:eastAsia="ru-RU"/>
        </w:rPr>
        <w:t>С.П.Корольова</w:t>
      </w:r>
      <w:proofErr w:type="spellEnd"/>
      <w:r w:rsidRPr="000C68BB">
        <w:rPr>
          <w:color w:val="000000"/>
          <w:sz w:val="18"/>
          <w:szCs w:val="18"/>
          <w:lang w:val="uk-UA" w:eastAsia="ru-RU"/>
        </w:rPr>
        <w:t xml:space="preserve">, 1, </w:t>
      </w:r>
      <w:proofErr w:type="spellStart"/>
      <w:r w:rsidRPr="000C68BB">
        <w:rPr>
          <w:color w:val="000000"/>
          <w:sz w:val="18"/>
          <w:szCs w:val="18"/>
          <w:lang w:val="uk-UA" w:eastAsia="ru-RU"/>
        </w:rPr>
        <w:t>тел</w:t>
      </w:r>
      <w:proofErr w:type="spellEnd"/>
      <w:r w:rsidRPr="000C68BB">
        <w:rPr>
          <w:color w:val="000000"/>
          <w:sz w:val="18"/>
          <w:szCs w:val="18"/>
          <w:lang w:val="uk-UA" w:eastAsia="ru-RU"/>
        </w:rPr>
        <w:t xml:space="preserve">. </w:t>
      </w:r>
      <w:hyperlink r:id="rId8" w:history="1">
        <w:r w:rsidRPr="000C68BB">
          <w:rPr>
            <w:color w:val="000000"/>
            <w:sz w:val="18"/>
            <w:szCs w:val="18"/>
            <w:lang w:val="uk-UA" w:eastAsia="ru-RU"/>
          </w:rPr>
          <w:t>(0412) 47-11-09</w:t>
        </w:r>
      </w:hyperlink>
      <w:r w:rsidRPr="000C68BB">
        <w:rPr>
          <w:color w:val="000000"/>
          <w:sz w:val="18"/>
          <w:szCs w:val="18"/>
          <w:lang w:val="uk-UA" w:eastAsia="ru-RU"/>
        </w:rPr>
        <w:t>, e-</w:t>
      </w:r>
      <w:proofErr w:type="spellStart"/>
      <w:r w:rsidRPr="000C68BB">
        <w:rPr>
          <w:color w:val="000000"/>
          <w:sz w:val="18"/>
          <w:szCs w:val="18"/>
          <w:lang w:val="uk-UA" w:eastAsia="ru-RU"/>
        </w:rPr>
        <w:t>mail</w:t>
      </w:r>
      <w:proofErr w:type="spellEnd"/>
      <w:r w:rsidRPr="000C68BB">
        <w:rPr>
          <w:color w:val="000000"/>
          <w:sz w:val="18"/>
          <w:szCs w:val="18"/>
          <w:lang w:val="uk-UA" w:eastAsia="ru-RU"/>
        </w:rPr>
        <w:t xml:space="preserve">: </w:t>
      </w:r>
      <w:hyperlink r:id="rId9" w:history="1">
        <w:r w:rsidRPr="000C68BB">
          <w:rPr>
            <w:color w:val="000000"/>
            <w:sz w:val="18"/>
            <w:szCs w:val="18"/>
            <w:lang w:val="uk-UA" w:eastAsia="ru-RU"/>
          </w:rPr>
          <w:t>ztadm@apoda.zht.gov.ua</w:t>
        </w:r>
      </w:hyperlink>
      <w:r w:rsidRPr="000C68BB">
        <w:rPr>
          <w:color w:val="000000"/>
          <w:sz w:val="18"/>
          <w:szCs w:val="18"/>
          <w:lang w:val="uk-UA" w:eastAsia="ru-RU"/>
        </w:rPr>
        <w:t xml:space="preserve">. </w:t>
      </w:r>
    </w:p>
    <w:p w:rsidR="00173473" w:rsidRPr="00173473" w:rsidRDefault="00173473" w:rsidP="007328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64"/>
          <w:tab w:val="left" w:pos="1008"/>
          <w:tab w:val="left" w:pos="2016"/>
          <w:tab w:val="left" w:pos="2592"/>
        </w:tabs>
        <w:suppressAutoHyphens/>
        <w:snapToGrid w:val="0"/>
        <w:ind w:right="46" w:firstLine="284"/>
        <w:jc w:val="both"/>
        <w:rPr>
          <w:color w:val="000000"/>
          <w:sz w:val="18"/>
          <w:szCs w:val="18"/>
          <w:lang w:val="uk-UA" w:eastAsia="ru-RU"/>
        </w:rPr>
      </w:pPr>
      <w:r w:rsidRPr="000C68BB">
        <w:rPr>
          <w:color w:val="000000"/>
          <w:sz w:val="18"/>
          <w:szCs w:val="18"/>
          <w:lang w:val="uk-UA" w:eastAsia="ru-RU"/>
        </w:rPr>
        <w:t>Зауваження та пропозиції приймаються до розгляду протягом 30 календарних днів з дати опублікування інформації в газеті.</w:t>
      </w:r>
    </w:p>
    <w:p w:rsidR="00614C17" w:rsidRDefault="00614C17">
      <w:pPr>
        <w:pStyle w:val="12"/>
        <w:ind w:left="0" w:firstLine="708"/>
        <w:jc w:val="both"/>
        <w:rPr>
          <w:b w:val="0"/>
          <w:color w:val="000000"/>
          <w:sz w:val="18"/>
          <w:szCs w:val="18"/>
          <w:lang w:eastAsia="ru-RU"/>
        </w:rPr>
      </w:pPr>
    </w:p>
    <w:p w:rsidR="00614C17" w:rsidRDefault="00614C17">
      <w:pPr>
        <w:pStyle w:val="12"/>
        <w:ind w:left="0" w:firstLine="708"/>
        <w:jc w:val="both"/>
        <w:rPr>
          <w:b w:val="0"/>
          <w:color w:val="000000"/>
          <w:sz w:val="18"/>
          <w:szCs w:val="18"/>
          <w:lang w:eastAsia="ru-RU"/>
        </w:rPr>
      </w:pPr>
    </w:p>
    <w:sectPr w:rsidR="00614C17" w:rsidSect="00D9219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154" w:rsidRDefault="00C41154">
      <w:r>
        <w:separator/>
      </w:r>
    </w:p>
  </w:endnote>
  <w:endnote w:type="continuationSeparator" w:id="0">
    <w:p w:rsidR="00C41154" w:rsidRDefault="00C4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154" w:rsidRDefault="00C41154">
      <w:r>
        <w:separator/>
      </w:r>
    </w:p>
  </w:footnote>
  <w:footnote w:type="continuationSeparator" w:id="0">
    <w:p w:rsidR="00C41154" w:rsidRDefault="00C41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60D01"/>
    <w:multiLevelType w:val="multilevel"/>
    <w:tmpl w:val="324C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E400D5"/>
    <w:multiLevelType w:val="hybridMultilevel"/>
    <w:tmpl w:val="14B85CDC"/>
    <w:lvl w:ilvl="0" w:tplc="BD9A54F4">
      <w:start w:val="1"/>
      <w:numFmt w:val="bullet"/>
      <w:lvlText w:val="-"/>
      <w:lvlJc w:val="left"/>
      <w:pPr>
        <w:ind w:left="405" w:hanging="359"/>
      </w:pPr>
      <w:rPr>
        <w:rFonts w:ascii="Times New Roman" w:eastAsia="Times New Roman" w:hAnsi="Times New Roman" w:cs="Times New Roman" w:hint="default"/>
      </w:rPr>
    </w:lvl>
    <w:lvl w:ilvl="1" w:tplc="ADB6D3D4">
      <w:start w:val="1"/>
      <w:numFmt w:val="bullet"/>
      <w:lvlText w:val="o"/>
      <w:lvlJc w:val="left"/>
      <w:pPr>
        <w:ind w:left="1125" w:hanging="359"/>
      </w:pPr>
      <w:rPr>
        <w:rFonts w:ascii="Courier New" w:hAnsi="Courier New" w:cs="Courier New" w:hint="default"/>
      </w:rPr>
    </w:lvl>
    <w:lvl w:ilvl="2" w:tplc="26E82044">
      <w:start w:val="1"/>
      <w:numFmt w:val="bullet"/>
      <w:lvlText w:val=""/>
      <w:lvlJc w:val="left"/>
      <w:pPr>
        <w:ind w:left="1845" w:hanging="359"/>
      </w:pPr>
      <w:rPr>
        <w:rFonts w:ascii="Wingdings" w:hAnsi="Wingdings" w:hint="default"/>
      </w:rPr>
    </w:lvl>
    <w:lvl w:ilvl="3" w:tplc="2E945328">
      <w:start w:val="1"/>
      <w:numFmt w:val="bullet"/>
      <w:lvlText w:val=""/>
      <w:lvlJc w:val="left"/>
      <w:pPr>
        <w:ind w:left="2565" w:hanging="359"/>
      </w:pPr>
      <w:rPr>
        <w:rFonts w:ascii="Symbol" w:hAnsi="Symbol" w:hint="default"/>
      </w:rPr>
    </w:lvl>
    <w:lvl w:ilvl="4" w:tplc="8E06129A">
      <w:start w:val="1"/>
      <w:numFmt w:val="bullet"/>
      <w:lvlText w:val="o"/>
      <w:lvlJc w:val="left"/>
      <w:pPr>
        <w:ind w:left="3285" w:hanging="359"/>
      </w:pPr>
      <w:rPr>
        <w:rFonts w:ascii="Courier New" w:hAnsi="Courier New" w:cs="Courier New" w:hint="default"/>
      </w:rPr>
    </w:lvl>
    <w:lvl w:ilvl="5" w:tplc="1930A3C0">
      <w:start w:val="1"/>
      <w:numFmt w:val="bullet"/>
      <w:lvlText w:val=""/>
      <w:lvlJc w:val="left"/>
      <w:pPr>
        <w:ind w:left="4005" w:hanging="359"/>
      </w:pPr>
      <w:rPr>
        <w:rFonts w:ascii="Wingdings" w:hAnsi="Wingdings" w:hint="default"/>
      </w:rPr>
    </w:lvl>
    <w:lvl w:ilvl="6" w:tplc="A98AA32C">
      <w:start w:val="1"/>
      <w:numFmt w:val="bullet"/>
      <w:lvlText w:val=""/>
      <w:lvlJc w:val="left"/>
      <w:pPr>
        <w:ind w:left="4725" w:hanging="359"/>
      </w:pPr>
      <w:rPr>
        <w:rFonts w:ascii="Symbol" w:hAnsi="Symbol" w:hint="default"/>
      </w:rPr>
    </w:lvl>
    <w:lvl w:ilvl="7" w:tplc="49A6F492">
      <w:start w:val="1"/>
      <w:numFmt w:val="bullet"/>
      <w:lvlText w:val="o"/>
      <w:lvlJc w:val="left"/>
      <w:pPr>
        <w:ind w:left="5445" w:hanging="359"/>
      </w:pPr>
      <w:rPr>
        <w:rFonts w:ascii="Courier New" w:hAnsi="Courier New" w:cs="Courier New" w:hint="default"/>
      </w:rPr>
    </w:lvl>
    <w:lvl w:ilvl="8" w:tplc="39803EDE">
      <w:start w:val="1"/>
      <w:numFmt w:val="bullet"/>
      <w:lvlText w:val=""/>
      <w:lvlJc w:val="left"/>
      <w:pPr>
        <w:ind w:left="6165" w:hanging="359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17"/>
    <w:rsid w:val="00071AFA"/>
    <w:rsid w:val="00090CFA"/>
    <w:rsid w:val="00094680"/>
    <w:rsid w:val="000A207A"/>
    <w:rsid w:val="000C0241"/>
    <w:rsid w:val="000C68BB"/>
    <w:rsid w:val="000E6D0E"/>
    <w:rsid w:val="00113259"/>
    <w:rsid w:val="00122509"/>
    <w:rsid w:val="00132599"/>
    <w:rsid w:val="0014186C"/>
    <w:rsid w:val="00173473"/>
    <w:rsid w:val="002B4193"/>
    <w:rsid w:val="002D3CBC"/>
    <w:rsid w:val="002D537A"/>
    <w:rsid w:val="002E697F"/>
    <w:rsid w:val="00324858"/>
    <w:rsid w:val="0033409A"/>
    <w:rsid w:val="0033511A"/>
    <w:rsid w:val="0037118E"/>
    <w:rsid w:val="00382B4D"/>
    <w:rsid w:val="003D4F47"/>
    <w:rsid w:val="003E1777"/>
    <w:rsid w:val="0042666E"/>
    <w:rsid w:val="00431FEB"/>
    <w:rsid w:val="004531A8"/>
    <w:rsid w:val="004539AA"/>
    <w:rsid w:val="00473B1B"/>
    <w:rsid w:val="00495B96"/>
    <w:rsid w:val="00543F25"/>
    <w:rsid w:val="005838C9"/>
    <w:rsid w:val="00590611"/>
    <w:rsid w:val="005960D3"/>
    <w:rsid w:val="00614C00"/>
    <w:rsid w:val="00614C17"/>
    <w:rsid w:val="006F67A0"/>
    <w:rsid w:val="00732869"/>
    <w:rsid w:val="00771E72"/>
    <w:rsid w:val="007B7038"/>
    <w:rsid w:val="00811E05"/>
    <w:rsid w:val="0081642D"/>
    <w:rsid w:val="00822E3F"/>
    <w:rsid w:val="008417BC"/>
    <w:rsid w:val="00893FDE"/>
    <w:rsid w:val="00897CE9"/>
    <w:rsid w:val="00906544"/>
    <w:rsid w:val="0091373F"/>
    <w:rsid w:val="00920D0D"/>
    <w:rsid w:val="00945476"/>
    <w:rsid w:val="00956A65"/>
    <w:rsid w:val="00961F9C"/>
    <w:rsid w:val="00965214"/>
    <w:rsid w:val="00973D6F"/>
    <w:rsid w:val="009901E3"/>
    <w:rsid w:val="009A3D86"/>
    <w:rsid w:val="009A4BE7"/>
    <w:rsid w:val="009D2AD2"/>
    <w:rsid w:val="009E4BD0"/>
    <w:rsid w:val="00A00933"/>
    <w:rsid w:val="00A12D88"/>
    <w:rsid w:val="00A1659C"/>
    <w:rsid w:val="00A43FA5"/>
    <w:rsid w:val="00A754D5"/>
    <w:rsid w:val="00AA5349"/>
    <w:rsid w:val="00AD4EA0"/>
    <w:rsid w:val="00B0265C"/>
    <w:rsid w:val="00B14DCE"/>
    <w:rsid w:val="00B6513B"/>
    <w:rsid w:val="00B77E61"/>
    <w:rsid w:val="00B822B2"/>
    <w:rsid w:val="00BD70BE"/>
    <w:rsid w:val="00C33105"/>
    <w:rsid w:val="00C33FF5"/>
    <w:rsid w:val="00C41154"/>
    <w:rsid w:val="00CA39A9"/>
    <w:rsid w:val="00CE46CB"/>
    <w:rsid w:val="00CE7B45"/>
    <w:rsid w:val="00D06FB3"/>
    <w:rsid w:val="00D07A4B"/>
    <w:rsid w:val="00D251D1"/>
    <w:rsid w:val="00D25E74"/>
    <w:rsid w:val="00D43D04"/>
    <w:rsid w:val="00D43FF5"/>
    <w:rsid w:val="00D56414"/>
    <w:rsid w:val="00D71997"/>
    <w:rsid w:val="00D71C4D"/>
    <w:rsid w:val="00D9219A"/>
    <w:rsid w:val="00D96CAC"/>
    <w:rsid w:val="00DA111B"/>
    <w:rsid w:val="00E03889"/>
    <w:rsid w:val="00E14D1A"/>
    <w:rsid w:val="00E62448"/>
    <w:rsid w:val="00E90E07"/>
    <w:rsid w:val="00E94698"/>
    <w:rsid w:val="00EB225C"/>
    <w:rsid w:val="00EB314D"/>
    <w:rsid w:val="00F7083E"/>
    <w:rsid w:val="00FA64AF"/>
    <w:rsid w:val="00FB41E2"/>
    <w:rsid w:val="00FB5A0E"/>
    <w:rsid w:val="00FD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color w:val="000000"/>
      <w:sz w:val="21"/>
      <w:szCs w:val="21"/>
      <w:lang w:eastAsia="ar-SA"/>
    </w:rPr>
  </w:style>
  <w:style w:type="paragraph" w:customStyle="1" w:styleId="12">
    <w:name w:val="Цитата1"/>
    <w:basedOn w:val="a"/>
    <w:pPr>
      <w:widowControl w:val="0"/>
      <w:tabs>
        <w:tab w:val="left" w:pos="864"/>
        <w:tab w:val="left" w:pos="1008"/>
        <w:tab w:val="left" w:pos="2016"/>
        <w:tab w:val="left" w:pos="2592"/>
      </w:tabs>
      <w:ind w:left="284" w:right="46"/>
      <w:jc w:val="center"/>
    </w:pPr>
    <w:rPr>
      <w:b/>
      <w:sz w:val="28"/>
      <w:lang w:val="uk-UA"/>
    </w:rPr>
  </w:style>
  <w:style w:type="character" w:styleId="af3">
    <w:name w:val="Hyperlink"/>
    <w:basedOn w:val="a0"/>
    <w:uiPriority w:val="99"/>
    <w:unhideWhenUsed/>
    <w:rPr>
      <w:color w:val="0000FF"/>
      <w:u w:val="single"/>
    </w:rPr>
  </w:style>
  <w:style w:type="character" w:customStyle="1" w:styleId="FontStyle397">
    <w:name w:val="Font Style397"/>
    <w:basedOn w:val="a0"/>
    <w:rPr>
      <w:rFonts w:ascii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semiHidden/>
    <w:unhideWhenUsed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Pr>
      <w:rFonts w:eastAsia="Calibri"/>
      <w:lang w:eastAsia="ru-RU"/>
    </w:rPr>
  </w:style>
  <w:style w:type="paragraph" w:customStyle="1" w:styleId="Style157">
    <w:name w:val="Style157"/>
    <w:basedOn w:val="a"/>
    <w:pPr>
      <w:widowControl w:val="0"/>
      <w:spacing w:line="481" w:lineRule="exact"/>
      <w:ind w:firstLine="742"/>
    </w:pPr>
    <w:rPr>
      <w:rFonts w:ascii="Arial" w:hAnsi="Arial" w:cs="Arial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styleId="af7">
    <w:name w:val="Strong"/>
    <w:basedOn w:val="a0"/>
    <w:uiPriority w:val="22"/>
    <w:qFormat/>
    <w:rsid w:val="00961F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color w:val="000000"/>
      <w:sz w:val="21"/>
      <w:szCs w:val="21"/>
      <w:lang w:eastAsia="ar-SA"/>
    </w:rPr>
  </w:style>
  <w:style w:type="paragraph" w:customStyle="1" w:styleId="12">
    <w:name w:val="Цитата1"/>
    <w:basedOn w:val="a"/>
    <w:pPr>
      <w:widowControl w:val="0"/>
      <w:tabs>
        <w:tab w:val="left" w:pos="864"/>
        <w:tab w:val="left" w:pos="1008"/>
        <w:tab w:val="left" w:pos="2016"/>
        <w:tab w:val="left" w:pos="2592"/>
      </w:tabs>
      <w:ind w:left="284" w:right="46"/>
      <w:jc w:val="center"/>
    </w:pPr>
    <w:rPr>
      <w:b/>
      <w:sz w:val="28"/>
      <w:lang w:val="uk-UA"/>
    </w:rPr>
  </w:style>
  <w:style w:type="character" w:styleId="af3">
    <w:name w:val="Hyperlink"/>
    <w:basedOn w:val="a0"/>
    <w:uiPriority w:val="99"/>
    <w:unhideWhenUsed/>
    <w:rPr>
      <w:color w:val="0000FF"/>
      <w:u w:val="single"/>
    </w:rPr>
  </w:style>
  <w:style w:type="character" w:customStyle="1" w:styleId="FontStyle397">
    <w:name w:val="Font Style397"/>
    <w:basedOn w:val="a0"/>
    <w:rPr>
      <w:rFonts w:ascii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semiHidden/>
    <w:unhideWhenUsed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Pr>
      <w:rFonts w:eastAsia="Calibri"/>
      <w:lang w:eastAsia="ru-RU"/>
    </w:rPr>
  </w:style>
  <w:style w:type="paragraph" w:customStyle="1" w:styleId="Style157">
    <w:name w:val="Style157"/>
    <w:basedOn w:val="a"/>
    <w:pPr>
      <w:widowControl w:val="0"/>
      <w:spacing w:line="481" w:lineRule="exact"/>
      <w:ind w:firstLine="742"/>
    </w:pPr>
    <w:rPr>
      <w:rFonts w:ascii="Arial" w:hAnsi="Arial" w:cs="Arial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styleId="af7">
    <w:name w:val="Strong"/>
    <w:basedOn w:val="a0"/>
    <w:uiPriority w:val="22"/>
    <w:qFormat/>
    <w:rsid w:val="00961F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0412)%2047-11-0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da.zht.gov.ua/plublic_info/mailtoztadm@apoda.zht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2023-12-15T16:18:00Z</dcterms:created>
  <dcterms:modified xsi:type="dcterms:W3CDTF">2025-01-27T09:27:00Z</dcterms:modified>
</cp:coreProperties>
</file>