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5E54CF" w14:textId="77777777" w:rsidR="004364C1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64C1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«КНЯЖІ ЛАНИ»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4364C1">
        <w:rPr>
          <w:rFonts w:ascii="Times New Roman" w:hAnsi="Times New Roman" w:cs="Times New Roman"/>
          <w:sz w:val="24"/>
          <w:szCs w:val="24"/>
        </w:rPr>
        <w:t>36211644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4364C1">
        <w:rPr>
          <w:rFonts w:ascii="Times New Roman" w:hAnsi="Times New Roman" w:cs="Times New Roman"/>
          <w:sz w:val="24"/>
          <w:szCs w:val="24"/>
        </w:rPr>
        <w:t>80733, Україна, Золочівський р-н, Львівська обл., с. Княже, вул. Шевченка, 47</w:t>
      </w:r>
    </w:p>
    <w:p w14:paraId="69013168" w14:textId="21431C4A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 xml:space="preserve">айданчик: </w:t>
      </w:r>
      <w:r w:rsidRPr="004364C1">
        <w:rPr>
          <w:rFonts w:ascii="Times New Roman" w:hAnsi="Times New Roman" w:cs="Times New Roman"/>
          <w:sz w:val="24"/>
          <w:szCs w:val="24"/>
        </w:rPr>
        <w:t>Зерноочисний комплекс «ТзОВ «Княжі Лани»</w:t>
      </w:r>
      <w:r w:rsidR="006F29FA">
        <w:rPr>
          <w:rFonts w:ascii="Times New Roman" w:hAnsi="Times New Roman" w:cs="Times New Roman"/>
          <w:sz w:val="24"/>
          <w:szCs w:val="24"/>
        </w:rPr>
        <w:t xml:space="preserve"> адреса: </w:t>
      </w:r>
      <w:r w:rsidRPr="004364C1">
        <w:rPr>
          <w:rFonts w:ascii="Times New Roman" w:hAnsi="Times New Roman" w:cs="Times New Roman"/>
          <w:sz w:val="24"/>
          <w:szCs w:val="24"/>
        </w:rPr>
        <w:t>80714, Львівська обл., Золочівський р-н, с. Хильчиці, вул. Заводська, 14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8D1915" w:rsidRPr="008D1915">
        <w:rPr>
          <w:rFonts w:ascii="Times New Roman" w:hAnsi="Times New Roman" w:cs="Times New Roman"/>
          <w:sz w:val="24"/>
          <w:szCs w:val="24"/>
        </w:rPr>
        <w:t>0673700871</w:t>
      </w:r>
      <w:r w:rsidR="00D30B93" w:rsidRPr="00D30B93">
        <w:rPr>
          <w:rFonts w:ascii="Times New Roman" w:hAnsi="Times New Roman" w:cs="Times New Roman"/>
          <w:sz w:val="24"/>
          <w:szCs w:val="24"/>
        </w:rPr>
        <w:t>,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="00D30B93" w:rsidRPr="00D30B93">
        <w:rPr>
          <w:rFonts w:ascii="Times New Roman" w:hAnsi="Times New Roman" w:cs="Times New Roman"/>
          <w:sz w:val="24"/>
          <w:szCs w:val="24"/>
        </w:rPr>
        <w:t>mail:</w:t>
      </w:r>
      <w:r w:rsidR="008D1915" w:rsidRPr="008D1915">
        <w:t xml:space="preserve"> </w:t>
      </w:r>
      <w:r w:rsidR="008D1915" w:rsidRPr="008D1915">
        <w:rPr>
          <w:rFonts w:ascii="Times New Roman" w:hAnsi="Times New Roman" w:cs="Times New Roman"/>
          <w:sz w:val="24"/>
          <w:szCs w:val="24"/>
        </w:rPr>
        <w:t>a.bodnar@knl.in.ua</w:t>
      </w:r>
    </w:p>
    <w:p w14:paraId="6DD1483B" w14:textId="77777777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>х речовин в атмосферне повітря для діючого підприємства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4303B96F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4364C1" w:rsidRPr="004364C1">
        <w:rPr>
          <w:rFonts w:ascii="Times New Roman" w:hAnsi="Times New Roman" w:cs="Times New Roman"/>
          <w:sz w:val="24"/>
          <w:szCs w:val="24"/>
        </w:rPr>
        <w:t>01.11 Вирощування зернових культур (крім рису), бобових культур і насіння олійних культур</w:t>
      </w:r>
      <w:r w:rsidR="004364C1">
        <w:rPr>
          <w:rFonts w:ascii="Times New Roman" w:hAnsi="Times New Roman" w:cs="Times New Roman"/>
          <w:sz w:val="24"/>
          <w:szCs w:val="24"/>
        </w:rPr>
        <w:t>.</w:t>
      </w:r>
      <w:r w:rsidR="004364C1" w:rsidRPr="004364C1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0B16EE">
        <w:rPr>
          <w:rFonts w:ascii="Times New Roman" w:hAnsi="Times New Roman" w:cs="Times New Roman"/>
          <w:sz w:val="24"/>
          <w:szCs w:val="24"/>
        </w:rPr>
        <w:t>20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таціонарних джерел викидів забруднюючих речовин в атмосферне повітря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</w:t>
      </w:r>
      <w:r w:rsidR="00816AA2">
        <w:rPr>
          <w:rFonts w:ascii="Times New Roman" w:hAnsi="Times New Roman" w:cs="Times New Roman"/>
          <w:sz w:val="24"/>
          <w:szCs w:val="24"/>
        </w:rPr>
        <w:t>(</w:t>
      </w:r>
      <w:r w:rsidR="005B38F1">
        <w:rPr>
          <w:rFonts w:ascii="Times New Roman" w:hAnsi="Times New Roman" w:cs="Times New Roman"/>
          <w:sz w:val="24"/>
          <w:szCs w:val="24"/>
        </w:rPr>
        <w:t xml:space="preserve">9 </w:t>
      </w:r>
      <w:r w:rsidR="00323B5B" w:rsidRPr="00323B5B">
        <w:rPr>
          <w:rFonts w:ascii="Times New Roman" w:hAnsi="Times New Roman" w:cs="Times New Roman"/>
          <w:sz w:val="24"/>
          <w:szCs w:val="24"/>
        </w:rPr>
        <w:t>організован</w:t>
      </w:r>
      <w:r w:rsidR="009D2B86">
        <w:rPr>
          <w:rFonts w:ascii="Times New Roman" w:hAnsi="Times New Roman" w:cs="Times New Roman"/>
          <w:sz w:val="24"/>
          <w:szCs w:val="24"/>
        </w:rPr>
        <w:t xml:space="preserve">их </w:t>
      </w:r>
      <w:r w:rsidR="00A35F6E">
        <w:rPr>
          <w:rFonts w:ascii="Times New Roman" w:hAnsi="Times New Roman" w:cs="Times New Roman"/>
          <w:sz w:val="24"/>
          <w:szCs w:val="24"/>
        </w:rPr>
        <w:t>джерел викидів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та </w:t>
      </w:r>
      <w:r w:rsidR="005B38F1">
        <w:rPr>
          <w:rFonts w:ascii="Times New Roman" w:hAnsi="Times New Roman" w:cs="Times New Roman"/>
          <w:sz w:val="24"/>
          <w:szCs w:val="24"/>
        </w:rPr>
        <w:t>1</w:t>
      </w:r>
      <w:r w:rsidR="000B16EE">
        <w:rPr>
          <w:rFonts w:ascii="Times New Roman" w:hAnsi="Times New Roman" w:cs="Times New Roman"/>
          <w:sz w:val="24"/>
          <w:szCs w:val="24"/>
        </w:rPr>
        <w:t>1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неорганізованих джерел викидів</w:t>
      </w:r>
      <w:r w:rsidR="00816AA2">
        <w:rPr>
          <w:rFonts w:ascii="Times New Roman" w:hAnsi="Times New Roman" w:cs="Times New Roman"/>
          <w:sz w:val="24"/>
          <w:szCs w:val="24"/>
        </w:rPr>
        <w:t>).</w:t>
      </w:r>
    </w:p>
    <w:p w14:paraId="5CE41201" w14:textId="229FF725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 w:rsidRPr="00623298">
        <w:rPr>
          <w:rFonts w:ascii="Times New Roman" w:hAnsi="Times New Roman" w:cs="Times New Roman"/>
          <w:sz w:val="24"/>
          <w:szCs w:val="24"/>
        </w:rPr>
        <w:t>оксиди азоту (оксид та діоксид азоту) у перерахунку на діоксид азоту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623298" w:rsidRPr="00623298">
        <w:rPr>
          <w:rFonts w:ascii="Times New Roman" w:hAnsi="Times New Roman" w:cs="Times New Roman"/>
          <w:sz w:val="24"/>
          <w:szCs w:val="24"/>
        </w:rPr>
        <w:t>1,060759</w:t>
      </w:r>
      <w:r w:rsidR="00B33D99" w:rsidRPr="00623298">
        <w:rPr>
          <w:rFonts w:ascii="Times New Roman" w:hAnsi="Times New Roman" w:cs="Times New Roman"/>
          <w:sz w:val="24"/>
          <w:szCs w:val="24"/>
        </w:rPr>
        <w:t> </w:t>
      </w:r>
      <w:r w:rsidRPr="00623298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623298" w:rsidRPr="00623298">
        <w:rPr>
          <w:rFonts w:ascii="Times New Roman" w:hAnsi="Times New Roman" w:cs="Times New Roman"/>
          <w:sz w:val="24"/>
          <w:szCs w:val="24"/>
        </w:rPr>
        <w:t>2,907033</w:t>
      </w:r>
      <w:r w:rsidR="00B33D99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вуглецю діоксид – </w:t>
      </w:r>
      <w:r w:rsidR="00623298" w:rsidRPr="00623298">
        <w:rPr>
          <w:rFonts w:ascii="Times New Roman" w:hAnsi="Times New Roman" w:cs="Times New Roman"/>
          <w:sz w:val="24"/>
          <w:szCs w:val="24"/>
        </w:rPr>
        <w:t>643,115912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т/рік, </w:t>
      </w:r>
      <w:r w:rsidRPr="00623298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623298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623298" w:rsidRPr="00623298">
        <w:rPr>
          <w:rFonts w:ascii="Times New Roman" w:hAnsi="Times New Roman" w:cs="Times New Roman"/>
          <w:sz w:val="24"/>
          <w:szCs w:val="24"/>
        </w:rPr>
        <w:t>2,845893</w:t>
      </w:r>
      <w:r w:rsidR="006377BC" w:rsidRPr="00623298">
        <w:rPr>
          <w:rFonts w:ascii="Times New Roman" w:hAnsi="Times New Roman" w:cs="Times New Roman"/>
          <w:sz w:val="24"/>
          <w:szCs w:val="24"/>
        </w:rPr>
        <w:t> </w:t>
      </w:r>
      <w:r w:rsidR="005C1AF0" w:rsidRPr="00623298">
        <w:rPr>
          <w:rFonts w:ascii="Times New Roman" w:hAnsi="Times New Roman" w:cs="Times New Roman"/>
          <w:sz w:val="24"/>
          <w:szCs w:val="24"/>
        </w:rPr>
        <w:t>т/рік</w:t>
      </w:r>
      <w:r w:rsidR="003A345F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623298">
        <w:rPr>
          <w:rFonts w:ascii="Times New Roman" w:hAnsi="Times New Roman" w:cs="Times New Roman"/>
          <w:sz w:val="24"/>
          <w:szCs w:val="24"/>
        </w:rPr>
        <w:t>метан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B33D99" w:rsidRPr="00623298">
        <w:rPr>
          <w:rFonts w:ascii="Times New Roman" w:hAnsi="Times New Roman" w:cs="Times New Roman"/>
          <w:sz w:val="24"/>
          <w:szCs w:val="24"/>
        </w:rPr>
        <w:t>0,0</w:t>
      </w:r>
      <w:r w:rsidR="00623298" w:rsidRPr="00623298">
        <w:rPr>
          <w:rFonts w:ascii="Times New Roman" w:hAnsi="Times New Roman" w:cs="Times New Roman"/>
          <w:sz w:val="24"/>
          <w:szCs w:val="24"/>
        </w:rPr>
        <w:t>14662</w:t>
      </w:r>
      <w:r w:rsidR="00B33D99" w:rsidRPr="00623298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ангідрид сірчистий – 0,006852 т/рік, </w:t>
      </w:r>
      <w:r w:rsidR="00B33D99" w:rsidRPr="00623298">
        <w:rPr>
          <w:rFonts w:ascii="Times New Roman" w:hAnsi="Times New Roman" w:cs="Times New Roman"/>
          <w:sz w:val="24"/>
          <w:szCs w:val="24"/>
        </w:rPr>
        <w:t>азоту 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81455B" w:rsidRPr="00623298">
        <w:rPr>
          <w:rFonts w:ascii="Times New Roman" w:hAnsi="Times New Roman" w:cs="Times New Roman"/>
          <w:sz w:val="24"/>
          <w:szCs w:val="24"/>
        </w:rPr>
        <w:t>0,00</w:t>
      </w:r>
      <w:r w:rsidR="00623298" w:rsidRPr="00623298">
        <w:rPr>
          <w:rFonts w:ascii="Times New Roman" w:hAnsi="Times New Roman" w:cs="Times New Roman"/>
          <w:sz w:val="24"/>
          <w:szCs w:val="24"/>
        </w:rPr>
        <w:t>115</w:t>
      </w:r>
      <w:r w:rsidR="0081455B" w:rsidRPr="00623298">
        <w:rPr>
          <w:rFonts w:ascii="Times New Roman" w:hAnsi="Times New Roman" w:cs="Times New Roman"/>
          <w:sz w:val="24"/>
          <w:szCs w:val="24"/>
        </w:rPr>
        <w:t xml:space="preserve"> т/рік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5A7E77" w:rsidRPr="005A7E77">
        <w:rPr>
          <w:rFonts w:ascii="Times New Roman" w:hAnsi="Times New Roman" w:cs="Times New Roman"/>
          <w:sz w:val="24"/>
          <w:szCs w:val="24"/>
        </w:rPr>
        <w:t>Вуглеводні гpаничні С12-С19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 – 0,001472</w:t>
      </w:r>
      <w:r w:rsidR="00B33D99" w:rsidRPr="00623298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44FEA22E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623298"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Мінекоресурсів від 10.05.2002 №177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364C1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9104A2"/>
    <w:rsid w:val="00911FCE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A168C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130</cp:revision>
  <cp:lastPrinted>2023-10-09T09:10:00Z</cp:lastPrinted>
  <dcterms:created xsi:type="dcterms:W3CDTF">2018-04-03T09:57:00Z</dcterms:created>
  <dcterms:modified xsi:type="dcterms:W3CDTF">2025-02-19T09:30:00Z</dcterms:modified>
</cp:coreProperties>
</file>