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0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992"/>
        <w:gridCol w:w="567"/>
        <w:gridCol w:w="1417"/>
        <w:gridCol w:w="283"/>
        <w:gridCol w:w="1417"/>
        <w:gridCol w:w="426"/>
        <w:gridCol w:w="3686"/>
        <w:gridCol w:w="850"/>
        <w:gridCol w:w="2694"/>
        <w:gridCol w:w="142"/>
        <w:gridCol w:w="1558"/>
        <w:gridCol w:w="1701"/>
        <w:gridCol w:w="6237"/>
        <w:gridCol w:w="2836"/>
      </w:tblGrid>
      <w:tr w:rsidR="000605DA" w:rsidRPr="00FE55B5" w:rsidTr="00A61CFE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95145" w:rsidRDefault="000605DA" w:rsidP="00C95145">
            <w:pPr>
              <w:spacing w:after="0" w:line="240" w:lineRule="auto"/>
              <w:ind w:left="8115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прийнятті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95145" w:rsidRPr="008F5B44" w:rsidRDefault="00A90115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 березня</w:t>
            </w:r>
            <w:bookmarkStart w:id="0" w:name="_GoBack"/>
            <w:bookmarkEnd w:id="0"/>
            <w:r w:rsidR="00C9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604</w:t>
            </w:r>
          </w:p>
          <w:p w:rsidR="000605DA" w:rsidRPr="00FE55B5" w:rsidRDefault="000605DA" w:rsidP="00A91A88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A61CFE">
        <w:trPr>
          <w:gridAfter w:val="6"/>
          <w:wAfter w:w="15168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96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A61CFE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A61CFE">
        <w:trPr>
          <w:gridAfter w:val="5"/>
          <w:wAfter w:w="12474" w:type="dxa"/>
          <w:trHeight w:val="300"/>
        </w:trPr>
        <w:tc>
          <w:tcPr>
            <w:tcW w:w="15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A61CFE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A61CFE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A61CFE">
        <w:trPr>
          <w:gridAfter w:val="5"/>
          <w:wAfter w:w="12474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C95145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51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C95145" w:rsidRDefault="00A61CFE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51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0605DA" w:rsidRPr="00C951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</w:t>
            </w:r>
            <w:r w:rsidRPr="00C951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</w:t>
            </w:r>
            <w:r w:rsidR="00065677" w:rsidRPr="00C951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 w:rsidR="000605DA" w:rsidRPr="00C951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C95145" w:rsidRPr="00C951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0605DA" w:rsidRPr="00C951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C95145" w:rsidRPr="00C951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C95145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51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C95145" w:rsidRPr="00C951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9077</w:t>
            </w:r>
            <w:r w:rsidRPr="00C951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C95145" w:rsidRPr="00C951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C95145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C95145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C95145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C95145" w:rsidRDefault="00C95145" w:rsidP="0006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5145">
              <w:rPr>
                <w:rFonts w:ascii="Times New Roman" w:hAnsi="Times New Roman" w:cs="Times New Roman"/>
                <w:sz w:val="20"/>
                <w:szCs w:val="20"/>
              </w:rPr>
              <w:t>АКЦІОНЕРНЕ ТОВАРИСТВО «ПІВДЕННИЙ ГІРНИЧО-ЗБАГАЧУВАЛЬНИЙ КОМБІНАТ»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C95145" w:rsidRDefault="00C95145" w:rsidP="009660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145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00191000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C95145" w:rsidRDefault="00C95145" w:rsidP="0006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5145">
              <w:rPr>
                <w:rFonts w:ascii="Times New Roman" w:hAnsi="Times New Roman" w:cs="Times New Roman"/>
                <w:sz w:val="20"/>
                <w:szCs w:val="20"/>
              </w:rPr>
              <w:t>АКЦІОНЕРНЕ ТОВАРИСТВО «ПІВДЕННИЙ ГІРНИЧО-ЗБАГАЧУВАЛЬНИЙ КОМБІНАТ»</w:t>
            </w:r>
            <w:r w:rsidR="000605DA" w:rsidRPr="00C951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C95145" w:rsidRDefault="00C95145" w:rsidP="0006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951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068</w:t>
            </w:r>
            <w:r w:rsidR="000605DA" w:rsidRPr="00C951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.001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C95145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45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 w:rsidRPr="00C95145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C95145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 w:rsidRPr="00C95145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C95145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 w:rsidRPr="00C95145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ЗО)</w:t>
            </w:r>
            <w:r w:rsidR="000605DA" w:rsidRPr="00C95145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A61CFE" w:rsidRPr="00C95145" w:rsidRDefault="00A61CFE" w:rsidP="00C95145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45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</w:t>
            </w:r>
            <w:r w:rsidR="00C95145" w:rsidRPr="00C95145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C95145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 w:rsidR="00C95145" w:rsidRPr="00C9514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Pr="00C95145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ЗО не відповідає вимогам </w:t>
            </w:r>
            <w:r w:rsidR="00C95145" w:rsidRPr="00C95145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C95145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="00C95145" w:rsidRPr="00C9514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065677" w:rsidRPr="00C951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145">
              <w:rPr>
                <w:rFonts w:ascii="Times New Roman" w:hAnsi="Times New Roman" w:cs="Times New Roman"/>
                <w:sz w:val="20"/>
                <w:szCs w:val="20"/>
              </w:rPr>
              <w:t xml:space="preserve">Розділу І Вимог до заповнення типової форми звіту оператора, затверджених наказом Міністерства захисту довкілля та природних ресурсів України </w:t>
            </w:r>
            <w:r w:rsidRPr="00C95145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7" w:anchor="n6" w:history="1">
              <w:r w:rsidRPr="00C95145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C951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95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зареєстрованим у Міністерстві юстиції України 14 квітня 2021 р. за № 500/</w:t>
            </w:r>
            <w:r w:rsidR="00C95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5145">
              <w:rPr>
                <w:rFonts w:ascii="Times New Roman" w:hAnsi="Times New Roman" w:cs="Times New Roman"/>
                <w:sz w:val="20"/>
                <w:szCs w:val="20"/>
              </w:rPr>
              <w:t xml:space="preserve">36122 (далі </w:t>
            </w:r>
            <w:r w:rsidRPr="00C951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</w:t>
            </w:r>
            <w:r w:rsidRPr="00C9514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4E7" w:rsidRPr="00C95145" w:rsidRDefault="000644E7" w:rsidP="00C95145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45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1 Розділу </w:t>
            </w:r>
            <w:r w:rsidR="00C95145" w:rsidRPr="00C95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95145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C9514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Розділу </w:t>
            </w:r>
            <w:r w:rsidR="00C95145" w:rsidRPr="00C95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95145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="00C95145" w:rsidRPr="00C95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6E03" w:rsidRPr="00C95145" w:rsidRDefault="00A36E03" w:rsidP="00F513F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C95145" w:rsidRDefault="000605DA" w:rsidP="004550B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F456B5" w:rsidRPr="00C951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C951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F561D" w:rsidRPr="00C951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C951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бути прийнято після усунення оператором обставин, що стали підставою для прийнятт</w:t>
            </w:r>
            <w:r w:rsidR="005173F2" w:rsidRPr="00C951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C951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F456B5" w:rsidRPr="00C951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C951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A91A88" w:rsidRPr="00C951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нової заяви про надання адміністративної послуги</w:t>
            </w:r>
            <w:r w:rsidRPr="00C951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прийняття </w:t>
            </w:r>
            <w:r w:rsidR="00F456B5" w:rsidRPr="00C951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C951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C951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F513F8" w:rsidRPr="00C951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F513F8" w:rsidRPr="00C95145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</w:t>
            </w:r>
            <w:r w:rsidR="00F513F8" w:rsidRPr="00C95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України від 08 червня 2021 р. № 370, зареєстрованим у Міністерстві юстиції України 13 серпня 2021</w:t>
            </w:r>
            <w:r w:rsidR="00745996" w:rsidRPr="00C95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3F8" w:rsidRPr="00C95145">
              <w:rPr>
                <w:rFonts w:ascii="Times New Roman" w:hAnsi="Times New Roman" w:cs="Times New Roman"/>
                <w:sz w:val="20"/>
                <w:szCs w:val="20"/>
              </w:rPr>
              <w:t>р. за № 1060/36682</w:t>
            </w:r>
            <w:r w:rsidRPr="00C951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</w:t>
      </w:r>
      <w:r w:rsidR="00A91A88">
        <w:rPr>
          <w:color w:val="333333"/>
          <w:shd w:val="clear" w:color="auto" w:fill="FFFFFF"/>
        </w:rPr>
        <w:t>____________</w:t>
      </w:r>
      <w:r>
        <w:rPr>
          <w:color w:val="333333"/>
          <w:shd w:val="clear" w:color="auto" w:fill="FFFFFF"/>
        </w:rPr>
        <w:t>_______________________</w:t>
      </w:r>
    </w:p>
    <w:sectPr w:rsidR="000A7480" w:rsidSect="001507FD">
      <w:headerReference w:type="default" r:id="rId8"/>
      <w:pgSz w:w="16838" w:h="11906" w:orient="landscape"/>
      <w:pgMar w:top="993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86D" w:rsidRDefault="0092186D">
      <w:pPr>
        <w:spacing w:after="0" w:line="240" w:lineRule="auto"/>
      </w:pPr>
      <w:r>
        <w:separator/>
      </w:r>
    </w:p>
  </w:endnote>
  <w:endnote w:type="continuationSeparator" w:id="0">
    <w:p w:rsidR="0092186D" w:rsidRDefault="0092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86D" w:rsidRDefault="0092186D">
      <w:pPr>
        <w:spacing w:after="0" w:line="240" w:lineRule="auto"/>
      </w:pPr>
      <w:r>
        <w:separator/>
      </w:r>
    </w:p>
  </w:footnote>
  <w:footnote w:type="continuationSeparator" w:id="0">
    <w:p w:rsidR="0092186D" w:rsidRDefault="0092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F06F7C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A90115" w:rsidRPr="00A90115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9218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20FA"/>
    <w:rsid w:val="00003609"/>
    <w:rsid w:val="00023B81"/>
    <w:rsid w:val="0003191F"/>
    <w:rsid w:val="00036936"/>
    <w:rsid w:val="000444E4"/>
    <w:rsid w:val="000514A7"/>
    <w:rsid w:val="000605DA"/>
    <w:rsid w:val="000644E7"/>
    <w:rsid w:val="00065677"/>
    <w:rsid w:val="000665A7"/>
    <w:rsid w:val="00086448"/>
    <w:rsid w:val="000972A8"/>
    <w:rsid w:val="00097F52"/>
    <w:rsid w:val="000A4BCD"/>
    <w:rsid w:val="000A7480"/>
    <w:rsid w:val="000A7985"/>
    <w:rsid w:val="000B190A"/>
    <w:rsid w:val="000B55B5"/>
    <w:rsid w:val="000B7FCA"/>
    <w:rsid w:val="000C0830"/>
    <w:rsid w:val="000D0400"/>
    <w:rsid w:val="000D6692"/>
    <w:rsid w:val="000E165D"/>
    <w:rsid w:val="001071AF"/>
    <w:rsid w:val="00113EA2"/>
    <w:rsid w:val="001209F3"/>
    <w:rsid w:val="00131137"/>
    <w:rsid w:val="001507FD"/>
    <w:rsid w:val="0015086C"/>
    <w:rsid w:val="001757FE"/>
    <w:rsid w:val="001810D0"/>
    <w:rsid w:val="0018288F"/>
    <w:rsid w:val="00183C85"/>
    <w:rsid w:val="001859BD"/>
    <w:rsid w:val="001B0ABD"/>
    <w:rsid w:val="001B1B7F"/>
    <w:rsid w:val="001B37C1"/>
    <w:rsid w:val="001D0E2B"/>
    <w:rsid w:val="001D71EB"/>
    <w:rsid w:val="0020323E"/>
    <w:rsid w:val="002064AA"/>
    <w:rsid w:val="00206D3B"/>
    <w:rsid w:val="002276E0"/>
    <w:rsid w:val="00233A21"/>
    <w:rsid w:val="00234E56"/>
    <w:rsid w:val="002443CE"/>
    <w:rsid w:val="002458B8"/>
    <w:rsid w:val="00255CC2"/>
    <w:rsid w:val="00255D4F"/>
    <w:rsid w:val="00256112"/>
    <w:rsid w:val="002712B5"/>
    <w:rsid w:val="002C00F9"/>
    <w:rsid w:val="002C3941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44543"/>
    <w:rsid w:val="00355AD7"/>
    <w:rsid w:val="003625E5"/>
    <w:rsid w:val="0037788E"/>
    <w:rsid w:val="003805AE"/>
    <w:rsid w:val="00380D2F"/>
    <w:rsid w:val="003849FC"/>
    <w:rsid w:val="003B4A54"/>
    <w:rsid w:val="003B6DEC"/>
    <w:rsid w:val="003C6FD6"/>
    <w:rsid w:val="003C731A"/>
    <w:rsid w:val="003E0F35"/>
    <w:rsid w:val="003F561D"/>
    <w:rsid w:val="0040437C"/>
    <w:rsid w:val="0041566C"/>
    <w:rsid w:val="004550B0"/>
    <w:rsid w:val="004568E7"/>
    <w:rsid w:val="0046500C"/>
    <w:rsid w:val="00467669"/>
    <w:rsid w:val="004707B1"/>
    <w:rsid w:val="004741C3"/>
    <w:rsid w:val="004A442B"/>
    <w:rsid w:val="004A6D32"/>
    <w:rsid w:val="004B4E77"/>
    <w:rsid w:val="004C068F"/>
    <w:rsid w:val="004C39AA"/>
    <w:rsid w:val="004E2185"/>
    <w:rsid w:val="005173F2"/>
    <w:rsid w:val="00532E26"/>
    <w:rsid w:val="00535414"/>
    <w:rsid w:val="0055216D"/>
    <w:rsid w:val="00561B88"/>
    <w:rsid w:val="00581461"/>
    <w:rsid w:val="005824D2"/>
    <w:rsid w:val="0058579D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1700D"/>
    <w:rsid w:val="00683766"/>
    <w:rsid w:val="0069264A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40B12"/>
    <w:rsid w:val="00744C79"/>
    <w:rsid w:val="00745996"/>
    <w:rsid w:val="007515D1"/>
    <w:rsid w:val="00753890"/>
    <w:rsid w:val="0075747D"/>
    <w:rsid w:val="007811D1"/>
    <w:rsid w:val="00787BCC"/>
    <w:rsid w:val="00790E14"/>
    <w:rsid w:val="00790F74"/>
    <w:rsid w:val="00792B4C"/>
    <w:rsid w:val="007A5ED8"/>
    <w:rsid w:val="007A6643"/>
    <w:rsid w:val="007E2460"/>
    <w:rsid w:val="007E513B"/>
    <w:rsid w:val="007F0737"/>
    <w:rsid w:val="007F1246"/>
    <w:rsid w:val="0080144F"/>
    <w:rsid w:val="00816CC4"/>
    <w:rsid w:val="008171B7"/>
    <w:rsid w:val="008332AE"/>
    <w:rsid w:val="00837F96"/>
    <w:rsid w:val="00841EF0"/>
    <w:rsid w:val="008429BB"/>
    <w:rsid w:val="00844B0C"/>
    <w:rsid w:val="00850A92"/>
    <w:rsid w:val="0087384B"/>
    <w:rsid w:val="00880062"/>
    <w:rsid w:val="00880273"/>
    <w:rsid w:val="0088067D"/>
    <w:rsid w:val="00884D1C"/>
    <w:rsid w:val="00891903"/>
    <w:rsid w:val="008A1C0A"/>
    <w:rsid w:val="008A2AC1"/>
    <w:rsid w:val="008B5345"/>
    <w:rsid w:val="008C58C8"/>
    <w:rsid w:val="008D5BB4"/>
    <w:rsid w:val="008F2546"/>
    <w:rsid w:val="008F5B44"/>
    <w:rsid w:val="00905BE8"/>
    <w:rsid w:val="0092186D"/>
    <w:rsid w:val="0092454C"/>
    <w:rsid w:val="00927F35"/>
    <w:rsid w:val="009440A5"/>
    <w:rsid w:val="009533FC"/>
    <w:rsid w:val="009579F8"/>
    <w:rsid w:val="00962AE2"/>
    <w:rsid w:val="0096602A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A06859"/>
    <w:rsid w:val="00A15858"/>
    <w:rsid w:val="00A204F3"/>
    <w:rsid w:val="00A35030"/>
    <w:rsid w:val="00A36E03"/>
    <w:rsid w:val="00A420E3"/>
    <w:rsid w:val="00A44B60"/>
    <w:rsid w:val="00A50581"/>
    <w:rsid w:val="00A61CFE"/>
    <w:rsid w:val="00A6359E"/>
    <w:rsid w:val="00A90115"/>
    <w:rsid w:val="00A9126F"/>
    <w:rsid w:val="00A91A88"/>
    <w:rsid w:val="00AB0254"/>
    <w:rsid w:val="00AB4D7A"/>
    <w:rsid w:val="00AC7084"/>
    <w:rsid w:val="00B04D44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C5920"/>
    <w:rsid w:val="00BC758D"/>
    <w:rsid w:val="00BD051A"/>
    <w:rsid w:val="00BD245B"/>
    <w:rsid w:val="00BD59D7"/>
    <w:rsid w:val="00BE507C"/>
    <w:rsid w:val="00C043AB"/>
    <w:rsid w:val="00C06053"/>
    <w:rsid w:val="00C12BBF"/>
    <w:rsid w:val="00C15D83"/>
    <w:rsid w:val="00C243E5"/>
    <w:rsid w:val="00C27141"/>
    <w:rsid w:val="00C275F8"/>
    <w:rsid w:val="00C27F93"/>
    <w:rsid w:val="00C43937"/>
    <w:rsid w:val="00C45ED0"/>
    <w:rsid w:val="00C769EE"/>
    <w:rsid w:val="00C95145"/>
    <w:rsid w:val="00CB1535"/>
    <w:rsid w:val="00CB6ACC"/>
    <w:rsid w:val="00D039A2"/>
    <w:rsid w:val="00D17E6C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97E18"/>
    <w:rsid w:val="00DB5DBF"/>
    <w:rsid w:val="00DD50B6"/>
    <w:rsid w:val="00DF02C8"/>
    <w:rsid w:val="00DF2EF2"/>
    <w:rsid w:val="00E064B6"/>
    <w:rsid w:val="00E40A49"/>
    <w:rsid w:val="00E411A8"/>
    <w:rsid w:val="00E4621F"/>
    <w:rsid w:val="00E74FA4"/>
    <w:rsid w:val="00E8526A"/>
    <w:rsid w:val="00E86625"/>
    <w:rsid w:val="00E9102C"/>
    <w:rsid w:val="00E9300A"/>
    <w:rsid w:val="00EA10FD"/>
    <w:rsid w:val="00EA12D9"/>
    <w:rsid w:val="00EF5FD2"/>
    <w:rsid w:val="00F053D8"/>
    <w:rsid w:val="00F06F7C"/>
    <w:rsid w:val="00F141CC"/>
    <w:rsid w:val="00F20D3D"/>
    <w:rsid w:val="00F3385E"/>
    <w:rsid w:val="00F33DEB"/>
    <w:rsid w:val="00F358FD"/>
    <w:rsid w:val="00F456B5"/>
    <w:rsid w:val="00F513F8"/>
    <w:rsid w:val="00F52C4C"/>
    <w:rsid w:val="00F63DA6"/>
    <w:rsid w:val="00F71D1D"/>
    <w:rsid w:val="00F91B0D"/>
    <w:rsid w:val="00F91E20"/>
    <w:rsid w:val="00F95D40"/>
    <w:rsid w:val="00FA52CC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860D5-FD0A-4FCC-8794-4A8E59F8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ВОВА</cp:lastModifiedBy>
  <cp:revision>2</cp:revision>
  <cp:lastPrinted>2024-04-10T09:35:00Z</cp:lastPrinted>
  <dcterms:created xsi:type="dcterms:W3CDTF">2025-03-26T06:27:00Z</dcterms:created>
  <dcterms:modified xsi:type="dcterms:W3CDTF">2025-03-26T06:27:00Z</dcterms:modified>
</cp:coreProperties>
</file>