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D5" w:rsidRPr="003312F9" w:rsidRDefault="001B6ED5" w:rsidP="001B6E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ІНФОРМАЦІЙНЕ </w:t>
      </w:r>
      <w:r w:rsidRPr="003312F9">
        <w:rPr>
          <w:b/>
          <w:sz w:val="28"/>
          <w:szCs w:val="28"/>
          <w:lang w:val="uk-UA"/>
        </w:rPr>
        <w:t>ПОВІДОМЛЕННЯ</w:t>
      </w:r>
    </w:p>
    <w:p w:rsidR="001B6ED5" w:rsidRDefault="001B6ED5" w:rsidP="001B6ED5">
      <w:pPr>
        <w:pStyle w:val="StyleZakonu"/>
        <w:spacing w:after="0" w:line="240" w:lineRule="auto"/>
        <w:ind w:firstLine="0"/>
        <w:contextualSpacing/>
        <w:jc w:val="center"/>
        <w:rPr>
          <w:b/>
          <w:sz w:val="28"/>
          <w:szCs w:val="28"/>
          <w:lang w:val="uk-UA"/>
        </w:rPr>
      </w:pPr>
      <w:r w:rsidRPr="003312F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завершення процедури громадського обговорення </w:t>
      </w:r>
    </w:p>
    <w:p w:rsidR="001B6ED5" w:rsidRDefault="001B6ED5" w:rsidP="001B6ED5">
      <w:pPr>
        <w:pStyle w:val="StyleZakonu"/>
        <w:spacing w:after="0" w:line="240" w:lineRule="auto"/>
        <w:ind w:firstLine="0"/>
        <w:contextualSpacing/>
        <w:jc w:val="center"/>
        <w:rPr>
          <w:b/>
          <w:sz w:val="28"/>
          <w:szCs w:val="28"/>
          <w:lang w:val="uk-UA"/>
        </w:rPr>
      </w:pPr>
    </w:p>
    <w:p w:rsidR="001B6ED5" w:rsidRPr="006504B5" w:rsidRDefault="001B6ED5" w:rsidP="001B6ED5">
      <w:pPr>
        <w:pStyle w:val="StyleZakonu"/>
        <w:spacing w:after="0" w:line="240" w:lineRule="auto"/>
        <w:ind w:firstLine="0"/>
        <w:contextualSpacing/>
        <w:jc w:val="center"/>
        <w:rPr>
          <w:b/>
          <w:sz w:val="28"/>
          <w:szCs w:val="28"/>
          <w:lang w:val="uk-UA"/>
        </w:rPr>
      </w:pPr>
      <w:proofErr w:type="spellStart"/>
      <w:r w:rsidRPr="003312F9">
        <w:rPr>
          <w:b/>
          <w:sz w:val="28"/>
          <w:szCs w:val="28"/>
          <w:lang w:val="uk-UA"/>
        </w:rPr>
        <w:t>проєкту</w:t>
      </w:r>
      <w:proofErr w:type="spellEnd"/>
      <w:r w:rsidRPr="003312F9">
        <w:rPr>
          <w:b/>
          <w:sz w:val="28"/>
          <w:szCs w:val="28"/>
          <w:lang w:val="uk-UA"/>
        </w:rPr>
        <w:t xml:space="preserve"> </w:t>
      </w:r>
      <w:r w:rsidR="005544EA">
        <w:rPr>
          <w:b/>
          <w:bCs/>
          <w:sz w:val="28"/>
          <w:szCs w:val="28"/>
          <w:lang w:val="uk-UA"/>
        </w:rPr>
        <w:t>Закону України «Про внесення змін до деяких законодавчих актів України щодо визначення повноважень центральних органів виконавчої влади щодо поводження з інвазійними чужорідними видами рослинного та тваринного світу, в тому числі запровадження заходів щодо протидії та запобігання поширенню таких видів»</w:t>
      </w:r>
    </w:p>
    <w:p w:rsidR="00785A4B" w:rsidRDefault="00785A4B">
      <w:pPr>
        <w:rPr>
          <w:lang w:val="uk-UA"/>
        </w:rPr>
      </w:pPr>
    </w:p>
    <w:p w:rsidR="001B6ED5" w:rsidRDefault="001B6ED5">
      <w:pPr>
        <w:rPr>
          <w:lang w:val="uk-UA"/>
        </w:rPr>
      </w:pPr>
    </w:p>
    <w:p w:rsidR="00EB61AB" w:rsidRDefault="001B6ED5" w:rsidP="00801EE7">
      <w:pPr>
        <w:ind w:firstLine="567"/>
        <w:jc w:val="both"/>
        <w:rPr>
          <w:sz w:val="28"/>
          <w:szCs w:val="28"/>
          <w:lang w:val="uk-UA"/>
        </w:rPr>
      </w:pPr>
      <w:r w:rsidRPr="001B6ED5">
        <w:rPr>
          <w:sz w:val="28"/>
          <w:szCs w:val="28"/>
          <w:lang w:val="uk-UA"/>
        </w:rPr>
        <w:t xml:space="preserve"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інформацію про початок громадського обговорення </w:t>
      </w:r>
      <w:proofErr w:type="spellStart"/>
      <w:r w:rsidR="00EB61AB">
        <w:rPr>
          <w:sz w:val="28"/>
          <w:szCs w:val="28"/>
          <w:lang w:val="uk-UA"/>
        </w:rPr>
        <w:t>проєкту</w:t>
      </w:r>
      <w:proofErr w:type="spellEnd"/>
      <w:r w:rsidR="00EB61AB">
        <w:rPr>
          <w:sz w:val="28"/>
          <w:szCs w:val="28"/>
          <w:lang w:val="uk-UA"/>
        </w:rPr>
        <w:t xml:space="preserve"> Закону України «Про внесення змін до деяких законодавчих актів України щодо визначення повноважень центральних органів виконавчої влади щодо поводження з інвазійними чужорідними видами рослинного та тваринного світу, в тому числі запровадження заходів щодо протидії та запобігання поширенню таких видів» було розміщено 24.01.2025 на офіційному сайті Міндовкілля.</w:t>
      </w:r>
    </w:p>
    <w:p w:rsidR="00EB61AB" w:rsidRDefault="00EB61AB" w:rsidP="00801EE7">
      <w:pPr>
        <w:ind w:firstLine="567"/>
        <w:jc w:val="both"/>
        <w:rPr>
          <w:sz w:val="28"/>
          <w:szCs w:val="28"/>
          <w:lang w:val="uk-UA"/>
        </w:rPr>
      </w:pPr>
    </w:p>
    <w:p w:rsidR="004C51D3" w:rsidRDefault="00801EE7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01EE7">
        <w:rPr>
          <w:color w:val="000000"/>
          <w:sz w:val="28"/>
          <w:szCs w:val="28"/>
          <w:shd w:val="clear" w:color="auto" w:fill="FFFFFF"/>
          <w:lang w:val="uk-UA"/>
        </w:rPr>
        <w:t>Громадське обговорення тривало протягом одного місяця з дня оприлюднення шляхом подання пропозицій та зауважень у письм</w:t>
      </w:r>
      <w:r w:rsidR="004C51D3">
        <w:rPr>
          <w:color w:val="000000"/>
          <w:sz w:val="28"/>
          <w:szCs w:val="28"/>
          <w:shd w:val="clear" w:color="auto" w:fill="FFFFFF"/>
          <w:lang w:val="uk-UA"/>
        </w:rPr>
        <w:t>овому вигляді.</w:t>
      </w:r>
    </w:p>
    <w:p w:rsidR="004C51D3" w:rsidRDefault="004C51D3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C51D3" w:rsidRDefault="004C51D3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період громадського обговорення було отримано пропозиції та зауваження від </w:t>
      </w:r>
      <w:r w:rsidR="00EB61AB">
        <w:rPr>
          <w:color w:val="000000"/>
          <w:sz w:val="28"/>
          <w:szCs w:val="28"/>
          <w:shd w:val="clear" w:color="auto" w:fill="FFFFFF"/>
          <w:lang w:val="uk-UA"/>
        </w:rPr>
        <w:t>Донецької регіональної організації Всеукраїнської екологічної ліги</w:t>
      </w:r>
      <w:r w:rsidR="00045837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EB61AB">
        <w:rPr>
          <w:color w:val="000000"/>
          <w:sz w:val="28"/>
          <w:szCs w:val="28"/>
          <w:shd w:val="clear" w:color="auto" w:fill="FFFFFF"/>
          <w:lang w:val="uk-UA"/>
        </w:rPr>
        <w:t>громадської організації «Українська природоохоронна група»</w:t>
      </w:r>
      <w:r w:rsidR="00067106">
        <w:rPr>
          <w:color w:val="000000"/>
          <w:sz w:val="28"/>
          <w:szCs w:val="28"/>
          <w:shd w:val="clear" w:color="auto" w:fill="FFFFFF"/>
          <w:lang w:val="uk-UA"/>
        </w:rPr>
        <w:t>, Всеукраїнської екологічної лі</w:t>
      </w:r>
      <w:r w:rsidR="00045837">
        <w:rPr>
          <w:color w:val="000000"/>
          <w:sz w:val="28"/>
          <w:szCs w:val="28"/>
          <w:shd w:val="clear" w:color="auto" w:fill="FFFFFF"/>
          <w:lang w:val="uk-UA"/>
        </w:rPr>
        <w:t>ги</w:t>
      </w:r>
      <w:r w:rsidR="00C2595C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04583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7106">
        <w:rPr>
          <w:color w:val="000000"/>
          <w:sz w:val="28"/>
          <w:szCs w:val="28"/>
          <w:shd w:val="clear" w:color="auto" w:fill="FFFFFF"/>
          <w:lang w:val="uk-UA"/>
        </w:rPr>
        <w:t>громадської організації «ЮАЕНІМАЛС»</w:t>
      </w:r>
      <w:r w:rsidR="00C2595C">
        <w:rPr>
          <w:color w:val="000000"/>
          <w:sz w:val="28"/>
          <w:szCs w:val="28"/>
          <w:shd w:val="clear" w:color="auto" w:fill="FFFFFF"/>
          <w:lang w:val="uk-UA"/>
        </w:rPr>
        <w:t xml:space="preserve"> та громадської спілки «Всесвітній фонд природи України</w:t>
      </w:r>
      <w:bookmarkStart w:id="0" w:name="_GoBack"/>
      <w:bookmarkEnd w:id="0"/>
      <w:r w:rsidR="00C2595C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C51D3" w:rsidRDefault="004C51D3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C51D3" w:rsidRDefault="004C51D3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результатами розгляду наданих пропозицій та зауважень інформація про їх врахування або причини неврахування буде опублікована на офіційному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вебсайті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Міндовкілля.</w:t>
      </w:r>
    </w:p>
    <w:sectPr w:rsidR="004C5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F5"/>
    <w:rsid w:val="00045837"/>
    <w:rsid w:val="000476A6"/>
    <w:rsid w:val="00067106"/>
    <w:rsid w:val="00131BF9"/>
    <w:rsid w:val="001B6ED5"/>
    <w:rsid w:val="0023312B"/>
    <w:rsid w:val="004C51D3"/>
    <w:rsid w:val="005544EA"/>
    <w:rsid w:val="0060000C"/>
    <w:rsid w:val="007515F4"/>
    <w:rsid w:val="00785A4B"/>
    <w:rsid w:val="00801EE7"/>
    <w:rsid w:val="00961DD4"/>
    <w:rsid w:val="00B26647"/>
    <w:rsid w:val="00BB1DD9"/>
    <w:rsid w:val="00C06F57"/>
    <w:rsid w:val="00C2595C"/>
    <w:rsid w:val="00C312F3"/>
    <w:rsid w:val="00DA03D3"/>
    <w:rsid w:val="00EB61AB"/>
    <w:rsid w:val="00F57C51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uiPriority w:val="99"/>
    <w:rsid w:val="001B6ED5"/>
    <w:pPr>
      <w:spacing w:after="60" w:line="220" w:lineRule="exact"/>
      <w:ind w:firstLine="284"/>
      <w:jc w:val="both"/>
    </w:pPr>
    <w:rPr>
      <w:sz w:val="20"/>
      <w:szCs w:val="20"/>
      <w:lang w:val="x-none"/>
    </w:rPr>
  </w:style>
  <w:style w:type="character" w:customStyle="1" w:styleId="StyleZakonu0">
    <w:name w:val="StyleZakonu Знак"/>
    <w:link w:val="StyleZakonu"/>
    <w:uiPriority w:val="99"/>
    <w:locked/>
    <w:rsid w:val="001B6E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has-text-align-center">
    <w:name w:val="has-text-align-center"/>
    <w:basedOn w:val="a"/>
    <w:rsid w:val="001B6ED5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1B6ED5"/>
    <w:rPr>
      <w:b/>
      <w:bCs/>
    </w:rPr>
  </w:style>
  <w:style w:type="character" w:styleId="a4">
    <w:name w:val="Hyperlink"/>
    <w:basedOn w:val="a0"/>
    <w:uiPriority w:val="99"/>
    <w:semiHidden/>
    <w:unhideWhenUsed/>
    <w:rsid w:val="00801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uiPriority w:val="99"/>
    <w:rsid w:val="001B6ED5"/>
    <w:pPr>
      <w:spacing w:after="60" w:line="220" w:lineRule="exact"/>
      <w:ind w:firstLine="284"/>
      <w:jc w:val="both"/>
    </w:pPr>
    <w:rPr>
      <w:sz w:val="20"/>
      <w:szCs w:val="20"/>
      <w:lang w:val="x-none"/>
    </w:rPr>
  </w:style>
  <w:style w:type="character" w:customStyle="1" w:styleId="StyleZakonu0">
    <w:name w:val="StyleZakonu Знак"/>
    <w:link w:val="StyleZakonu"/>
    <w:uiPriority w:val="99"/>
    <w:locked/>
    <w:rsid w:val="001B6E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has-text-align-center">
    <w:name w:val="has-text-align-center"/>
    <w:basedOn w:val="a"/>
    <w:rsid w:val="001B6ED5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1B6ED5"/>
    <w:rPr>
      <w:b/>
      <w:bCs/>
    </w:rPr>
  </w:style>
  <w:style w:type="character" w:styleId="a4">
    <w:name w:val="Hyperlink"/>
    <w:basedOn w:val="a0"/>
    <w:uiPriority w:val="99"/>
    <w:semiHidden/>
    <w:unhideWhenUsed/>
    <w:rsid w:val="00801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ПРИЛУЦЬКА Наталія Анатоліївна</dc:creator>
  <cp:lastModifiedBy>ПРИЛУЦЬКА Наталія Анатоліївна</cp:lastModifiedBy>
  <cp:revision>24</cp:revision>
  <cp:lastPrinted>2024-04-30T09:27:00Z</cp:lastPrinted>
  <dcterms:created xsi:type="dcterms:W3CDTF">2024-12-09T07:39:00Z</dcterms:created>
  <dcterms:modified xsi:type="dcterms:W3CDTF">2025-03-03T10:40:00Z</dcterms:modified>
</cp:coreProperties>
</file>