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8849FB" w:rsidRDefault="005362ED" w:rsidP="00D92D99">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4611E4">
        <w:rPr>
          <w:rFonts w:ascii="Times New Roman" w:hAnsi="Times New Roman" w:cs="Times New Roman"/>
          <w:b/>
          <w:bCs/>
          <w:color w:val="auto"/>
          <w:spacing w:val="0"/>
          <w:sz w:val="24"/>
          <w:szCs w:val="24"/>
          <w:lang w:val="uk-UA"/>
        </w:rPr>
        <w:t xml:space="preserve">Повідомлення про наміри отримати дозвіл на викиди забруднюючих речовин в </w:t>
      </w:r>
      <w:r w:rsidRPr="008849FB">
        <w:rPr>
          <w:rFonts w:ascii="Times New Roman" w:hAnsi="Times New Roman" w:cs="Times New Roman"/>
          <w:b/>
          <w:bCs/>
          <w:color w:val="auto"/>
          <w:spacing w:val="0"/>
          <w:sz w:val="24"/>
          <w:szCs w:val="24"/>
          <w:lang w:val="uk-UA"/>
        </w:rPr>
        <w:t>атмосферне повітря стаціонарними джерелами</w:t>
      </w:r>
    </w:p>
    <w:bookmarkEnd w:id="0"/>
    <w:p w14:paraId="76D00F2B" w14:textId="77777777" w:rsidR="008849FB" w:rsidRPr="007465DB" w:rsidRDefault="008849FB" w:rsidP="008849FB">
      <w:pPr>
        <w:spacing w:line="276" w:lineRule="auto"/>
        <w:ind w:firstLine="709"/>
        <w:jc w:val="both"/>
        <w:rPr>
          <w:bCs/>
          <w:color w:val="000000"/>
          <w:lang w:val="uk-UA"/>
        </w:rPr>
      </w:pPr>
      <w:r w:rsidRPr="008849FB">
        <w:rPr>
          <w:b/>
          <w:bCs/>
          <w:color w:val="000000"/>
          <w:lang w:val="uk-UA"/>
        </w:rPr>
        <w:t>ТОВАРИСТВО З ОБМЕЖЕНОЮ ВІДПОВІДАЛЬНІСТЮ «МС СОЦІАЛЬНИЙ ПРОЕКТ»</w:t>
      </w:r>
      <w:r w:rsidRPr="007465DB">
        <w:rPr>
          <w:bCs/>
          <w:color w:val="000000"/>
          <w:lang w:val="uk-UA"/>
        </w:rPr>
        <w:t xml:space="preserve"> (ТОВ «МС СОЦІАЛЬНИЙ ПРОЕКТ»)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майданчику, що знаходиться за адресою: 10001, Житомирська область, м. Житомир, проїзд Складський, 20.</w:t>
      </w:r>
    </w:p>
    <w:p w14:paraId="26E2D34B"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Дані щодо юридичної особи: ТОВ «МС СОЦІАЛЬНИЙ ПРОЕКТ»: код ЄДРПОУ: 37046517, юридична адреса: 01032, місто Київ, вул.Саксаганського, будинок 112, приміщення 3; керівник – Барах Євгеній Вікторович; тел.: +</w:t>
      </w:r>
      <w:r w:rsidRPr="007465DB">
        <w:rPr>
          <w:lang w:val="uk-UA"/>
        </w:rPr>
        <w:t>38 (095) 835 80 80</w:t>
      </w:r>
      <w:r w:rsidRPr="007465DB">
        <w:rPr>
          <w:bCs/>
          <w:color w:val="000000"/>
          <w:lang w:val="uk-UA"/>
        </w:rPr>
        <w:t>, електронна пошта: barakheugen84@gmail.com. Основний вид економічної діяльності підприємства – 38.21 Оброблення та видалення безпечних відходів.</w:t>
      </w:r>
    </w:p>
    <w:p w14:paraId="66D0A2A9"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Мета отримання дозволу на викиди: дотримання вимог природоохоронного законодавства та надання права експлуатації об’єкту, з  якого надходять забруднюючі речовини в атмосферне повітря.</w:t>
      </w:r>
    </w:p>
    <w:p w14:paraId="6CFD12FF"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Проммайданчик ТОВ «МС СОЦІАЛЬНИЙ ПРОЕКТ» має висновок з оцінки впливу на довкілля №21/01-8127/1 від 18.11.2024 виданий Міністерством захисту довкілля та природних ресурсів України (Міндовкілля).</w:t>
      </w:r>
    </w:p>
    <w:p w14:paraId="43CEA62A" w14:textId="4BE2335F" w:rsidR="008849FB" w:rsidRPr="007465DB" w:rsidRDefault="008849FB" w:rsidP="008849FB">
      <w:pPr>
        <w:pStyle w:val="Bodytet"/>
        <w:spacing w:line="276" w:lineRule="auto"/>
        <w:rPr>
          <w:szCs w:val="24"/>
        </w:rPr>
      </w:pPr>
      <w:r w:rsidRPr="007465DB">
        <w:rPr>
          <w:szCs w:val="24"/>
          <w:u w:color="000000"/>
        </w:rPr>
        <w:t xml:space="preserve">ТОВ «МС СОЦІАЛЬНИЙ ПРОЕКТ» спеціалізується на наданні послуг з управління відходами. В </w:t>
      </w:r>
      <w:r w:rsidR="00BB5291">
        <w:rPr>
          <w:szCs w:val="24"/>
          <w:u w:color="000000"/>
        </w:rPr>
        <w:t>2025</w:t>
      </w:r>
      <w:r w:rsidRPr="007465DB">
        <w:rPr>
          <w:szCs w:val="24"/>
          <w:u w:color="000000"/>
        </w:rPr>
        <w:t xml:space="preserve"> році </w:t>
      </w:r>
      <w:r w:rsidR="00BB5291">
        <w:rPr>
          <w:szCs w:val="24"/>
        </w:rPr>
        <w:t>буде</w:t>
      </w:r>
      <w:r w:rsidR="00BB5291" w:rsidRPr="007465DB">
        <w:rPr>
          <w:szCs w:val="24"/>
        </w:rPr>
        <w:t xml:space="preserve"> </w:t>
      </w:r>
      <w:r w:rsidRPr="007465DB">
        <w:rPr>
          <w:szCs w:val="24"/>
          <w:u w:color="000000"/>
        </w:rPr>
        <w:t xml:space="preserve">проведена </w:t>
      </w:r>
      <w:r w:rsidRPr="007465DB">
        <w:rPr>
          <w:szCs w:val="24"/>
        </w:rPr>
        <w:t>реконструкція, технічне переоснащення підприємства шляхом збільшення потужності з оброблення побутових відходів до 20 т/год.</w:t>
      </w:r>
    </w:p>
    <w:p w14:paraId="69C977E4" w14:textId="77777777" w:rsidR="008849FB" w:rsidRPr="007465DB" w:rsidRDefault="008849FB" w:rsidP="008849FB">
      <w:pPr>
        <w:pStyle w:val="Bodytet"/>
        <w:spacing w:line="276" w:lineRule="auto"/>
        <w:rPr>
          <w:szCs w:val="24"/>
        </w:rPr>
      </w:pPr>
      <w:r w:rsidRPr="007465DB">
        <w:rPr>
          <w:szCs w:val="24"/>
        </w:rPr>
        <w:t>Для здійснення операцій з управління відходами ТОВ «МС СОЦІАЛЬНИЙ ПРОЕКТ» має відповідну матеріально-технічну базу.</w:t>
      </w:r>
    </w:p>
    <w:p w14:paraId="71094F79" w14:textId="77777777" w:rsidR="008849FB" w:rsidRPr="007465DB" w:rsidRDefault="008849FB" w:rsidP="008849FB">
      <w:pPr>
        <w:pStyle w:val="Bodytet"/>
        <w:spacing w:line="276" w:lineRule="auto"/>
        <w:rPr>
          <w:szCs w:val="24"/>
        </w:rPr>
      </w:pPr>
      <w:r w:rsidRPr="007465DB">
        <w:rPr>
          <w:szCs w:val="24"/>
        </w:rPr>
        <w:t>ТОВ «МС СОЦІАЛЬНИЙ ПРОЕКТ» здійснює відповідно до технології оброблення змішаних побутових відходів.</w:t>
      </w:r>
    </w:p>
    <w:p w14:paraId="0D3AD982" w14:textId="77777777" w:rsidR="008849FB" w:rsidRPr="007465DB" w:rsidRDefault="008849FB" w:rsidP="008849FB">
      <w:pPr>
        <w:spacing w:line="276" w:lineRule="auto"/>
        <w:ind w:firstLine="709"/>
        <w:jc w:val="both"/>
        <w:rPr>
          <w:lang w:val="uk-UA"/>
        </w:rPr>
      </w:pPr>
      <w:r w:rsidRPr="007465DB">
        <w:rPr>
          <w:lang w:val="uk-UA"/>
        </w:rPr>
        <w:t>Проектна потужність з оброблення відходів в результаті переоснащення становить 85000 т/рік.</w:t>
      </w:r>
    </w:p>
    <w:p w14:paraId="25B71024" w14:textId="4A737473" w:rsidR="008849FB" w:rsidRPr="007465DB" w:rsidRDefault="008849FB" w:rsidP="008849FB">
      <w:pPr>
        <w:pStyle w:val="Bodytet"/>
        <w:spacing w:line="276" w:lineRule="auto"/>
        <w:rPr>
          <w:szCs w:val="24"/>
        </w:rPr>
      </w:pPr>
      <w:r w:rsidRPr="007465DB">
        <w:rPr>
          <w:szCs w:val="24"/>
        </w:rPr>
        <w:t xml:space="preserve">Модернізація існуючого виробництва </w:t>
      </w:r>
      <w:r w:rsidR="00BB5291">
        <w:rPr>
          <w:szCs w:val="24"/>
        </w:rPr>
        <w:t>буде</w:t>
      </w:r>
      <w:r w:rsidRPr="007465DB">
        <w:rPr>
          <w:szCs w:val="24"/>
        </w:rPr>
        <w:t xml:space="preserve"> проведена за рахунок наступних рішень:</w:t>
      </w:r>
    </w:p>
    <w:p w14:paraId="7AF30C97" w14:textId="77777777" w:rsidR="008849FB" w:rsidRPr="007465DB" w:rsidRDefault="008849FB" w:rsidP="008849FB">
      <w:pPr>
        <w:pStyle w:val="Bodytet"/>
        <w:numPr>
          <w:ilvl w:val="0"/>
          <w:numId w:val="5"/>
        </w:numPr>
        <w:spacing w:line="276" w:lineRule="auto"/>
        <w:ind w:left="0" w:firstLine="567"/>
        <w:contextualSpacing w:val="0"/>
        <w:rPr>
          <w:szCs w:val="24"/>
        </w:rPr>
      </w:pPr>
      <w:r w:rsidRPr="007465DB">
        <w:rPr>
          <w:szCs w:val="24"/>
        </w:rPr>
        <w:t>збільшення приймальної зони побутових та великогабаритних відходів на 15 м для забезпечення роботи обладнання попереднього сортування та будівництва трьох буферних секцій для безперервного проведення операцій з оброблення змішаних побутових відходів, та зменшення об’єму відходів шляхом тимчасової витримки їх у секціях, де органічний склад відходів може зменшиться в об’ємі на 40%.</w:t>
      </w:r>
    </w:p>
    <w:p w14:paraId="5937030D" w14:textId="6D08A081" w:rsidR="008849FB" w:rsidRPr="007465DB" w:rsidRDefault="008849FB" w:rsidP="008849FB">
      <w:pPr>
        <w:pStyle w:val="Bodytet"/>
        <w:numPr>
          <w:ilvl w:val="0"/>
          <w:numId w:val="5"/>
        </w:numPr>
        <w:spacing w:line="276" w:lineRule="auto"/>
        <w:ind w:left="0" w:firstLine="567"/>
        <w:contextualSpacing w:val="0"/>
        <w:rPr>
          <w:szCs w:val="24"/>
        </w:rPr>
      </w:pPr>
      <w:r w:rsidRPr="007465DB">
        <w:rPr>
          <w:szCs w:val="24"/>
        </w:rPr>
        <w:t>будівництво допоміжної лінії сортування із вмісту відходів не придатних для оброблення складових, а саме: відходів тваринного походження, ремонтних відходів, металу, відходів саду та огороду.</w:t>
      </w:r>
    </w:p>
    <w:p w14:paraId="2E7CEFDA" w14:textId="77777777" w:rsidR="008849FB" w:rsidRPr="007465DB" w:rsidRDefault="008849FB" w:rsidP="008849FB">
      <w:pPr>
        <w:pStyle w:val="Bodytet"/>
        <w:spacing w:line="276" w:lineRule="auto"/>
        <w:rPr>
          <w:szCs w:val="24"/>
        </w:rPr>
      </w:pPr>
      <w:r w:rsidRPr="007465DB">
        <w:rPr>
          <w:szCs w:val="24"/>
        </w:rPr>
        <w:t>Відсортовані відходи такі як: взуття, ганчірки, гумові вироби, шкіряні вироби, терта пак і тому подібне розглядаються, як складові для SRF-палива. Продукція, що отримується в результаті оброблення відходів:</w:t>
      </w:r>
    </w:p>
    <w:p w14:paraId="0A0A47C7" w14:textId="77777777" w:rsidR="008849FB" w:rsidRPr="007465DB" w:rsidRDefault="008849FB" w:rsidP="008849FB">
      <w:pPr>
        <w:numPr>
          <w:ilvl w:val="0"/>
          <w:numId w:val="4"/>
        </w:numPr>
        <w:tabs>
          <w:tab w:val="clear" w:pos="1260"/>
          <w:tab w:val="num" w:pos="0"/>
          <w:tab w:val="left" w:pos="633"/>
          <w:tab w:val="left" w:pos="1080"/>
        </w:tabs>
        <w:spacing w:line="276" w:lineRule="auto"/>
        <w:ind w:left="0" w:firstLine="709"/>
        <w:jc w:val="both"/>
        <w:rPr>
          <w:lang w:val="uk-UA"/>
        </w:rPr>
      </w:pPr>
      <w:r w:rsidRPr="007465DB">
        <w:rPr>
          <w:lang w:val="uk-UA"/>
        </w:rPr>
        <w:t>паливо тверде відновлювальне SRF (solid recoverd fuel). Технічні умови ТУ У 38.1-37046517-001:2023;</w:t>
      </w:r>
    </w:p>
    <w:p w14:paraId="47705F01" w14:textId="77777777" w:rsidR="008849FB" w:rsidRPr="007465DB" w:rsidRDefault="008849FB" w:rsidP="008849FB">
      <w:pPr>
        <w:numPr>
          <w:ilvl w:val="0"/>
          <w:numId w:val="4"/>
        </w:numPr>
        <w:tabs>
          <w:tab w:val="clear" w:pos="1260"/>
          <w:tab w:val="num" w:pos="0"/>
          <w:tab w:val="left" w:pos="633"/>
          <w:tab w:val="left" w:pos="1080"/>
        </w:tabs>
        <w:spacing w:line="276" w:lineRule="auto"/>
        <w:ind w:left="0" w:firstLine="709"/>
        <w:jc w:val="both"/>
        <w:rPr>
          <w:lang w:val="uk-UA"/>
        </w:rPr>
      </w:pPr>
      <w:r w:rsidRPr="007465DB">
        <w:rPr>
          <w:lang w:val="uk-UA"/>
        </w:rPr>
        <w:t>компост рекультиваційний Технічні умови ТУ У 20.1-37046517-002:2024.</w:t>
      </w:r>
    </w:p>
    <w:p w14:paraId="3CF98EAB" w14:textId="77777777" w:rsidR="008849FB" w:rsidRPr="007465DB" w:rsidRDefault="008849FB" w:rsidP="008849FB">
      <w:pPr>
        <w:tabs>
          <w:tab w:val="left" w:pos="633"/>
          <w:tab w:val="left" w:pos="1080"/>
        </w:tabs>
        <w:spacing w:line="360" w:lineRule="auto"/>
        <w:ind w:left="709"/>
        <w:jc w:val="both"/>
        <w:rPr>
          <w:lang w:val="uk-UA"/>
        </w:rPr>
      </w:pPr>
      <w:r w:rsidRPr="007465DB">
        <w:rPr>
          <w:lang w:val="uk-UA"/>
        </w:rPr>
        <w:t>Режим роботи підприємства в 2 зміни, 8 годин в зміну, 324 доби на рік.</w:t>
      </w:r>
    </w:p>
    <w:p w14:paraId="4CE2FFC6" w14:textId="50C82039" w:rsidR="008849FB" w:rsidRPr="007465DB" w:rsidRDefault="008849FB" w:rsidP="008849FB">
      <w:pPr>
        <w:spacing w:line="276" w:lineRule="auto"/>
        <w:ind w:firstLine="709"/>
        <w:jc w:val="both"/>
        <w:rPr>
          <w:bCs/>
          <w:color w:val="000000"/>
          <w:lang w:val="uk-UA"/>
        </w:rPr>
      </w:pPr>
      <w:bookmarkStart w:id="1" w:name="_Hlk189224946"/>
      <w:r w:rsidRPr="007465DB">
        <w:rPr>
          <w:bCs/>
          <w:color w:val="000000"/>
          <w:lang w:val="uk-UA"/>
        </w:rPr>
        <w:t>Загальна кількість викидів забруднюючих речовин від стаціонарних джерел при максимальному навантаженні може скласти до 179,001 т/рік</w:t>
      </w:r>
      <w:r>
        <w:rPr>
          <w:bCs/>
          <w:color w:val="000000"/>
          <w:lang w:val="uk-UA"/>
        </w:rPr>
        <w:t xml:space="preserve"> (з яких вуглецю діоксид складе </w:t>
      </w:r>
      <w:r>
        <w:rPr>
          <w:bCs/>
          <w:color w:val="000000"/>
          <w:lang w:val="uk-UA"/>
        </w:rPr>
        <w:lastRenderedPageBreak/>
        <w:t>155,3 т/рік, 87% від загального)</w:t>
      </w:r>
      <w:r w:rsidRPr="007465DB">
        <w:rPr>
          <w:bCs/>
          <w:color w:val="000000"/>
          <w:lang w:val="uk-UA"/>
        </w:rPr>
        <w:t>. До атмосферного повітря можуть потрапляти: залізо та його сполуки (у перерахунку на залізо), манган та його сполуки (у перерахунку на діоксид мангану), речовини у вигляді суспендованих твердих частинок (мікрочастинки та волокна), натрію гідрооксид (натр їдкий, сода каустична), сажа, азоту діоксид, азоту оксид, діоксид та інші сполуки сірки, оксид вуглецю, вуглецю діоксид, неметанові леткі органічні сполуки (нмлос), кислота оцтова, метан, фториди добре розчинні неорганічні (фторид натрію, гексафторсилікат натрію), фториди погано розчинні неорганічні (фторид алюмінію, фторид кальцію, гексафторалюмінат натрію), фтористий водень.</w:t>
      </w:r>
    </w:p>
    <w:bookmarkEnd w:id="1"/>
    <w:p w14:paraId="3B7B3DF9"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На межі нормативної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 Заходи щодо скорочення викидів не плануються. Зазначені у матеріалах пропозиції щодо дозволених обсягів викидів відповідають гранично допустимим викидам затвердженим законодавством.</w:t>
      </w:r>
    </w:p>
    <w:p w14:paraId="02055AA5"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Господарська діяльність підприємства ТОВ «МС СОЦІАЛЬНИЙ ПРОЕКТ» належить до переліку виробництв та технологічного устаткування, які підлягають до впровадження найкращих доступних технологій та методів керування. Враховуючи аналіз розрахунку розсіювання забруднюючих речовин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14:paraId="22730F9C" w14:textId="77777777" w:rsidR="008849FB" w:rsidRPr="007465DB" w:rsidRDefault="008849FB" w:rsidP="008849FB">
      <w:pPr>
        <w:spacing w:line="276" w:lineRule="auto"/>
        <w:ind w:firstLine="709"/>
        <w:jc w:val="both"/>
        <w:rPr>
          <w:bCs/>
          <w:color w:val="000000"/>
          <w:lang w:val="uk-UA"/>
        </w:rPr>
      </w:pPr>
      <w:r w:rsidRPr="007465DB">
        <w:rPr>
          <w:bCs/>
          <w:color w:val="000000"/>
          <w:lang w:val="uk-UA"/>
        </w:rPr>
        <w:t xml:space="preserve">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sidRPr="006F15A2">
        <w:rPr>
          <w:bCs/>
          <w:i/>
          <w:iCs/>
          <w:color w:val="000000"/>
          <w:lang w:val="uk-UA"/>
        </w:rPr>
        <w:t>Житомирська обласна військова адміністрація за адресою: 10014 м. Житомир, майдан ім. С.П.Корольова, 1; тел. (0412) 47-08-57 тел./факс (0412) 47-11-09, e-mail: ztadm@apoda.zht.gov.ua.</w:t>
      </w:r>
    </w:p>
    <w:p w14:paraId="332A98D6" w14:textId="77777777" w:rsidR="008849FB" w:rsidRPr="007465DB" w:rsidRDefault="008849FB" w:rsidP="008849FB">
      <w:pPr>
        <w:spacing w:line="276" w:lineRule="auto"/>
        <w:ind w:firstLine="709"/>
        <w:jc w:val="both"/>
        <w:rPr>
          <w:bCs/>
          <w:lang w:val="uk-UA"/>
        </w:rPr>
      </w:pPr>
      <w:r w:rsidRPr="007465DB">
        <w:rPr>
          <w:bCs/>
          <w:color w:val="000000"/>
          <w:lang w:val="uk-UA"/>
        </w:rPr>
        <w:t>Строки подання зауважень та пропозицій – протягом 30 календарних днів з дати виходу повідомлення.</w:t>
      </w:r>
    </w:p>
    <w:p w14:paraId="4AD1350E" w14:textId="5283AF5D" w:rsidR="00E62B94" w:rsidRPr="004611E4" w:rsidRDefault="00E62B94" w:rsidP="00445EB3">
      <w:pPr>
        <w:pStyle w:val="Bodytet"/>
        <w:spacing w:line="276" w:lineRule="auto"/>
        <w:rPr>
          <w:b/>
          <w:i/>
        </w:rPr>
      </w:pPr>
    </w:p>
    <w:sectPr w:rsidR="00E62B94" w:rsidRPr="004611E4" w:rsidSect="00333A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3C01BA3"/>
    <w:multiLevelType w:val="hybridMultilevel"/>
    <w:tmpl w:val="EFA06828"/>
    <w:lvl w:ilvl="0" w:tplc="00000003">
      <w:start w:val="1"/>
      <w:numFmt w:val="bullet"/>
      <w:lvlText w:val="-"/>
      <w:lvlJc w:val="left"/>
      <w:pPr>
        <w:tabs>
          <w:tab w:val="num" w:pos="1260"/>
        </w:tabs>
        <w:ind w:left="1260" w:hanging="360"/>
      </w:pPr>
      <w:rPr>
        <w:rFonts w:ascii="Times New Roman" w:hAnsi="Times New Roman" w:cs="Bookman Old Style" w:hint="default"/>
        <w:b w:val="0"/>
        <w:bCs w:val="0"/>
        <w:i w:val="0"/>
        <w:iCs w:val="0"/>
        <w:caps w:val="0"/>
        <w:smallCaps w:val="0"/>
        <w:strike w:val="0"/>
        <w:dstrike w:val="0"/>
        <w:color w:val="000000"/>
        <w:spacing w:val="8"/>
        <w:w w:val="100"/>
        <w:position w:val="0"/>
        <w:sz w:val="19"/>
        <w:szCs w:val="19"/>
        <w:u w:val="none"/>
        <w:vertAlign w:val="baseline"/>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4277D6"/>
    <w:multiLevelType w:val="hybridMultilevel"/>
    <w:tmpl w:val="487C1316"/>
    <w:lvl w:ilvl="0" w:tplc="C9823ED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6F5B429E"/>
    <w:multiLevelType w:val="hybridMultilevel"/>
    <w:tmpl w:val="C7FCBE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5BC4"/>
    <w:rsid w:val="00033DD8"/>
    <w:rsid w:val="00040F6A"/>
    <w:rsid w:val="00064315"/>
    <w:rsid w:val="00094877"/>
    <w:rsid w:val="000A5DD2"/>
    <w:rsid w:val="000D297D"/>
    <w:rsid w:val="000D684C"/>
    <w:rsid w:val="000E1718"/>
    <w:rsid w:val="000E22DA"/>
    <w:rsid w:val="001567CD"/>
    <w:rsid w:val="001769C0"/>
    <w:rsid w:val="00176C2F"/>
    <w:rsid w:val="001D28AE"/>
    <w:rsid w:val="00261E4C"/>
    <w:rsid w:val="00265EBC"/>
    <w:rsid w:val="002F7937"/>
    <w:rsid w:val="003012BB"/>
    <w:rsid w:val="00312FC5"/>
    <w:rsid w:val="00332881"/>
    <w:rsid w:val="0033334B"/>
    <w:rsid w:val="00333A49"/>
    <w:rsid w:val="00334EF1"/>
    <w:rsid w:val="00375787"/>
    <w:rsid w:val="00381FF5"/>
    <w:rsid w:val="003871E4"/>
    <w:rsid w:val="003D42CD"/>
    <w:rsid w:val="004144A0"/>
    <w:rsid w:val="00445EB3"/>
    <w:rsid w:val="004611E4"/>
    <w:rsid w:val="004709B9"/>
    <w:rsid w:val="00511406"/>
    <w:rsid w:val="00516C54"/>
    <w:rsid w:val="00517EF5"/>
    <w:rsid w:val="0053605C"/>
    <w:rsid w:val="005362ED"/>
    <w:rsid w:val="00585BC4"/>
    <w:rsid w:val="00594771"/>
    <w:rsid w:val="005C5319"/>
    <w:rsid w:val="006101F5"/>
    <w:rsid w:val="00615B5A"/>
    <w:rsid w:val="006224C5"/>
    <w:rsid w:val="00651A2C"/>
    <w:rsid w:val="006607CA"/>
    <w:rsid w:val="0068620A"/>
    <w:rsid w:val="006D6B44"/>
    <w:rsid w:val="006F15A2"/>
    <w:rsid w:val="007125D8"/>
    <w:rsid w:val="00727FF7"/>
    <w:rsid w:val="007445F3"/>
    <w:rsid w:val="007742FA"/>
    <w:rsid w:val="00794ACB"/>
    <w:rsid w:val="007D2D2A"/>
    <w:rsid w:val="008024F5"/>
    <w:rsid w:val="008849FB"/>
    <w:rsid w:val="00893239"/>
    <w:rsid w:val="008F40F5"/>
    <w:rsid w:val="00963B50"/>
    <w:rsid w:val="00974BF8"/>
    <w:rsid w:val="0097777F"/>
    <w:rsid w:val="009909AB"/>
    <w:rsid w:val="00994F4A"/>
    <w:rsid w:val="009B0ED5"/>
    <w:rsid w:val="009B6776"/>
    <w:rsid w:val="00A36AF8"/>
    <w:rsid w:val="00A43496"/>
    <w:rsid w:val="00A647EE"/>
    <w:rsid w:val="00A712D3"/>
    <w:rsid w:val="00B10E1F"/>
    <w:rsid w:val="00B764B3"/>
    <w:rsid w:val="00B90FB9"/>
    <w:rsid w:val="00B96986"/>
    <w:rsid w:val="00BB5291"/>
    <w:rsid w:val="00BC33FB"/>
    <w:rsid w:val="00BF59DA"/>
    <w:rsid w:val="00C23172"/>
    <w:rsid w:val="00C673FA"/>
    <w:rsid w:val="00C826C1"/>
    <w:rsid w:val="00C95E5E"/>
    <w:rsid w:val="00CC575F"/>
    <w:rsid w:val="00CD2FEE"/>
    <w:rsid w:val="00CE43CD"/>
    <w:rsid w:val="00D02F83"/>
    <w:rsid w:val="00D368E8"/>
    <w:rsid w:val="00D549AB"/>
    <w:rsid w:val="00D92D99"/>
    <w:rsid w:val="00DA3D82"/>
    <w:rsid w:val="00DC3B39"/>
    <w:rsid w:val="00DE5CE4"/>
    <w:rsid w:val="00E30AFB"/>
    <w:rsid w:val="00E31E47"/>
    <w:rsid w:val="00E33A88"/>
    <w:rsid w:val="00E42D5A"/>
    <w:rsid w:val="00E62B94"/>
    <w:rsid w:val="00E65EF1"/>
    <w:rsid w:val="00E672E9"/>
    <w:rsid w:val="00E80968"/>
    <w:rsid w:val="00EC6BCF"/>
    <w:rsid w:val="00ED2911"/>
    <w:rsid w:val="00F37A03"/>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5543</TotalTime>
  <Pages>1</Pages>
  <Words>3290</Words>
  <Characters>1876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57</cp:revision>
  <dcterms:created xsi:type="dcterms:W3CDTF">2021-05-12T15:21:00Z</dcterms:created>
  <dcterms:modified xsi:type="dcterms:W3CDTF">2025-02-13T12:01:00Z</dcterms:modified>
</cp:coreProperties>
</file>