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5CA" w:rsidRPr="002F06D5" w:rsidRDefault="000B05CA" w:rsidP="000B05CA">
      <w:pPr>
        <w:ind w:firstLine="720"/>
        <w:jc w:val="center"/>
        <w:rPr>
          <w:b/>
          <w:sz w:val="28"/>
          <w:szCs w:val="28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</w:rPr>
        <w:t>ПОВІДОМЛЕННЯ ПРО НАМІР ОТРИМАТИ ДОЗВІЛ НА ВИКИДИ</w:t>
      </w:r>
    </w:p>
    <w:p w:rsidR="000B05CA" w:rsidRDefault="000B05CA" w:rsidP="000B05CA">
      <w:pPr>
        <w:ind w:firstLine="720"/>
        <w:jc w:val="both"/>
      </w:pPr>
    </w:p>
    <w:p w:rsidR="000B05CA" w:rsidRPr="00892C6E" w:rsidRDefault="000B05CA" w:rsidP="000B05CA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Товариство с обмеженою </w:t>
      </w:r>
      <w:proofErr w:type="spellStart"/>
      <w:r>
        <w:rPr>
          <w:sz w:val="28"/>
          <w:szCs w:val="28"/>
          <w:lang w:val="uk-UA"/>
        </w:rPr>
        <w:t>відповідальніст</w:t>
      </w:r>
      <w:proofErr w:type="spellEnd"/>
      <w:r>
        <w:rPr>
          <w:sz w:val="28"/>
          <w:szCs w:val="28"/>
          <w:lang w:val="uk-UA"/>
        </w:rPr>
        <w:t xml:space="preserve"> ресторан «СКАНДІ+» (ТОВ «СКАНДІ+»)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ЄДРПОУ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43366070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 xml:space="preserve">65111, </w:t>
      </w:r>
      <w:proofErr w:type="spellStart"/>
      <w:r>
        <w:rPr>
          <w:sz w:val="28"/>
          <w:szCs w:val="28"/>
        </w:rPr>
        <w:t>Одеська</w:t>
      </w:r>
      <w:proofErr w:type="spellEnd"/>
      <w:r>
        <w:rPr>
          <w:sz w:val="28"/>
          <w:szCs w:val="28"/>
        </w:rPr>
        <w:t xml:space="preserve"> область,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м. Одеса, проспект </w:t>
      </w:r>
      <w:proofErr w:type="spellStart"/>
      <w:r>
        <w:rPr>
          <w:sz w:val="28"/>
          <w:szCs w:val="28"/>
        </w:rPr>
        <w:t>Добровольського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126 А</w:t>
      </w:r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0E172D">
        <w:rPr>
          <w:rFonts w:eastAsia="Calibri"/>
          <w:sz w:val="28"/>
          <w:szCs w:val="28"/>
          <w:lang w:val="uk-UA" w:eastAsia="en-US"/>
        </w:rPr>
        <w:t xml:space="preserve">65088, Одеська область, м. Одеса, вул. </w:t>
      </w:r>
      <w:proofErr w:type="spellStart"/>
      <w:r w:rsidRPr="000E172D">
        <w:rPr>
          <w:rFonts w:eastAsia="Calibri"/>
          <w:sz w:val="28"/>
          <w:szCs w:val="28"/>
          <w:lang w:val="uk-UA" w:eastAsia="en-US"/>
        </w:rPr>
        <w:t>Люстдорфська</w:t>
      </w:r>
      <w:proofErr w:type="spellEnd"/>
      <w:r w:rsidRPr="000E172D">
        <w:rPr>
          <w:rFonts w:eastAsia="Calibri"/>
          <w:sz w:val="28"/>
          <w:szCs w:val="28"/>
          <w:lang w:val="uk-UA" w:eastAsia="en-US"/>
        </w:rPr>
        <w:t xml:space="preserve"> дорога, 140 В</w:t>
      </w:r>
      <w:r w:rsidRPr="0063345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+380933373177</w:t>
      </w:r>
      <w:r w:rsidRPr="00F21593">
        <w:rPr>
          <w:sz w:val="28"/>
          <w:szCs w:val="28"/>
          <w:lang w:val="uk-UA"/>
        </w:rPr>
        <w:t xml:space="preserve">, </w:t>
      </w:r>
      <w:r w:rsidRPr="00F21593">
        <w:rPr>
          <w:sz w:val="28"/>
          <w:szCs w:val="28"/>
          <w:lang w:val="en-US"/>
        </w:rPr>
        <w:t>e</w:t>
      </w:r>
      <w:r w:rsidRPr="00CD1EB2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proofErr w:type="spellStart"/>
      <w:r w:rsidRPr="00110B38">
        <w:rPr>
          <w:sz w:val="28"/>
          <w:szCs w:val="28"/>
          <w:lang w:val="en-US"/>
        </w:rPr>
        <w:t>skandi</w:t>
      </w:r>
      <w:proofErr w:type="spellEnd"/>
      <w:r w:rsidRPr="00110B38">
        <w:rPr>
          <w:sz w:val="28"/>
          <w:szCs w:val="28"/>
        </w:rPr>
        <w:t>1968</w:t>
      </w:r>
      <w:r w:rsidRPr="00110B38">
        <w:rPr>
          <w:sz w:val="28"/>
          <w:szCs w:val="28"/>
          <w:lang w:val="uk-UA"/>
        </w:rPr>
        <w:t>@</w:t>
      </w:r>
      <w:proofErr w:type="spellStart"/>
      <w:r w:rsidRPr="00110B38">
        <w:rPr>
          <w:sz w:val="28"/>
          <w:szCs w:val="28"/>
          <w:lang w:val="en-US"/>
        </w:rPr>
        <w:t>gmail</w:t>
      </w:r>
      <w:proofErr w:type="spellEnd"/>
      <w:r w:rsidRPr="00110B38">
        <w:rPr>
          <w:sz w:val="28"/>
          <w:szCs w:val="28"/>
          <w:lang w:val="uk-UA"/>
        </w:rPr>
        <w:t>.</w:t>
      </w:r>
      <w:r w:rsidRPr="00110B38">
        <w:rPr>
          <w:sz w:val="28"/>
          <w:szCs w:val="28"/>
          <w:lang w:val="en-US"/>
        </w:rPr>
        <w:t>com</w:t>
      </w:r>
      <w:r w:rsidRPr="00110B38">
        <w:rPr>
          <w:sz w:val="28"/>
          <w:szCs w:val="28"/>
          <w:lang w:val="uk-UA"/>
        </w:rPr>
        <w:t>,</w:t>
      </w:r>
      <w:r w:rsidRPr="00633452">
        <w:rPr>
          <w:sz w:val="28"/>
          <w:szCs w:val="28"/>
          <w:lang w:val="uk-UA"/>
        </w:rPr>
        <w:t xml:space="preserve"> повідомляє про намір</w:t>
      </w:r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>отримати дозвіл на викиди забруднюючих речовин в атмосферне повітря стаціонарними джерелами.</w:t>
      </w:r>
    </w:p>
    <w:p w:rsidR="000B05CA" w:rsidRPr="00CD1EB2" w:rsidRDefault="000B05CA" w:rsidP="000B05CA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ar-SA"/>
        </w:rPr>
        <w:t xml:space="preserve">Об’єкт </w:t>
      </w:r>
      <w:r>
        <w:rPr>
          <w:sz w:val="28"/>
          <w:szCs w:val="28"/>
        </w:rPr>
        <w:t>ТОВ «СКАНДІ+» с</w:t>
      </w:r>
      <w:r w:rsidRPr="00CD1EB2">
        <w:rPr>
          <w:rFonts w:eastAsia="Calibri"/>
          <w:bCs/>
          <w:sz w:val="28"/>
          <w:szCs w:val="28"/>
          <w:lang w:eastAsia="ar-SA"/>
        </w:rPr>
        <w:t>пеціалізується на діяльності з надання послуг харчування і відпочинку населення</w:t>
      </w:r>
      <w:r>
        <w:rPr>
          <w:rFonts w:eastAsia="Calibri"/>
          <w:bCs/>
          <w:sz w:val="28"/>
          <w:szCs w:val="28"/>
          <w:lang w:eastAsia="ar-SA"/>
        </w:rPr>
        <w:t xml:space="preserve">. </w:t>
      </w:r>
      <w:r w:rsidRPr="006F4541">
        <w:rPr>
          <w:sz w:val="28"/>
          <w:szCs w:val="28"/>
        </w:rPr>
        <w:t>Підприємство не підлягає під дію положень Закону України «Про оцінку впливу на довкілля».</w:t>
      </w:r>
    </w:p>
    <w:p w:rsidR="000B05CA" w:rsidRPr="00633452" w:rsidRDefault="000B05CA" w:rsidP="000B05CA">
      <w:pPr>
        <w:ind w:firstLine="567"/>
        <w:jc w:val="both"/>
        <w:rPr>
          <w:sz w:val="28"/>
          <w:szCs w:val="28"/>
        </w:rPr>
      </w:pPr>
      <w:r w:rsidRPr="00633452">
        <w:rPr>
          <w:sz w:val="28"/>
          <w:szCs w:val="28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</w:rPr>
        <w:t>котельне обладнання</w:t>
      </w:r>
      <w:r w:rsidRPr="00633452">
        <w:rPr>
          <w:sz w:val="28"/>
          <w:szCs w:val="28"/>
        </w:rPr>
        <w:t>,</w:t>
      </w:r>
      <w:r w:rsidRPr="00CD1EB2">
        <w:rPr>
          <w:rStyle w:val="5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дизельне </w:t>
      </w:r>
      <w:proofErr w:type="spellStart"/>
      <w:r>
        <w:rPr>
          <w:rStyle w:val="2"/>
          <w:sz w:val="28"/>
          <w:szCs w:val="28"/>
        </w:rPr>
        <w:t>обладання</w:t>
      </w:r>
      <w:proofErr w:type="spellEnd"/>
      <w:r>
        <w:rPr>
          <w:rStyle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мангал, мийне відділення, холодильне обладнання, кондиціонери, варильні котли, </w:t>
      </w:r>
      <w:proofErr w:type="spellStart"/>
      <w:r>
        <w:rPr>
          <w:sz w:val="28"/>
          <w:szCs w:val="28"/>
        </w:rPr>
        <w:t>дробилка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солода</w:t>
      </w:r>
      <w:proofErr w:type="spellEnd"/>
      <w:r>
        <w:rPr>
          <w:sz w:val="28"/>
          <w:szCs w:val="28"/>
        </w:rPr>
        <w:t xml:space="preserve">, кухонне обладнання (газова плита, </w:t>
      </w:r>
      <w:proofErr w:type="spellStart"/>
      <w:r>
        <w:rPr>
          <w:sz w:val="28"/>
          <w:szCs w:val="28"/>
        </w:rPr>
        <w:t>пароконвектомат</w:t>
      </w:r>
      <w:proofErr w:type="spellEnd"/>
      <w:r>
        <w:rPr>
          <w:sz w:val="28"/>
          <w:szCs w:val="28"/>
        </w:rPr>
        <w:t>, фритюрниця).</w:t>
      </w:r>
    </w:p>
    <w:p w:rsidR="000B05CA" w:rsidRDefault="000B05CA" w:rsidP="000B05CA">
      <w:pPr>
        <w:ind w:firstLine="567"/>
        <w:jc w:val="both"/>
        <w:rPr>
          <w:color w:val="000000"/>
          <w:sz w:val="28"/>
          <w:szCs w:val="28"/>
        </w:rPr>
      </w:pPr>
      <w:r w:rsidRPr="00570945">
        <w:rPr>
          <w:color w:val="000000"/>
          <w:sz w:val="28"/>
          <w:szCs w:val="28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color w:val="000000"/>
          <w:sz w:val="28"/>
          <w:szCs w:val="28"/>
        </w:rPr>
        <w:t>3,125</w:t>
      </w:r>
      <w:r w:rsidRPr="00570945">
        <w:rPr>
          <w:b/>
          <w:color w:val="000000"/>
        </w:rPr>
        <w:t xml:space="preserve"> </w:t>
      </w:r>
      <w:r w:rsidRPr="00570945">
        <w:rPr>
          <w:bCs/>
          <w:iCs/>
          <w:color w:val="000000"/>
          <w:sz w:val="28"/>
          <w:szCs w:val="28"/>
        </w:rPr>
        <w:t xml:space="preserve">т/рік (без врахування вуглецю діоксид),  </w:t>
      </w:r>
      <w:r w:rsidRPr="00570945">
        <w:rPr>
          <w:color w:val="000000"/>
          <w:sz w:val="28"/>
          <w:szCs w:val="28"/>
        </w:rPr>
        <w:t xml:space="preserve">у </w:t>
      </w:r>
      <w:proofErr w:type="spellStart"/>
      <w:r w:rsidRPr="00570945">
        <w:rPr>
          <w:color w:val="000000"/>
          <w:sz w:val="28"/>
          <w:szCs w:val="28"/>
        </w:rPr>
        <w:t>т.ч</w:t>
      </w:r>
      <w:proofErr w:type="spellEnd"/>
      <w:r w:rsidRPr="00570945">
        <w:rPr>
          <w:color w:val="000000"/>
          <w:sz w:val="28"/>
          <w:szCs w:val="28"/>
        </w:rPr>
        <w:t xml:space="preserve">.: </w:t>
      </w:r>
      <w:r w:rsidRPr="000B05CA">
        <w:rPr>
          <w:sz w:val="28"/>
          <w:szCs w:val="28"/>
        </w:rPr>
        <w:t>речовини у вигляді суспендованих твердих частинок недиференційованих за складом – 0,4528 т/рік, оксиди азоту (у перерахунку на діоксид азоту) – 1,231 т/рік, оксид вуглецю – 1,347 т/рік, метан – 0,00074 т/рік, азоту(1) оксид (N</w:t>
      </w:r>
      <w:r w:rsidRPr="000B05CA">
        <w:rPr>
          <w:sz w:val="28"/>
          <w:szCs w:val="28"/>
          <w:vertAlign w:val="subscript"/>
        </w:rPr>
        <w:t>2</w:t>
      </w:r>
      <w:r w:rsidRPr="000B05CA">
        <w:rPr>
          <w:sz w:val="28"/>
          <w:szCs w:val="28"/>
        </w:rPr>
        <w:t xml:space="preserve">О) – 0,0000442 т/рік, вуглецю діоксид – 43,35 т/рік, діоксид сірки (діоксид та триоксид) в перерахунку на діоксид сірки – 0,0785 т/рік, ртуть та її сполуки (у перерахунку на ртуть) – 0,00000007 т/рік, акролеїн – 0,0044т/рік, фенол – 0,0003 т/рік, формальдегід – 0,0043 т/рік, </w:t>
      </w:r>
      <w:r w:rsidRPr="00570945">
        <w:rPr>
          <w:color w:val="000000"/>
          <w:sz w:val="28"/>
          <w:szCs w:val="28"/>
        </w:rPr>
        <w:t>натрію гідрооксид – 0,0055 т/рік, спирт етиловий – 0,00</w:t>
      </w:r>
      <w:r>
        <w:rPr>
          <w:color w:val="000000"/>
          <w:sz w:val="28"/>
          <w:szCs w:val="28"/>
        </w:rPr>
        <w:t>0403</w:t>
      </w:r>
      <w:r w:rsidRPr="00570945">
        <w:rPr>
          <w:color w:val="000000"/>
          <w:sz w:val="28"/>
          <w:szCs w:val="28"/>
        </w:rPr>
        <w:t xml:space="preserve"> т/рік, фреон – 0,0003 т/рік</w:t>
      </w:r>
      <w:r>
        <w:rPr>
          <w:color w:val="000000"/>
          <w:sz w:val="28"/>
          <w:szCs w:val="28"/>
        </w:rPr>
        <w:t>.</w:t>
      </w:r>
    </w:p>
    <w:p w:rsidR="000B05CA" w:rsidRPr="000B05CA" w:rsidRDefault="000B05CA" w:rsidP="000B05CA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B05CA">
        <w:rPr>
          <w:sz w:val="28"/>
          <w:szCs w:val="28"/>
        </w:rPr>
        <w:t xml:space="preserve">Підприємство відноситься до </w:t>
      </w:r>
      <w:r>
        <w:rPr>
          <w:sz w:val="28"/>
          <w:szCs w:val="28"/>
        </w:rPr>
        <w:t>другої</w:t>
      </w:r>
      <w:r w:rsidRPr="000B05CA">
        <w:rPr>
          <w:sz w:val="28"/>
          <w:szCs w:val="28"/>
        </w:rPr>
        <w:t xml:space="preserve"> групи об’єктів по ступеню впливу на атмосферне повітря, </w:t>
      </w:r>
      <w:r>
        <w:rPr>
          <w:sz w:val="28"/>
          <w:szCs w:val="28"/>
        </w:rPr>
        <w:t>але</w:t>
      </w:r>
      <w:r w:rsidRPr="000B05CA">
        <w:rPr>
          <w:sz w:val="28"/>
          <w:szCs w:val="28"/>
        </w:rPr>
        <w:t xml:space="preserve"> впровадження найкращих існуючих технологій не передбачається.</w:t>
      </w:r>
    </w:p>
    <w:p w:rsidR="000B05CA" w:rsidRPr="004E7062" w:rsidRDefault="000B05CA" w:rsidP="000B05CA">
      <w:pPr>
        <w:ind w:firstLine="567"/>
        <w:jc w:val="both"/>
        <w:rPr>
          <w:sz w:val="28"/>
          <w:szCs w:val="28"/>
        </w:rPr>
      </w:pPr>
      <w:r w:rsidRPr="004E7062">
        <w:rPr>
          <w:sz w:val="28"/>
          <w:szCs w:val="28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0B05CA" w:rsidRPr="00633452" w:rsidRDefault="000B05CA" w:rsidP="000B05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A71">
        <w:rPr>
          <w:sz w:val="28"/>
          <w:szCs w:val="28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451A71">
        <w:rPr>
          <w:sz w:val="28"/>
          <w:szCs w:val="28"/>
        </w:rPr>
        <w:t>адресою</w:t>
      </w:r>
      <w:proofErr w:type="spellEnd"/>
      <w:r w:rsidRPr="00451A71">
        <w:rPr>
          <w:sz w:val="28"/>
          <w:szCs w:val="28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65032,  </w:t>
      </w:r>
      <w:r>
        <w:rPr>
          <w:sz w:val="28"/>
          <w:szCs w:val="28"/>
        </w:rPr>
        <w:t xml:space="preserve">                       </w:t>
      </w:r>
      <w:proofErr w:type="spellStart"/>
      <w:r w:rsidRPr="00633452">
        <w:rPr>
          <w:sz w:val="28"/>
          <w:szCs w:val="28"/>
        </w:rPr>
        <w:t>тел</w:t>
      </w:r>
      <w:proofErr w:type="spellEnd"/>
      <w:r w:rsidRPr="00633452">
        <w:rPr>
          <w:sz w:val="28"/>
          <w:szCs w:val="28"/>
        </w:rPr>
        <w:t>.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:rsidR="001E37AC" w:rsidRDefault="001E37AC"/>
    <w:sectPr w:rsidR="001E37AC" w:rsidSect="00722F94">
      <w:pgSz w:w="11906" w:h="16838"/>
      <w:pgMar w:top="1440" w:right="851" w:bottom="82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A"/>
    <w:rsid w:val="000B05CA"/>
    <w:rsid w:val="0016394A"/>
    <w:rsid w:val="001E37AC"/>
    <w:rsid w:val="001E6190"/>
    <w:rsid w:val="002113BB"/>
    <w:rsid w:val="00231DD3"/>
    <w:rsid w:val="002B4383"/>
    <w:rsid w:val="002B79FA"/>
    <w:rsid w:val="0035183D"/>
    <w:rsid w:val="0052712B"/>
    <w:rsid w:val="00722F94"/>
    <w:rsid w:val="00801A2A"/>
    <w:rsid w:val="008E0644"/>
    <w:rsid w:val="00975721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BF90"/>
  <w15:chartTrackingRefBased/>
  <w15:docId w15:val="{E129277F-C5C8-4027-AC91-AB94EF8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">
    <w:name w:val="Стиль5"/>
    <w:basedOn w:val="a"/>
    <w:link w:val="50"/>
    <w:qFormat/>
    <w:rsid w:val="000B05CA"/>
    <w:pPr>
      <w:ind w:left="567" w:firstLine="567"/>
      <w:jc w:val="both"/>
    </w:pPr>
    <w:rPr>
      <w:rFonts w:ascii="Cambria" w:hAnsi="Cambria"/>
      <w:szCs w:val="20"/>
    </w:rPr>
  </w:style>
  <w:style w:type="character" w:customStyle="1" w:styleId="50">
    <w:name w:val="Стиль5 Знак"/>
    <w:link w:val="5"/>
    <w:rsid w:val="000B05CA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rsid w:val="000B05C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B05CA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UA" w:eastAsia="en-US"/>
    </w:rPr>
  </w:style>
  <w:style w:type="character" w:customStyle="1" w:styleId="a4">
    <w:name w:val="Без интервала Знак"/>
    <w:link w:val="a3"/>
    <w:uiPriority w:val="1"/>
    <w:locked/>
    <w:rsid w:val="000B05C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Касьян</dc:creator>
  <cp:keywords/>
  <dc:description/>
  <cp:lastModifiedBy>Олена Касьян</cp:lastModifiedBy>
  <cp:revision>1</cp:revision>
  <dcterms:created xsi:type="dcterms:W3CDTF">2025-03-24T12:44:00Z</dcterms:created>
  <dcterms:modified xsi:type="dcterms:W3CDTF">2025-03-24T12:50:00Z</dcterms:modified>
</cp:coreProperties>
</file>