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FD2C" w14:textId="61687F89" w:rsidR="00196D36" w:rsidRPr="00565A69" w:rsidRDefault="00196D36"/>
    <w:p w14:paraId="5C2E7951" w14:textId="77777777" w:rsidR="00196D36" w:rsidRPr="00565A69" w:rsidRDefault="00196D36" w:rsidP="00196D36">
      <w:pPr>
        <w:keepNext/>
        <w:keepLines/>
        <w:spacing w:before="240"/>
        <w:jc w:val="center"/>
        <w:rPr>
          <w:sz w:val="144"/>
          <w:szCs w:val="20"/>
          <w:lang w:val="ru-RU" w:eastAsia="ru-RU"/>
        </w:rPr>
      </w:pPr>
      <w:r w:rsidRPr="00565A69">
        <w:rPr>
          <w:b/>
          <w:noProof/>
          <w:sz w:val="26"/>
          <w:szCs w:val="20"/>
          <w:lang w:eastAsia="uk-UA"/>
        </w:rPr>
        <w:drawing>
          <wp:inline distT="0" distB="0" distL="0" distR="0" wp14:anchorId="14800ABD" wp14:editId="0F28BEFE">
            <wp:extent cx="714375" cy="952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1036C" w14:textId="77777777" w:rsidR="00196D36" w:rsidRPr="00565A69" w:rsidRDefault="00196D36" w:rsidP="00196D36">
      <w:pPr>
        <w:keepNext/>
        <w:keepLines/>
        <w:spacing w:before="240"/>
        <w:jc w:val="center"/>
        <w:rPr>
          <w:b/>
          <w:smallCaps/>
          <w:sz w:val="40"/>
          <w:szCs w:val="40"/>
          <w:lang w:eastAsia="ru-RU"/>
        </w:rPr>
      </w:pPr>
      <w:r w:rsidRPr="00565A69">
        <w:rPr>
          <w:b/>
          <w:smallCaps/>
          <w:sz w:val="40"/>
          <w:szCs w:val="40"/>
          <w:lang w:eastAsia="ru-RU"/>
        </w:rPr>
        <w:t>КАБІНЕТ МІНІСТРІВ УКРАЇНИ</w:t>
      </w:r>
    </w:p>
    <w:p w14:paraId="221D3A3A" w14:textId="77777777" w:rsidR="00196D36" w:rsidRPr="00565A69" w:rsidRDefault="00196D36" w:rsidP="00196D36">
      <w:pPr>
        <w:keepNext/>
        <w:keepLines/>
        <w:spacing w:before="360" w:after="240"/>
        <w:jc w:val="center"/>
        <w:rPr>
          <w:b/>
          <w:spacing w:val="20"/>
          <w:sz w:val="28"/>
          <w:szCs w:val="28"/>
          <w:lang w:eastAsia="ru-RU"/>
        </w:rPr>
      </w:pPr>
      <w:r w:rsidRPr="00565A69">
        <w:rPr>
          <w:b/>
          <w:spacing w:val="20"/>
          <w:sz w:val="28"/>
          <w:szCs w:val="28"/>
          <w:lang w:eastAsia="ru-RU"/>
        </w:rPr>
        <w:t>ПОСТАНОВА</w:t>
      </w:r>
    </w:p>
    <w:p w14:paraId="564F7D70" w14:textId="77777777" w:rsidR="00196D36" w:rsidRPr="00565A69" w:rsidRDefault="00196D36" w:rsidP="00196D36">
      <w:pPr>
        <w:keepNext/>
        <w:keepLines/>
        <w:spacing w:before="120" w:after="240"/>
        <w:jc w:val="center"/>
        <w:rPr>
          <w:sz w:val="28"/>
          <w:szCs w:val="28"/>
          <w:lang w:val="ru-RU" w:eastAsia="ru-RU"/>
        </w:rPr>
      </w:pPr>
      <w:r w:rsidRPr="00565A69">
        <w:rPr>
          <w:sz w:val="28"/>
          <w:szCs w:val="28"/>
          <w:lang w:eastAsia="ru-RU"/>
        </w:rPr>
        <w:t xml:space="preserve">від                            2025 р. </w:t>
      </w:r>
      <w:r w:rsidRPr="00565A69">
        <w:rPr>
          <w:sz w:val="28"/>
          <w:szCs w:val="28"/>
          <w:lang w:val="ru-RU" w:eastAsia="ru-RU"/>
        </w:rPr>
        <w:t xml:space="preserve">№ </w:t>
      </w:r>
    </w:p>
    <w:p w14:paraId="428C1EA2" w14:textId="77777777" w:rsidR="00196D36" w:rsidRPr="00565A69" w:rsidRDefault="00196D36" w:rsidP="00196D36">
      <w:pPr>
        <w:keepNext/>
        <w:keepLines/>
        <w:spacing w:before="120" w:after="240"/>
        <w:jc w:val="center"/>
        <w:rPr>
          <w:sz w:val="28"/>
          <w:szCs w:val="28"/>
          <w:lang w:eastAsia="ru-RU"/>
        </w:rPr>
      </w:pPr>
      <w:r w:rsidRPr="00565A69">
        <w:rPr>
          <w:sz w:val="28"/>
          <w:szCs w:val="28"/>
          <w:lang w:eastAsia="ru-RU"/>
        </w:rPr>
        <w:t>Київ</w:t>
      </w:r>
    </w:p>
    <w:p w14:paraId="7BE95CF3" w14:textId="1F0450E2" w:rsidR="00196D36" w:rsidRPr="00565A69" w:rsidRDefault="00F9554F" w:rsidP="00F9554F">
      <w:pPr>
        <w:jc w:val="center"/>
        <w:rPr>
          <w:b/>
          <w:bCs/>
          <w:sz w:val="28"/>
          <w:szCs w:val="28"/>
        </w:rPr>
      </w:pPr>
      <w:bookmarkStart w:id="0" w:name="_Hlk195263702"/>
      <w:r w:rsidRPr="00565A69">
        <w:rPr>
          <w:b/>
          <w:bCs/>
          <w:sz w:val="28"/>
          <w:szCs w:val="28"/>
        </w:rPr>
        <w:t xml:space="preserve">Про внесення змін </w:t>
      </w:r>
      <w:r w:rsidR="001938A1" w:rsidRPr="001938A1">
        <w:rPr>
          <w:b/>
          <w:bCs/>
          <w:sz w:val="28"/>
          <w:szCs w:val="28"/>
        </w:rPr>
        <w:t xml:space="preserve">до постанови Кабінету Міністрів України </w:t>
      </w:r>
      <w:r w:rsidR="001938A1">
        <w:rPr>
          <w:b/>
          <w:bCs/>
          <w:sz w:val="28"/>
          <w:szCs w:val="28"/>
        </w:rPr>
        <w:br/>
        <w:t xml:space="preserve">від 6 березня </w:t>
      </w:r>
      <w:r w:rsidR="001938A1" w:rsidRPr="001938A1">
        <w:rPr>
          <w:b/>
          <w:bCs/>
          <w:sz w:val="28"/>
          <w:szCs w:val="28"/>
        </w:rPr>
        <w:t>2019</w:t>
      </w:r>
      <w:r w:rsidR="001938A1">
        <w:rPr>
          <w:b/>
          <w:bCs/>
          <w:sz w:val="28"/>
          <w:szCs w:val="28"/>
        </w:rPr>
        <w:t xml:space="preserve"> р.</w:t>
      </w:r>
      <w:r w:rsidR="001938A1" w:rsidRPr="001938A1">
        <w:rPr>
          <w:b/>
          <w:bCs/>
          <w:sz w:val="28"/>
          <w:szCs w:val="28"/>
        </w:rPr>
        <w:t xml:space="preserve"> № 182</w:t>
      </w:r>
    </w:p>
    <w:bookmarkEnd w:id="0"/>
    <w:p w14:paraId="16950673" w14:textId="77777777" w:rsidR="00F9554F" w:rsidRPr="00565A69" w:rsidRDefault="00F9554F" w:rsidP="00196D36">
      <w:pPr>
        <w:ind w:firstLine="720"/>
        <w:rPr>
          <w:sz w:val="28"/>
          <w:szCs w:val="28"/>
        </w:rPr>
      </w:pPr>
    </w:p>
    <w:p w14:paraId="7C753B79" w14:textId="35A49806" w:rsidR="00F74CFF" w:rsidRPr="00565A69" w:rsidRDefault="00693CDA" w:rsidP="00565A69">
      <w:pPr>
        <w:shd w:val="clear" w:color="auto" w:fill="FFFFFF"/>
        <w:spacing w:after="240"/>
        <w:ind w:firstLine="567"/>
        <w:jc w:val="both"/>
        <w:rPr>
          <w:bCs/>
          <w:spacing w:val="22"/>
          <w:sz w:val="28"/>
          <w:szCs w:val="28"/>
          <w:lang w:eastAsia="uk-UA"/>
        </w:rPr>
      </w:pPr>
      <w:r w:rsidRPr="00565A69">
        <w:rPr>
          <w:noProof/>
          <w:sz w:val="28"/>
          <w:szCs w:val="28"/>
        </w:rPr>
        <w:t xml:space="preserve">Відповідно до частини другої статті 20 Закону України «Про інтегроване запобігання та контроль промислового забруднення» </w:t>
      </w:r>
      <w:r w:rsidRPr="00565A69">
        <w:rPr>
          <w:sz w:val="28"/>
          <w:szCs w:val="28"/>
          <w:lang w:eastAsia="uk-UA"/>
        </w:rPr>
        <w:t>Кабінет Міністрів України </w:t>
      </w:r>
      <w:r w:rsidRPr="00565A69">
        <w:rPr>
          <w:b/>
          <w:bCs/>
          <w:spacing w:val="22"/>
          <w:sz w:val="28"/>
          <w:szCs w:val="28"/>
          <w:lang w:eastAsia="uk-UA"/>
        </w:rPr>
        <w:t>постановляє</w:t>
      </w:r>
      <w:r w:rsidRPr="00565A69">
        <w:rPr>
          <w:bCs/>
          <w:spacing w:val="22"/>
          <w:sz w:val="28"/>
          <w:szCs w:val="28"/>
          <w:lang w:eastAsia="uk-UA"/>
        </w:rPr>
        <w:t>:</w:t>
      </w:r>
      <w:bookmarkStart w:id="1" w:name="n3"/>
      <w:bookmarkStart w:id="2" w:name="n4"/>
      <w:bookmarkStart w:id="3" w:name="n5"/>
      <w:bookmarkEnd w:id="1"/>
      <w:bookmarkEnd w:id="2"/>
      <w:bookmarkEnd w:id="3"/>
    </w:p>
    <w:p w14:paraId="2E528724" w14:textId="15A31AC0" w:rsidR="00A037EF" w:rsidRPr="001938A1" w:rsidRDefault="0050261F" w:rsidP="001938A1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napToGrid w:val="0"/>
        <w:spacing w:after="120"/>
        <w:ind w:left="0" w:right="-46" w:firstLine="567"/>
        <w:jc w:val="both"/>
        <w:rPr>
          <w:sz w:val="28"/>
          <w:szCs w:val="28"/>
        </w:rPr>
      </w:pPr>
      <w:proofErr w:type="spellStart"/>
      <w:r w:rsidRPr="001938A1">
        <w:rPr>
          <w:sz w:val="28"/>
          <w:szCs w:val="28"/>
        </w:rPr>
        <w:t>Внести</w:t>
      </w:r>
      <w:proofErr w:type="spellEnd"/>
      <w:r w:rsidRPr="001938A1">
        <w:rPr>
          <w:sz w:val="28"/>
          <w:szCs w:val="28"/>
        </w:rPr>
        <w:t xml:space="preserve"> до</w:t>
      </w:r>
      <w:r w:rsidR="00F9554F" w:rsidRPr="001938A1">
        <w:rPr>
          <w:sz w:val="28"/>
          <w:szCs w:val="28"/>
        </w:rPr>
        <w:t>  постанов</w:t>
      </w:r>
      <w:r w:rsidR="001938A1" w:rsidRPr="001938A1">
        <w:rPr>
          <w:sz w:val="28"/>
          <w:szCs w:val="28"/>
        </w:rPr>
        <w:t>и</w:t>
      </w:r>
      <w:r w:rsidR="00F9554F" w:rsidRPr="001938A1">
        <w:rPr>
          <w:sz w:val="28"/>
          <w:szCs w:val="28"/>
        </w:rPr>
        <w:t xml:space="preserve"> Кабінету Міністрів України від 6 березня </w:t>
      </w:r>
      <w:r w:rsidR="001938A1" w:rsidRPr="001938A1">
        <w:rPr>
          <w:sz w:val="28"/>
          <w:szCs w:val="28"/>
        </w:rPr>
        <w:br/>
      </w:r>
      <w:r w:rsidR="00F9554F" w:rsidRPr="001938A1">
        <w:rPr>
          <w:sz w:val="28"/>
          <w:szCs w:val="28"/>
        </w:rPr>
        <w:t>2019 р. № 182</w:t>
      </w:r>
      <w:r w:rsidR="001938A1">
        <w:rPr>
          <w:sz w:val="28"/>
          <w:szCs w:val="28"/>
        </w:rPr>
        <w:t xml:space="preserve"> «</w:t>
      </w:r>
      <w:r w:rsidR="001938A1" w:rsidRPr="001938A1">
        <w:rPr>
          <w:sz w:val="28"/>
          <w:szCs w:val="28"/>
        </w:rPr>
        <w:t>Про затвердження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Державною екологічною інспекцією</w:t>
      </w:r>
      <w:r w:rsidR="001938A1">
        <w:rPr>
          <w:sz w:val="28"/>
          <w:szCs w:val="28"/>
        </w:rPr>
        <w:t xml:space="preserve">» </w:t>
      </w:r>
      <w:r w:rsidR="00F9554F" w:rsidRPr="001938A1">
        <w:rPr>
          <w:sz w:val="28"/>
          <w:szCs w:val="28"/>
        </w:rPr>
        <w:t>(Офіційний вісник України, 2019 р., № 22, ст. 777</w:t>
      </w:r>
      <w:r w:rsidR="001938A1">
        <w:rPr>
          <w:sz w:val="28"/>
          <w:szCs w:val="28"/>
        </w:rPr>
        <w:t>; 2024 р. № 99, ст. 6323</w:t>
      </w:r>
      <w:r w:rsidR="00F9554F" w:rsidRPr="001938A1">
        <w:rPr>
          <w:sz w:val="28"/>
          <w:szCs w:val="28"/>
        </w:rPr>
        <w:t>), зміни, що додаються.</w:t>
      </w:r>
    </w:p>
    <w:p w14:paraId="2DC314A5" w14:textId="30386483" w:rsidR="00196D36" w:rsidRPr="00565A69" w:rsidRDefault="00A037EF" w:rsidP="001938A1">
      <w:pPr>
        <w:shd w:val="clear" w:color="auto" w:fill="FFFFFF"/>
        <w:tabs>
          <w:tab w:val="left" w:pos="993"/>
        </w:tabs>
        <w:snapToGrid w:val="0"/>
        <w:spacing w:after="120"/>
        <w:ind w:right="-46" w:firstLine="567"/>
        <w:jc w:val="both"/>
        <w:rPr>
          <w:bCs/>
          <w:sz w:val="28"/>
          <w:szCs w:val="28"/>
        </w:rPr>
      </w:pPr>
      <w:r w:rsidRPr="00565A69">
        <w:rPr>
          <w:bCs/>
          <w:sz w:val="28"/>
          <w:szCs w:val="28"/>
        </w:rPr>
        <w:t xml:space="preserve">2. </w:t>
      </w:r>
      <w:r w:rsidR="00196D36" w:rsidRPr="00565A69">
        <w:rPr>
          <w:bCs/>
          <w:sz w:val="28"/>
          <w:szCs w:val="28"/>
        </w:rPr>
        <w:t xml:space="preserve">Ця постанова набирає чинності одночасно із Законом України </w:t>
      </w:r>
      <w:r w:rsidR="00196D36" w:rsidRPr="00565A69">
        <w:rPr>
          <w:bCs/>
          <w:sz w:val="28"/>
          <w:szCs w:val="28"/>
        </w:rPr>
        <w:br/>
        <w:t>«Про інтегроване запобігання та контроль промислового забруднення», але не раніше дня її опублікування.</w:t>
      </w:r>
      <w:bookmarkStart w:id="4" w:name="_GoBack"/>
      <w:bookmarkEnd w:id="4"/>
    </w:p>
    <w:p w14:paraId="2FFBC25A" w14:textId="77777777" w:rsidR="00196D36" w:rsidRPr="00565A69" w:rsidRDefault="00196D36" w:rsidP="00196D36">
      <w:pPr>
        <w:shd w:val="clear" w:color="auto" w:fill="FFFFFF"/>
        <w:snapToGrid w:val="0"/>
        <w:spacing w:after="120"/>
        <w:ind w:right="-46" w:firstLine="426"/>
        <w:jc w:val="both"/>
        <w:rPr>
          <w:bCs/>
          <w:sz w:val="28"/>
          <w:szCs w:val="28"/>
        </w:rPr>
      </w:pPr>
    </w:p>
    <w:p w14:paraId="1087680D" w14:textId="77777777" w:rsidR="00432612" w:rsidRPr="00565A69" w:rsidRDefault="00432612" w:rsidP="00432612">
      <w:pPr>
        <w:shd w:val="clear" w:color="auto" w:fill="FFFFFF"/>
        <w:snapToGrid w:val="0"/>
        <w:ind w:right="-46" w:firstLine="426"/>
        <w:jc w:val="both"/>
        <w:rPr>
          <w:bCs/>
          <w:sz w:val="28"/>
          <w:szCs w:val="28"/>
        </w:rPr>
      </w:pPr>
    </w:p>
    <w:p w14:paraId="1A822D7A" w14:textId="35AF7F5C" w:rsidR="00196D36" w:rsidRPr="00565A69" w:rsidRDefault="00196D36" w:rsidP="007A2569">
      <w:pPr>
        <w:shd w:val="clear" w:color="auto" w:fill="FFFFFF"/>
        <w:snapToGrid w:val="0"/>
        <w:spacing w:after="120"/>
        <w:ind w:right="-46"/>
        <w:jc w:val="both"/>
        <w:rPr>
          <w:b/>
          <w:bCs/>
          <w:sz w:val="28"/>
          <w:szCs w:val="28"/>
        </w:rPr>
      </w:pPr>
      <w:r w:rsidRPr="00565A69">
        <w:rPr>
          <w:b/>
          <w:bCs/>
          <w:sz w:val="28"/>
          <w:szCs w:val="28"/>
        </w:rPr>
        <w:t>Прем’єр-міністр України</w:t>
      </w:r>
      <w:r w:rsidRPr="00565A69">
        <w:rPr>
          <w:b/>
          <w:bCs/>
          <w:sz w:val="28"/>
          <w:szCs w:val="28"/>
        </w:rPr>
        <w:tab/>
      </w:r>
      <w:r w:rsidRPr="00565A69">
        <w:rPr>
          <w:b/>
          <w:bCs/>
          <w:sz w:val="28"/>
          <w:szCs w:val="28"/>
        </w:rPr>
        <w:tab/>
      </w:r>
      <w:r w:rsidRPr="00565A69">
        <w:rPr>
          <w:b/>
          <w:bCs/>
          <w:sz w:val="28"/>
          <w:szCs w:val="28"/>
        </w:rPr>
        <w:tab/>
      </w:r>
      <w:r w:rsidRPr="00565A69">
        <w:rPr>
          <w:b/>
          <w:bCs/>
          <w:sz w:val="28"/>
          <w:szCs w:val="28"/>
        </w:rPr>
        <w:tab/>
        <w:t xml:space="preserve">     </w:t>
      </w:r>
      <w:r w:rsidR="007A2569" w:rsidRPr="00565A69">
        <w:rPr>
          <w:b/>
          <w:bCs/>
          <w:sz w:val="28"/>
          <w:szCs w:val="28"/>
        </w:rPr>
        <w:tab/>
      </w:r>
      <w:r w:rsidR="007A2569" w:rsidRPr="00565A69">
        <w:rPr>
          <w:b/>
          <w:bCs/>
          <w:sz w:val="28"/>
          <w:szCs w:val="28"/>
        </w:rPr>
        <w:tab/>
        <w:t xml:space="preserve">     </w:t>
      </w:r>
      <w:r w:rsidRPr="00565A69">
        <w:rPr>
          <w:b/>
          <w:bCs/>
          <w:sz w:val="28"/>
          <w:szCs w:val="28"/>
        </w:rPr>
        <w:t>Д. ШМИГАЛЬ</w:t>
      </w:r>
    </w:p>
    <w:sectPr w:rsidR="00196D36" w:rsidRPr="00565A69" w:rsidSect="00B21462">
      <w:pgSz w:w="11906" w:h="16838"/>
      <w:pgMar w:top="1440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26F"/>
    <w:multiLevelType w:val="hybridMultilevel"/>
    <w:tmpl w:val="CD84C774"/>
    <w:lvl w:ilvl="0" w:tplc="22A44FD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1C1AAF"/>
    <w:multiLevelType w:val="hybridMultilevel"/>
    <w:tmpl w:val="052E19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56A36"/>
    <w:multiLevelType w:val="hybridMultilevel"/>
    <w:tmpl w:val="0E5AFAA2"/>
    <w:lvl w:ilvl="0" w:tplc="BAB899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1F"/>
    <w:rsid w:val="000271F3"/>
    <w:rsid w:val="0004475A"/>
    <w:rsid w:val="00106F32"/>
    <w:rsid w:val="0012011A"/>
    <w:rsid w:val="001938A1"/>
    <w:rsid w:val="00196D36"/>
    <w:rsid w:val="002013C9"/>
    <w:rsid w:val="00216B8A"/>
    <w:rsid w:val="00283674"/>
    <w:rsid w:val="002E0C96"/>
    <w:rsid w:val="00432612"/>
    <w:rsid w:val="00436D4B"/>
    <w:rsid w:val="004A572D"/>
    <w:rsid w:val="004E7D0D"/>
    <w:rsid w:val="004F533E"/>
    <w:rsid w:val="0050261F"/>
    <w:rsid w:val="00560508"/>
    <w:rsid w:val="00565A69"/>
    <w:rsid w:val="00591614"/>
    <w:rsid w:val="005A34B5"/>
    <w:rsid w:val="00613ECB"/>
    <w:rsid w:val="00693CDA"/>
    <w:rsid w:val="00696345"/>
    <w:rsid w:val="006E18D7"/>
    <w:rsid w:val="006F299F"/>
    <w:rsid w:val="006F6500"/>
    <w:rsid w:val="00717780"/>
    <w:rsid w:val="00787BCE"/>
    <w:rsid w:val="007A1383"/>
    <w:rsid w:val="007A2569"/>
    <w:rsid w:val="008A0C31"/>
    <w:rsid w:val="008C05FF"/>
    <w:rsid w:val="0095139D"/>
    <w:rsid w:val="009D1344"/>
    <w:rsid w:val="009F41EC"/>
    <w:rsid w:val="00A037EF"/>
    <w:rsid w:val="00A21BAE"/>
    <w:rsid w:val="00A82B64"/>
    <w:rsid w:val="00AC4671"/>
    <w:rsid w:val="00B03B34"/>
    <w:rsid w:val="00B21462"/>
    <w:rsid w:val="00C448B4"/>
    <w:rsid w:val="00CE4B38"/>
    <w:rsid w:val="00D05EAE"/>
    <w:rsid w:val="00D129E8"/>
    <w:rsid w:val="00D87346"/>
    <w:rsid w:val="00DC3A7F"/>
    <w:rsid w:val="00DF1CD6"/>
    <w:rsid w:val="00E00E60"/>
    <w:rsid w:val="00E2397F"/>
    <w:rsid w:val="00E44BA9"/>
    <w:rsid w:val="00EB1AA8"/>
    <w:rsid w:val="00F74CFF"/>
    <w:rsid w:val="00F9554F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2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0A2F4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5026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026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0261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0261F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0261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0261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0261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0261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02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0261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026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261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502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261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5026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26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261F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50261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0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50261F"/>
  </w:style>
  <w:style w:type="paragraph" w:styleId="ad">
    <w:name w:val="Balloon Text"/>
    <w:basedOn w:val="a"/>
    <w:link w:val="ae"/>
    <w:uiPriority w:val="99"/>
    <w:semiHidden/>
    <w:unhideWhenUsed/>
    <w:rsid w:val="00196D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6D36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styleId="af">
    <w:name w:val="Hyperlink"/>
    <w:basedOn w:val="a0"/>
    <w:uiPriority w:val="99"/>
    <w:unhideWhenUsed/>
    <w:rsid w:val="00196D3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6D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0A2F4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5026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026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0261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0261F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0261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0261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0261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0261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02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0261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026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261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502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261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5026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26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261F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50261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0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50261F"/>
  </w:style>
  <w:style w:type="paragraph" w:styleId="ad">
    <w:name w:val="Balloon Text"/>
    <w:basedOn w:val="a"/>
    <w:link w:val="ae"/>
    <w:uiPriority w:val="99"/>
    <w:semiHidden/>
    <w:unhideWhenUsed/>
    <w:rsid w:val="00196D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6D36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styleId="af">
    <w:name w:val="Hyperlink"/>
    <w:basedOn w:val="a0"/>
    <w:uiPriority w:val="99"/>
    <w:unhideWhenUsed/>
    <w:rsid w:val="00196D3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Yelyzaveta Aleksyeyeva</dc:creator>
  <cp:keywords/>
  <dc:description/>
  <cp:lastModifiedBy>ГРИЦЕНКО Дмитро Миколайович</cp:lastModifiedBy>
  <cp:revision>22</cp:revision>
  <dcterms:created xsi:type="dcterms:W3CDTF">2025-04-11T06:55:00Z</dcterms:created>
  <dcterms:modified xsi:type="dcterms:W3CDTF">2025-04-16T11:12:00Z</dcterms:modified>
</cp:coreProperties>
</file>