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9E" w:rsidRPr="00C2065C" w:rsidRDefault="006D729E" w:rsidP="006D729E">
      <w:pPr>
        <w:ind w:left="5812"/>
        <w:contextualSpacing/>
        <w:jc w:val="both"/>
        <w:rPr>
          <w:sz w:val="28"/>
          <w:szCs w:val="28"/>
        </w:rPr>
      </w:pPr>
      <w:bookmarkStart w:id="0" w:name="_GoBack"/>
      <w:bookmarkEnd w:id="0"/>
      <w:r w:rsidRPr="00C2065C">
        <w:rPr>
          <w:sz w:val="28"/>
          <w:szCs w:val="28"/>
        </w:rPr>
        <w:t>Додаток</w:t>
      </w:r>
    </w:p>
    <w:p w:rsidR="006D729E" w:rsidRPr="00C2065C" w:rsidRDefault="006D729E" w:rsidP="006D729E">
      <w:pPr>
        <w:ind w:left="5812"/>
        <w:contextualSpacing/>
        <w:jc w:val="both"/>
        <w:rPr>
          <w:sz w:val="28"/>
          <w:szCs w:val="28"/>
        </w:rPr>
      </w:pPr>
      <w:r w:rsidRPr="00C2065C">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rsidR="006D729E" w:rsidRPr="00C2065C" w:rsidRDefault="006D729E" w:rsidP="006D729E">
      <w:pPr>
        <w:spacing w:line="276" w:lineRule="auto"/>
        <w:jc w:val="both"/>
        <w:rPr>
          <w:sz w:val="28"/>
          <w:szCs w:val="28"/>
        </w:rPr>
      </w:pPr>
    </w:p>
    <w:p w:rsidR="006D729E" w:rsidRPr="00C2065C" w:rsidRDefault="006D729E" w:rsidP="006D729E">
      <w:pPr>
        <w:spacing w:line="276" w:lineRule="auto"/>
        <w:jc w:val="both"/>
      </w:pPr>
    </w:p>
    <w:p w:rsidR="006D729E" w:rsidRPr="00C2065C" w:rsidRDefault="006D729E" w:rsidP="006D729E">
      <w:pPr>
        <w:spacing w:line="276" w:lineRule="auto"/>
        <w:jc w:val="center"/>
        <w:rPr>
          <w:sz w:val="28"/>
          <w:szCs w:val="28"/>
        </w:rPr>
      </w:pPr>
      <w:r w:rsidRPr="00C2065C">
        <w:rPr>
          <w:sz w:val="28"/>
          <w:szCs w:val="28"/>
        </w:rPr>
        <w:t>Перелік та опис причин, що стали підставою для відмови у видачі висновку з оцінки впливу на довкілля</w:t>
      </w:r>
    </w:p>
    <w:p w:rsidR="006D729E" w:rsidRPr="00C2065C" w:rsidRDefault="006D729E" w:rsidP="006D729E">
      <w:pPr>
        <w:spacing w:line="276" w:lineRule="auto"/>
        <w:jc w:val="center"/>
        <w:rPr>
          <w:sz w:val="28"/>
          <w:szCs w:val="28"/>
        </w:rPr>
      </w:pPr>
    </w:p>
    <w:p w:rsidR="00C24B59" w:rsidRDefault="006D729E" w:rsidP="00C24B59">
      <w:pPr>
        <w:tabs>
          <w:tab w:val="left" w:pos="9781"/>
        </w:tabs>
        <w:ind w:firstLine="567"/>
        <w:jc w:val="both"/>
        <w:rPr>
          <w:sz w:val="28"/>
          <w:szCs w:val="28"/>
          <w:lang w:eastAsia="en-US"/>
        </w:rPr>
      </w:pPr>
      <w:r w:rsidRPr="001E4F29">
        <w:rPr>
          <w:sz w:val="28"/>
          <w:szCs w:val="28"/>
          <w:lang w:eastAsia="en-US"/>
        </w:rPr>
        <w:t>За результатами опрацювання ма</w:t>
      </w:r>
      <w:r w:rsidR="00AC6D9D">
        <w:rPr>
          <w:sz w:val="28"/>
          <w:szCs w:val="28"/>
          <w:lang w:eastAsia="en-US"/>
        </w:rPr>
        <w:t xml:space="preserve">теріалів планованої діяльності Акціонерного товариства «Українська залізниця» </w:t>
      </w:r>
      <w:r w:rsidR="00F74168" w:rsidRPr="00BD2730">
        <w:rPr>
          <w:sz w:val="28"/>
          <w:szCs w:val="28"/>
          <w:lang w:eastAsia="en-US"/>
        </w:rPr>
        <w:t>«</w:t>
      </w:r>
      <w:r w:rsidR="00AC6D9D">
        <w:rPr>
          <w:sz w:val="28"/>
          <w:szCs w:val="28"/>
        </w:rPr>
        <w:t xml:space="preserve">Видобування андезитів на Королівському родовищі андезитів </w:t>
      </w:r>
      <w:r w:rsidR="00EB2929">
        <w:rPr>
          <w:sz w:val="28"/>
          <w:szCs w:val="28"/>
        </w:rPr>
        <w:t>В</w:t>
      </w:r>
      <w:r w:rsidR="00AC6D9D">
        <w:rPr>
          <w:sz w:val="28"/>
          <w:szCs w:val="28"/>
        </w:rPr>
        <w:t xml:space="preserve">иробничим підрозділом «Королівський кар’єр» </w:t>
      </w:r>
      <w:r w:rsidR="00EB2929">
        <w:rPr>
          <w:sz w:val="28"/>
          <w:szCs w:val="28"/>
        </w:rPr>
        <w:t>Ф</w:t>
      </w:r>
      <w:r w:rsidR="00AC6D9D">
        <w:rPr>
          <w:sz w:val="28"/>
          <w:szCs w:val="28"/>
        </w:rPr>
        <w:t xml:space="preserve">ілії «Центр управління промисловістю» </w:t>
      </w:r>
      <w:r w:rsidR="00EB2929">
        <w:rPr>
          <w:sz w:val="28"/>
          <w:szCs w:val="28"/>
        </w:rPr>
        <w:t>А</w:t>
      </w:r>
      <w:r w:rsidR="00AC6D9D">
        <w:rPr>
          <w:sz w:val="28"/>
          <w:szCs w:val="28"/>
        </w:rPr>
        <w:t>кціонерного товариства «Українська залізниця</w:t>
      </w:r>
      <w:r w:rsidR="00F74168" w:rsidRPr="00BD2730">
        <w:rPr>
          <w:sz w:val="28"/>
          <w:szCs w:val="28"/>
          <w:lang w:eastAsia="en-US"/>
        </w:rPr>
        <w:t xml:space="preserve">» </w:t>
      </w:r>
      <w:r w:rsidRPr="001E4F29">
        <w:rPr>
          <w:sz w:val="28"/>
          <w:szCs w:val="28"/>
          <w:lang w:eastAsia="en-US"/>
        </w:rPr>
        <w:t xml:space="preserve">(реєстраційний номер справи в Єдиному реєстрі з оцінки впливу на довкілля (далі – Реєстр) – </w:t>
      </w:r>
      <w:r w:rsidR="00AC6D9D">
        <w:rPr>
          <w:sz w:val="28"/>
          <w:szCs w:val="28"/>
          <w:lang w:eastAsia="en-US"/>
        </w:rPr>
        <w:t>9591</w:t>
      </w:r>
      <w:r w:rsidR="001E4F29" w:rsidRPr="000371C4">
        <w:rPr>
          <w:color w:val="000000"/>
          <w:spacing w:val="-5"/>
          <w:sz w:val="28"/>
          <w:szCs w:val="28"/>
          <w:shd w:val="clear" w:color="auto" w:fill="FFFFFF"/>
        </w:rPr>
        <w:t>)</w:t>
      </w:r>
      <w:r w:rsidRPr="001E4F29">
        <w:rPr>
          <w:sz w:val="28"/>
          <w:szCs w:val="28"/>
          <w:lang w:eastAsia="en-US"/>
        </w:rPr>
        <w:t xml:space="preserve"> встановлено: </w:t>
      </w:r>
    </w:p>
    <w:p w:rsidR="006D729E" w:rsidRPr="00FA1F76" w:rsidRDefault="0092657A" w:rsidP="004E621A">
      <w:pPr>
        <w:tabs>
          <w:tab w:val="left" w:pos="9781"/>
        </w:tabs>
        <w:ind w:firstLine="567"/>
        <w:jc w:val="both"/>
        <w:rPr>
          <w:sz w:val="28"/>
          <w:szCs w:val="28"/>
          <w:lang w:eastAsia="en-US"/>
        </w:rPr>
      </w:pPr>
      <w:r w:rsidRPr="00FA1F76">
        <w:rPr>
          <w:bCs/>
          <w:iCs/>
          <w:sz w:val="28"/>
          <w:szCs w:val="28"/>
          <w:lang w:bidi="uk-UA"/>
        </w:rPr>
        <w:t>– </w:t>
      </w:r>
      <w:r w:rsidR="00B015C8" w:rsidRPr="00FA1F76">
        <w:rPr>
          <w:sz w:val="28"/>
          <w:szCs w:val="28"/>
        </w:rPr>
        <w:t xml:space="preserve">до складу </w:t>
      </w:r>
      <w:r w:rsidR="0039027B">
        <w:rPr>
          <w:sz w:val="28"/>
          <w:szCs w:val="28"/>
        </w:rPr>
        <w:t xml:space="preserve">Виробничого підрозділу «Королівський кар’єр» Філії «Центр управління промисловістю» </w:t>
      </w:r>
      <w:r w:rsidR="0039027B" w:rsidRPr="005678EA">
        <w:rPr>
          <w:sz w:val="28"/>
          <w:szCs w:val="28"/>
        </w:rPr>
        <w:t>Акціонерного товариства «Українська залізниця»</w:t>
      </w:r>
      <w:r w:rsidR="0039027B">
        <w:rPr>
          <w:sz w:val="28"/>
          <w:szCs w:val="28"/>
        </w:rPr>
        <w:t xml:space="preserve"> (далі – ВП «Королівський кар’єр») </w:t>
      </w:r>
      <w:r w:rsidR="00B015C8" w:rsidRPr="00FA1F76">
        <w:rPr>
          <w:sz w:val="28"/>
          <w:szCs w:val="28"/>
        </w:rPr>
        <w:t>входять кар’єр та дробарно-сортувальний завод</w:t>
      </w:r>
      <w:r w:rsidR="006D729E" w:rsidRPr="00FA1F76">
        <w:rPr>
          <w:sz w:val="28"/>
          <w:szCs w:val="28"/>
        </w:rPr>
        <w:t>;</w:t>
      </w:r>
    </w:p>
    <w:p w:rsidR="0039027B" w:rsidRPr="00FA1F76" w:rsidRDefault="0039027B" w:rsidP="0039027B">
      <w:pPr>
        <w:tabs>
          <w:tab w:val="left" w:pos="709"/>
        </w:tabs>
        <w:ind w:firstLine="567"/>
        <w:jc w:val="both"/>
        <w:rPr>
          <w:sz w:val="28"/>
          <w:szCs w:val="28"/>
        </w:rPr>
      </w:pPr>
      <w:r w:rsidRPr="00FA1F76">
        <w:rPr>
          <w:sz w:val="28"/>
          <w:szCs w:val="28"/>
        </w:rPr>
        <w:t>– провадження планованої діяльності здійснюватиметься на підставі спеціального дозволу на користування надрами від 06.12.2007 № 4526 з метою видобування незмінених та порушених вивітрюванням андезитів в якості сировини для виробництва щебеню будівельного та каменю бутового, а також щебеню для баластного шару залізничної колії</w:t>
      </w:r>
      <w:r w:rsidR="00E23900">
        <w:rPr>
          <w:sz w:val="28"/>
          <w:szCs w:val="28"/>
        </w:rPr>
        <w:t xml:space="preserve"> та </w:t>
      </w:r>
      <w:r w:rsidR="00E23900" w:rsidRPr="00FA1F76">
        <w:rPr>
          <w:sz w:val="28"/>
          <w:szCs w:val="28"/>
        </w:rPr>
        <w:t>акту про надання гірничого відводу від 08.06.2018 № 3348 площею про</w:t>
      </w:r>
      <w:r w:rsidR="00E23900">
        <w:rPr>
          <w:sz w:val="28"/>
          <w:szCs w:val="28"/>
        </w:rPr>
        <w:t>є</w:t>
      </w:r>
      <w:r w:rsidR="00E23900" w:rsidRPr="00FA1F76">
        <w:rPr>
          <w:sz w:val="28"/>
          <w:szCs w:val="28"/>
        </w:rPr>
        <w:t>кції 34,36 га</w:t>
      </w:r>
      <w:r w:rsidRPr="00FA1F76">
        <w:rPr>
          <w:sz w:val="28"/>
          <w:szCs w:val="28"/>
        </w:rPr>
        <w:t>;</w:t>
      </w:r>
    </w:p>
    <w:p w:rsidR="00AE0E2A" w:rsidRPr="00FA1F76" w:rsidRDefault="00AE0E2A" w:rsidP="00EF07BD">
      <w:pPr>
        <w:autoSpaceDE w:val="0"/>
        <w:autoSpaceDN w:val="0"/>
        <w:adjustRightInd w:val="0"/>
        <w:ind w:firstLine="567"/>
        <w:jc w:val="both"/>
        <w:rPr>
          <w:sz w:val="28"/>
          <w:szCs w:val="28"/>
        </w:rPr>
      </w:pPr>
      <w:r w:rsidRPr="00FA1F76">
        <w:rPr>
          <w:sz w:val="28"/>
          <w:szCs w:val="28"/>
        </w:rPr>
        <w:t>– </w:t>
      </w:r>
      <w:r w:rsidR="00EF07BD" w:rsidRPr="00FA1F76">
        <w:rPr>
          <w:sz w:val="28"/>
          <w:szCs w:val="28"/>
        </w:rPr>
        <w:t>площа видобування згідно зі спеціальним дозволом на користування надрами становить 30,1 га. З</w:t>
      </w:r>
      <w:r w:rsidR="00AB1163">
        <w:rPr>
          <w:sz w:val="28"/>
          <w:szCs w:val="28"/>
        </w:rPr>
        <w:t xml:space="preserve">агальний обсяг запасів </w:t>
      </w:r>
      <w:r w:rsidRPr="00FA1F76">
        <w:rPr>
          <w:sz w:val="28"/>
          <w:szCs w:val="28"/>
        </w:rPr>
        <w:t xml:space="preserve">на час надання спеціального дозволу на користування надрами </w:t>
      </w:r>
      <w:r w:rsidR="00E35EDC">
        <w:rPr>
          <w:sz w:val="28"/>
          <w:szCs w:val="28"/>
        </w:rPr>
        <w:t xml:space="preserve">обраховувався у наступних об’ємах: </w:t>
      </w:r>
      <w:r w:rsidRPr="00FA1F76">
        <w:rPr>
          <w:sz w:val="28"/>
          <w:szCs w:val="28"/>
        </w:rPr>
        <w:t>балансових кат. А+В+С</w:t>
      </w:r>
      <w:r w:rsidRPr="00FA1F76">
        <w:rPr>
          <w:sz w:val="28"/>
          <w:szCs w:val="28"/>
          <w:vertAlign w:val="subscript"/>
        </w:rPr>
        <w:t>1</w:t>
      </w:r>
      <w:r w:rsidRPr="00FA1F76">
        <w:rPr>
          <w:sz w:val="28"/>
          <w:szCs w:val="28"/>
        </w:rPr>
        <w:t xml:space="preserve"> – 10881,6 тис. м</w:t>
      </w:r>
      <w:r w:rsidRPr="00FA1F76">
        <w:rPr>
          <w:sz w:val="28"/>
          <w:szCs w:val="28"/>
          <w:vertAlign w:val="superscript"/>
        </w:rPr>
        <w:t>3</w:t>
      </w:r>
      <w:r w:rsidRPr="00FA1F76">
        <w:rPr>
          <w:sz w:val="28"/>
          <w:szCs w:val="28"/>
        </w:rPr>
        <w:t xml:space="preserve"> (А – 1497,0 тис. м</w:t>
      </w:r>
      <w:r w:rsidRPr="00FA1F76">
        <w:rPr>
          <w:sz w:val="28"/>
          <w:szCs w:val="28"/>
          <w:vertAlign w:val="superscript"/>
        </w:rPr>
        <w:t>3</w:t>
      </w:r>
      <w:r w:rsidRPr="00FA1F76">
        <w:rPr>
          <w:sz w:val="28"/>
          <w:szCs w:val="28"/>
        </w:rPr>
        <w:t>; В – 3718,6 тис. м</w:t>
      </w:r>
      <w:r w:rsidRPr="00FA1F76">
        <w:rPr>
          <w:sz w:val="28"/>
          <w:szCs w:val="28"/>
          <w:vertAlign w:val="superscript"/>
        </w:rPr>
        <w:t>3</w:t>
      </w:r>
      <w:r w:rsidRPr="00FA1F76">
        <w:rPr>
          <w:sz w:val="28"/>
          <w:szCs w:val="28"/>
        </w:rPr>
        <w:t>; С</w:t>
      </w:r>
      <w:r w:rsidRPr="00FA1F76">
        <w:rPr>
          <w:sz w:val="28"/>
          <w:szCs w:val="28"/>
          <w:vertAlign w:val="subscript"/>
        </w:rPr>
        <w:t>1</w:t>
      </w:r>
      <w:r w:rsidRPr="00FA1F76">
        <w:rPr>
          <w:sz w:val="28"/>
          <w:szCs w:val="28"/>
        </w:rPr>
        <w:t xml:space="preserve"> – 5666,0 тис. м</w:t>
      </w:r>
      <w:r w:rsidRPr="00FA1F76">
        <w:rPr>
          <w:sz w:val="28"/>
          <w:szCs w:val="28"/>
          <w:vertAlign w:val="superscript"/>
        </w:rPr>
        <w:t>3</w:t>
      </w:r>
      <w:r w:rsidRPr="00FA1F76">
        <w:rPr>
          <w:sz w:val="28"/>
          <w:szCs w:val="28"/>
        </w:rPr>
        <w:t>); умовно балансових 4102,0 тис. м</w:t>
      </w:r>
      <w:r w:rsidRPr="00FA1F76">
        <w:rPr>
          <w:sz w:val="28"/>
          <w:szCs w:val="28"/>
          <w:vertAlign w:val="superscript"/>
        </w:rPr>
        <w:t>3</w:t>
      </w:r>
      <w:r w:rsidR="00EF07BD" w:rsidRPr="00FA1F76">
        <w:rPr>
          <w:sz w:val="28"/>
          <w:szCs w:val="28"/>
        </w:rPr>
        <w:t>;</w:t>
      </w:r>
    </w:p>
    <w:p w:rsidR="008E77EB" w:rsidRPr="00FA1F76" w:rsidRDefault="008E77EB" w:rsidP="008E77EB">
      <w:pPr>
        <w:autoSpaceDE w:val="0"/>
        <w:autoSpaceDN w:val="0"/>
        <w:adjustRightInd w:val="0"/>
        <w:ind w:firstLine="567"/>
        <w:jc w:val="both"/>
        <w:rPr>
          <w:sz w:val="28"/>
          <w:szCs w:val="28"/>
        </w:rPr>
      </w:pPr>
      <w:r w:rsidRPr="00FA1F76">
        <w:rPr>
          <w:sz w:val="28"/>
          <w:szCs w:val="28"/>
        </w:rPr>
        <w:t>– корисна копалина розробляється і</w:t>
      </w:r>
      <w:r>
        <w:rPr>
          <w:sz w:val="28"/>
          <w:szCs w:val="28"/>
        </w:rPr>
        <w:t>з попереднім розпушуванням буро</w:t>
      </w:r>
      <w:r w:rsidRPr="00FA1F76">
        <w:rPr>
          <w:sz w:val="28"/>
          <w:szCs w:val="28"/>
        </w:rPr>
        <w:t>підривними роботами</w:t>
      </w:r>
      <w:r>
        <w:rPr>
          <w:sz w:val="28"/>
          <w:szCs w:val="28"/>
        </w:rPr>
        <w:t>,</w:t>
      </w:r>
      <w:r w:rsidRPr="00FA1F76">
        <w:rPr>
          <w:sz w:val="28"/>
          <w:szCs w:val="28"/>
        </w:rPr>
        <w:t xml:space="preserve"> методом свердловинних зарядів. Вибухові роботи провод</w:t>
      </w:r>
      <w:r>
        <w:rPr>
          <w:sz w:val="28"/>
          <w:szCs w:val="28"/>
        </w:rPr>
        <w:t>итимуться 12 разів/рік</w:t>
      </w:r>
      <w:r w:rsidRPr="00FA1F76">
        <w:rPr>
          <w:sz w:val="28"/>
          <w:szCs w:val="28"/>
        </w:rPr>
        <w:t>.</w:t>
      </w:r>
    </w:p>
    <w:p w:rsidR="001C5668" w:rsidRPr="00C2065C" w:rsidRDefault="006D729E" w:rsidP="006B1F03">
      <w:pPr>
        <w:tabs>
          <w:tab w:val="left" w:pos="709"/>
          <w:tab w:val="left" w:pos="9781"/>
        </w:tabs>
        <w:ind w:firstLine="567"/>
        <w:jc w:val="both"/>
        <w:rPr>
          <w:sz w:val="28"/>
          <w:szCs w:val="28"/>
          <w:lang w:eastAsia="en-US"/>
        </w:rPr>
      </w:pPr>
      <w:r w:rsidRPr="00C2065C">
        <w:rPr>
          <w:sz w:val="28"/>
          <w:szCs w:val="28"/>
          <w:lang w:eastAsia="en-US"/>
        </w:rPr>
        <w:t xml:space="preserve">Відповідно до Закону України «Про оцінку впливу на довкілля» </w:t>
      </w:r>
      <w:r w:rsidRPr="00C2065C">
        <w:rPr>
          <w:sz w:val="28"/>
          <w:szCs w:val="28"/>
          <w:lang w:eastAsia="en-US"/>
        </w:rPr>
        <w:br/>
        <w:t xml:space="preserve">(далі – Закон) та Порядку передачі документації для надання висновку з оцінки впливу на довкілля та фінансування оцінки впливу на довкілля, затвердженого постановою Кабінету Міністрів України від 13.12.2017 № 1026 (далі – Порядок) суб’єкт господарювання передає уповноваженому центральному органу документацію для надання висновку з оцінки впливу на довкілля. </w:t>
      </w:r>
    </w:p>
    <w:p w:rsidR="002D5F56" w:rsidRPr="00757884" w:rsidRDefault="006D729E" w:rsidP="002D5F56">
      <w:pPr>
        <w:ind w:firstLine="567"/>
        <w:jc w:val="both"/>
        <w:rPr>
          <w:sz w:val="28"/>
          <w:szCs w:val="28"/>
          <w:lang w:bidi="uk-UA"/>
        </w:rPr>
      </w:pPr>
      <w:r w:rsidRPr="00D62699">
        <w:rPr>
          <w:sz w:val="28"/>
          <w:szCs w:val="28"/>
          <w:lang w:bidi="uk-UA"/>
        </w:rPr>
        <w:lastRenderedPageBreak/>
        <w:t xml:space="preserve">За результатами опрацювання матеріалів встановлено, що наявна інформація та наведені у звіті з оцінки впливу на довкілля (далі – </w:t>
      </w:r>
      <w:r w:rsidR="00B056CF">
        <w:rPr>
          <w:sz w:val="28"/>
          <w:szCs w:val="28"/>
          <w:lang w:bidi="uk-UA"/>
        </w:rPr>
        <w:t>Звіт з ОВД</w:t>
      </w:r>
      <w:r w:rsidRPr="00D62699">
        <w:rPr>
          <w:sz w:val="28"/>
          <w:szCs w:val="28"/>
          <w:lang w:bidi="uk-UA"/>
        </w:rPr>
        <w:t>) дані з оцінки</w:t>
      </w:r>
      <w:r w:rsidR="002E116A">
        <w:rPr>
          <w:sz w:val="28"/>
          <w:szCs w:val="28"/>
          <w:lang w:bidi="uk-UA"/>
        </w:rPr>
        <w:t xml:space="preserve"> впливу планованої діяльності</w:t>
      </w:r>
      <w:r w:rsidRPr="00D62699">
        <w:rPr>
          <w:sz w:val="28"/>
          <w:szCs w:val="28"/>
          <w:lang w:bidi="uk-UA"/>
        </w:rPr>
        <w:t xml:space="preserve"> </w:t>
      </w:r>
      <w:r w:rsidR="002E116A" w:rsidRPr="007214B4">
        <w:rPr>
          <w:sz w:val="28"/>
          <w:szCs w:val="28"/>
          <w:lang w:bidi="uk-UA"/>
        </w:rPr>
        <w:t xml:space="preserve">з </w:t>
      </w:r>
      <w:r w:rsidR="00614E0D">
        <w:rPr>
          <w:sz w:val="28"/>
          <w:szCs w:val="28"/>
        </w:rPr>
        <w:t>в</w:t>
      </w:r>
      <w:r w:rsidR="00B510CB">
        <w:rPr>
          <w:sz w:val="28"/>
          <w:szCs w:val="28"/>
        </w:rPr>
        <w:t xml:space="preserve">идобування андезитів на Королівському родовищі андезитів </w:t>
      </w:r>
      <w:r w:rsidR="00B056CF">
        <w:rPr>
          <w:sz w:val="28"/>
          <w:szCs w:val="28"/>
        </w:rPr>
        <w:t>ВП</w:t>
      </w:r>
      <w:r w:rsidR="003140D1">
        <w:rPr>
          <w:sz w:val="28"/>
          <w:szCs w:val="28"/>
        </w:rPr>
        <w:t xml:space="preserve"> </w:t>
      </w:r>
      <w:r w:rsidR="00B056CF">
        <w:rPr>
          <w:sz w:val="28"/>
          <w:szCs w:val="28"/>
        </w:rPr>
        <w:t xml:space="preserve">«Королівський кар’єр» </w:t>
      </w:r>
      <w:r w:rsidR="002D5F56" w:rsidRPr="00757884">
        <w:rPr>
          <w:sz w:val="28"/>
          <w:szCs w:val="28"/>
          <w:lang w:bidi="uk-UA"/>
        </w:rPr>
        <w:t>на фактори довкілля не відповідають вимогам частини другої статті 6 Закону, не дають можливості в повній мірі оцінити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а також визначити екологічні умови її провадження.</w:t>
      </w:r>
    </w:p>
    <w:p w:rsidR="00DC2219" w:rsidRPr="004F3EE8" w:rsidRDefault="00DC2219" w:rsidP="00DC2219">
      <w:pPr>
        <w:ind w:firstLine="567"/>
        <w:jc w:val="both"/>
        <w:rPr>
          <w:sz w:val="28"/>
          <w:szCs w:val="28"/>
          <w:lang w:eastAsia="en-US"/>
        </w:rPr>
      </w:pPr>
      <w:r w:rsidRPr="00757884">
        <w:rPr>
          <w:sz w:val="28"/>
          <w:szCs w:val="28"/>
          <w:lang w:bidi="uk-UA"/>
        </w:rPr>
        <w:t>Враховуючи викладене, на підставі пунктів 1 та 3 частини першої статті 9</w:t>
      </w:r>
      <w:r w:rsidRPr="00757884">
        <w:rPr>
          <w:sz w:val="28"/>
          <w:szCs w:val="28"/>
          <w:vertAlign w:val="superscript"/>
          <w:lang w:bidi="uk-UA"/>
        </w:rPr>
        <w:t xml:space="preserve">1 </w:t>
      </w:r>
      <w:r w:rsidRPr="00757884">
        <w:rPr>
          <w:sz w:val="28"/>
          <w:szCs w:val="28"/>
          <w:lang w:bidi="uk-UA"/>
        </w:rPr>
        <w:t>Закону та у зв’язку із виявленням підстав, передбачених частиною п’ятою статті 4</w:t>
      </w:r>
      <w:r w:rsidRPr="00757884">
        <w:rPr>
          <w:sz w:val="28"/>
          <w:szCs w:val="28"/>
          <w:vertAlign w:val="superscript"/>
          <w:lang w:bidi="uk-UA"/>
        </w:rPr>
        <w:t>1</w:t>
      </w:r>
      <w:r w:rsidRPr="00757884">
        <w:rPr>
          <w:sz w:val="28"/>
          <w:szCs w:val="28"/>
          <w:lang w:bidi="uk-UA"/>
        </w:rPr>
        <w:t xml:space="preserve"> Закону України «Про дозвільну систему у сфері господарської діяльності» (а саме: </w:t>
      </w:r>
      <w:r w:rsidRPr="003556BB">
        <w:rPr>
          <w:sz w:val="28"/>
          <w:szCs w:val="28"/>
          <w:lang w:bidi="uk-UA"/>
        </w:rPr>
        <w:t>виявлення в документах, поданих суб’єктом господарювання, недостовірних відомостей, за умови що суб’єкту господарювання надана можливість усунути недоліки, але суб’єкт господарювання їх</w:t>
      </w:r>
      <w:r>
        <w:rPr>
          <w:sz w:val="28"/>
          <w:szCs w:val="28"/>
          <w:lang w:bidi="uk-UA"/>
        </w:rPr>
        <w:t xml:space="preserve"> не усунув у встановлений строк</w:t>
      </w:r>
      <w:r w:rsidRPr="00757884">
        <w:rPr>
          <w:sz w:val="28"/>
          <w:szCs w:val="28"/>
          <w:lang w:bidi="uk-UA"/>
        </w:rPr>
        <w:t xml:space="preserve">) відмовляємо у видачі висновку з оцінки впливу на довкілля </w:t>
      </w:r>
      <w:r w:rsidR="00F8623D">
        <w:rPr>
          <w:sz w:val="28"/>
          <w:szCs w:val="28"/>
          <w:lang w:eastAsia="en-US"/>
        </w:rPr>
        <w:t>АТ</w:t>
      </w:r>
      <w:r w:rsidR="00F8623D" w:rsidRPr="00BD2730">
        <w:rPr>
          <w:sz w:val="28"/>
          <w:szCs w:val="28"/>
          <w:lang w:eastAsia="en-US"/>
        </w:rPr>
        <w:t xml:space="preserve"> «</w:t>
      </w:r>
      <w:r w:rsidR="00F8623D">
        <w:rPr>
          <w:sz w:val="28"/>
          <w:szCs w:val="28"/>
          <w:lang w:eastAsia="en-US"/>
        </w:rPr>
        <w:t>Українська залізниця</w:t>
      </w:r>
      <w:r w:rsidR="00F8623D" w:rsidRPr="00BD2730">
        <w:rPr>
          <w:sz w:val="28"/>
          <w:szCs w:val="28"/>
          <w:lang w:eastAsia="en-US"/>
        </w:rPr>
        <w:t>»</w:t>
      </w:r>
      <w:r w:rsidRPr="00757884">
        <w:rPr>
          <w:sz w:val="28"/>
          <w:szCs w:val="28"/>
          <w:lang w:eastAsia="en-US"/>
        </w:rPr>
        <w:t>:</w:t>
      </w:r>
    </w:p>
    <w:p w:rsidR="00DE33E5" w:rsidRPr="00CA6E72" w:rsidRDefault="00DE33E5" w:rsidP="00DE33E5">
      <w:pPr>
        <w:ind w:firstLine="567"/>
        <w:jc w:val="both"/>
        <w:rPr>
          <w:szCs w:val="20"/>
          <w:lang w:eastAsia="en-US"/>
        </w:rPr>
      </w:pPr>
    </w:p>
    <w:p w:rsidR="004C1F10" w:rsidRPr="00B05FC8" w:rsidRDefault="00DA09D5" w:rsidP="004C1F10">
      <w:pPr>
        <w:ind w:firstLine="567"/>
        <w:jc w:val="both"/>
        <w:rPr>
          <w:sz w:val="28"/>
          <w:szCs w:val="28"/>
          <w:shd w:val="clear" w:color="auto" w:fill="FFFFFF"/>
        </w:rPr>
      </w:pPr>
      <w:r w:rsidRPr="00B05FC8">
        <w:rPr>
          <w:sz w:val="28"/>
          <w:szCs w:val="28"/>
          <w:shd w:val="clear" w:color="auto" w:fill="FFFFFF"/>
        </w:rPr>
        <w:t>1.</w:t>
      </w:r>
      <w:r w:rsidR="001E0A51" w:rsidRPr="00B05FC8">
        <w:rPr>
          <w:sz w:val="28"/>
          <w:szCs w:val="28"/>
          <w:shd w:val="clear" w:color="auto" w:fill="FFFFFF"/>
        </w:rPr>
        <w:t> </w:t>
      </w:r>
      <w:r w:rsidR="004C1F10" w:rsidRPr="00B05FC8">
        <w:rPr>
          <w:sz w:val="28"/>
          <w:szCs w:val="28"/>
          <w:lang w:bidi="uk-UA"/>
        </w:rPr>
        <w:t xml:space="preserve">Згідно </w:t>
      </w:r>
      <w:r w:rsidR="00B04FFC">
        <w:rPr>
          <w:sz w:val="28"/>
          <w:szCs w:val="28"/>
          <w:lang w:bidi="uk-UA"/>
        </w:rPr>
        <w:t>і</w:t>
      </w:r>
      <w:r w:rsidR="004C1F10" w:rsidRPr="00B05FC8">
        <w:rPr>
          <w:sz w:val="28"/>
          <w:szCs w:val="28"/>
          <w:lang w:bidi="uk-UA"/>
        </w:rPr>
        <w:t>з пунктом</w:t>
      </w:r>
      <w:r w:rsidR="004C1F10" w:rsidRPr="00B05FC8">
        <w:rPr>
          <w:sz w:val="28"/>
          <w:szCs w:val="28"/>
        </w:rPr>
        <w:t xml:space="preserve"> 4 частини другої статті 6 Закону </w:t>
      </w:r>
      <w:r w:rsidR="004C1F10" w:rsidRPr="00B05FC8">
        <w:rPr>
          <w:sz w:val="28"/>
          <w:szCs w:val="28"/>
          <w:lang w:bidi="uk-UA"/>
        </w:rPr>
        <w:t>Звіт з ОВД</w:t>
      </w:r>
      <w:r w:rsidR="004C1F10" w:rsidRPr="00B05FC8">
        <w:rPr>
          <w:sz w:val="28"/>
          <w:szCs w:val="28"/>
        </w:rPr>
        <w:t xml:space="preserve"> має включати </w:t>
      </w:r>
      <w:r w:rsidR="004C1F10" w:rsidRPr="00B05FC8">
        <w:rPr>
          <w:sz w:val="28"/>
          <w:szCs w:val="28"/>
          <w:shd w:val="clear" w:color="auto" w:fill="FFFFFF"/>
        </w:rPr>
        <w:t>опис факторів довкілля, які ймовірно зазнають впливу з боку планованої діяльності та її альтернативних варіантів, у тому числі здоров’я населення, стан фауни, флори, біорізноманіття, соціально-економічні умови та взаємозв’язки між цими факторами.</w:t>
      </w:r>
    </w:p>
    <w:p w:rsidR="004C1F10" w:rsidRPr="006066D7" w:rsidRDefault="004C1F10" w:rsidP="004C1F10">
      <w:pPr>
        <w:pStyle w:val="rvps2"/>
        <w:shd w:val="clear" w:color="auto" w:fill="FFFFFF"/>
        <w:spacing w:before="0" w:beforeAutospacing="0" w:after="0" w:afterAutospacing="0"/>
        <w:ind w:firstLine="450"/>
        <w:jc w:val="both"/>
        <w:rPr>
          <w:sz w:val="28"/>
          <w:szCs w:val="28"/>
        </w:rPr>
      </w:pPr>
      <w:r w:rsidRPr="006066D7">
        <w:rPr>
          <w:sz w:val="28"/>
          <w:szCs w:val="28"/>
          <w:shd w:val="clear" w:color="auto" w:fill="FFFFFF"/>
        </w:rPr>
        <w:t xml:space="preserve">Відповідно до </w:t>
      </w:r>
      <w:r>
        <w:rPr>
          <w:sz w:val="28"/>
          <w:szCs w:val="28"/>
          <w:shd w:val="clear" w:color="auto" w:fill="FFFFFF"/>
        </w:rPr>
        <w:t>статті 41</w:t>
      </w:r>
      <w:r w:rsidRPr="006066D7">
        <w:rPr>
          <w:sz w:val="28"/>
          <w:szCs w:val="28"/>
          <w:shd w:val="clear" w:color="auto" w:fill="FFFFFF"/>
        </w:rPr>
        <w:t xml:space="preserve"> Закону України «Про </w:t>
      </w:r>
      <w:r>
        <w:rPr>
          <w:sz w:val="28"/>
          <w:szCs w:val="28"/>
          <w:shd w:val="clear" w:color="auto" w:fill="FFFFFF"/>
        </w:rPr>
        <w:t>тваринний</w:t>
      </w:r>
      <w:r w:rsidRPr="006066D7">
        <w:rPr>
          <w:sz w:val="28"/>
          <w:szCs w:val="28"/>
          <w:shd w:val="clear" w:color="auto" w:fill="FFFFFF"/>
        </w:rPr>
        <w:t xml:space="preserve"> світ» п</w:t>
      </w:r>
      <w:r w:rsidRPr="006066D7">
        <w:rPr>
          <w:sz w:val="28"/>
          <w:szCs w:val="28"/>
        </w:rPr>
        <w:t>ід час здійснення оцінки впливу на довкілля, проектів будівництва та реконструкції підприємств, споруд та інших об’єктів, впровадження нової техніки, технології, матеріалів і речовин обов’язково враховується їх вплив на стан тваринного світу, середовище існування, шляхи міграції та умови розмноження тварин.</w:t>
      </w:r>
    </w:p>
    <w:p w:rsidR="004C1F10" w:rsidRDefault="004C1F10" w:rsidP="004C1F10">
      <w:pPr>
        <w:ind w:firstLine="567"/>
        <w:jc w:val="both"/>
        <w:rPr>
          <w:sz w:val="28"/>
          <w:szCs w:val="28"/>
          <w:shd w:val="clear" w:color="auto" w:fill="FFFFFF"/>
        </w:rPr>
      </w:pPr>
      <w:r>
        <w:rPr>
          <w:sz w:val="28"/>
          <w:szCs w:val="28"/>
          <w:shd w:val="clear" w:color="auto" w:fill="FFFFFF"/>
        </w:rPr>
        <w:t xml:space="preserve">Згідно зі статтею </w:t>
      </w:r>
      <w:r w:rsidRPr="006066D7">
        <w:rPr>
          <w:sz w:val="28"/>
          <w:szCs w:val="28"/>
          <w:shd w:val="clear" w:color="auto" w:fill="FFFFFF"/>
        </w:rPr>
        <w:t>28 Закону України «Про рослинний світ» під час проведення експертизи проектів схем розвитку і розміщення продуктивних сил, генеральних планів розвитку населених пунктів, схем районного планування та іншої документації, а також під час здійснення оцінки впливу на довкілля, проектів будівництва і реконструкції (розширення, технічного переоснащення) підприємств, споруд та інших об’єктів, впровадження нової техніки, технології обов’язково повинен враховуватися їх вплив на стан рослинного світу та умови його місцезростання.</w:t>
      </w:r>
    </w:p>
    <w:p w:rsidR="00AD024E" w:rsidRPr="00DB7FA4" w:rsidRDefault="00925E9E" w:rsidP="00AD024E">
      <w:pPr>
        <w:shd w:val="clear" w:color="auto" w:fill="FFFFFF"/>
        <w:tabs>
          <w:tab w:val="left" w:pos="567"/>
        </w:tabs>
        <w:ind w:firstLine="567"/>
        <w:jc w:val="both"/>
        <w:rPr>
          <w:sz w:val="28"/>
          <w:szCs w:val="28"/>
        </w:rPr>
      </w:pPr>
      <w:r>
        <w:rPr>
          <w:sz w:val="28"/>
          <w:szCs w:val="28"/>
        </w:rPr>
        <w:t>Відповідно до даних</w:t>
      </w:r>
      <w:r w:rsidR="005757C9">
        <w:rPr>
          <w:sz w:val="28"/>
          <w:szCs w:val="28"/>
        </w:rPr>
        <w:t xml:space="preserve"> наведених </w:t>
      </w:r>
      <w:r w:rsidR="00AD024E">
        <w:rPr>
          <w:sz w:val="28"/>
          <w:szCs w:val="28"/>
        </w:rPr>
        <w:t xml:space="preserve">у </w:t>
      </w:r>
      <w:r w:rsidR="00AD024E">
        <w:rPr>
          <w:sz w:val="28"/>
          <w:szCs w:val="28"/>
          <w:lang w:bidi="uk-UA"/>
        </w:rPr>
        <w:t>Звіті з ОВД</w:t>
      </w:r>
      <w:r w:rsidR="00AD024E">
        <w:rPr>
          <w:sz w:val="28"/>
          <w:szCs w:val="28"/>
        </w:rPr>
        <w:t>, п</w:t>
      </w:r>
      <w:r w:rsidR="00AD024E" w:rsidRPr="00DB7FA4">
        <w:rPr>
          <w:sz w:val="28"/>
          <w:szCs w:val="28"/>
        </w:rPr>
        <w:t>ідприємство межує:</w:t>
      </w:r>
    </w:p>
    <w:p w:rsidR="00AD024E" w:rsidRPr="00DB7FA4" w:rsidRDefault="00AD024E" w:rsidP="00AD024E">
      <w:pPr>
        <w:shd w:val="clear" w:color="auto" w:fill="FFFFFF"/>
        <w:tabs>
          <w:tab w:val="left" w:pos="567"/>
        </w:tabs>
        <w:ind w:firstLine="567"/>
        <w:jc w:val="both"/>
        <w:rPr>
          <w:sz w:val="28"/>
          <w:szCs w:val="28"/>
        </w:rPr>
      </w:pPr>
      <w:r w:rsidRPr="00DB7FA4">
        <w:rPr>
          <w:sz w:val="28"/>
          <w:szCs w:val="28"/>
        </w:rPr>
        <w:t>– з півночі – з руслом р. Тиса;</w:t>
      </w:r>
    </w:p>
    <w:p w:rsidR="00AD024E" w:rsidRPr="00DB7FA4" w:rsidRDefault="00AD024E" w:rsidP="00AD024E">
      <w:pPr>
        <w:shd w:val="clear" w:color="auto" w:fill="FFFFFF"/>
        <w:tabs>
          <w:tab w:val="left" w:pos="567"/>
        </w:tabs>
        <w:ind w:firstLine="567"/>
        <w:jc w:val="both"/>
        <w:rPr>
          <w:sz w:val="28"/>
          <w:szCs w:val="28"/>
        </w:rPr>
      </w:pPr>
      <w:r w:rsidRPr="00DB7FA4">
        <w:rPr>
          <w:sz w:val="28"/>
          <w:szCs w:val="28"/>
        </w:rPr>
        <w:t>– зі сходу – з лісовими насадженнями ДП «Ліси України»;</w:t>
      </w:r>
    </w:p>
    <w:p w:rsidR="00AD024E" w:rsidRPr="00DB7FA4" w:rsidRDefault="00AD024E" w:rsidP="00AD024E">
      <w:pPr>
        <w:shd w:val="clear" w:color="auto" w:fill="FFFFFF"/>
        <w:tabs>
          <w:tab w:val="left" w:pos="567"/>
        </w:tabs>
        <w:ind w:firstLine="567"/>
        <w:jc w:val="both"/>
        <w:rPr>
          <w:sz w:val="28"/>
          <w:szCs w:val="28"/>
        </w:rPr>
      </w:pPr>
      <w:r w:rsidRPr="00DB7FA4">
        <w:rPr>
          <w:sz w:val="28"/>
          <w:szCs w:val="28"/>
        </w:rPr>
        <w:t xml:space="preserve">– з заходу – з землями «Укрзалізниці» (ділянка дороги </w:t>
      </w:r>
      <w:r>
        <w:rPr>
          <w:sz w:val="28"/>
          <w:szCs w:val="28"/>
        </w:rPr>
        <w:t>«</w:t>
      </w:r>
      <w:r w:rsidRPr="00DB7FA4">
        <w:rPr>
          <w:sz w:val="28"/>
          <w:szCs w:val="28"/>
        </w:rPr>
        <w:t>Королево-Хуст</w:t>
      </w:r>
      <w:r>
        <w:rPr>
          <w:sz w:val="28"/>
          <w:szCs w:val="28"/>
        </w:rPr>
        <w:t>»</w:t>
      </w:r>
      <w:r w:rsidRPr="00DB7FA4">
        <w:rPr>
          <w:sz w:val="28"/>
          <w:szCs w:val="28"/>
        </w:rPr>
        <w:t>);</w:t>
      </w:r>
    </w:p>
    <w:p w:rsidR="00AD024E" w:rsidRDefault="00AD024E" w:rsidP="00AD024E">
      <w:pPr>
        <w:shd w:val="clear" w:color="auto" w:fill="FFFFFF"/>
        <w:tabs>
          <w:tab w:val="left" w:pos="567"/>
        </w:tabs>
        <w:ind w:firstLine="567"/>
        <w:jc w:val="both"/>
        <w:rPr>
          <w:sz w:val="28"/>
          <w:szCs w:val="28"/>
        </w:rPr>
      </w:pPr>
      <w:r w:rsidRPr="00DB7FA4">
        <w:rPr>
          <w:sz w:val="28"/>
          <w:szCs w:val="28"/>
        </w:rPr>
        <w:t xml:space="preserve">– з </w:t>
      </w:r>
      <w:r w:rsidRPr="00500C15">
        <w:rPr>
          <w:sz w:val="28"/>
          <w:szCs w:val="28"/>
        </w:rPr>
        <w:t>південного заходу – з землями, вільними від забудови, за якими знаходиться житлова забудова с. Веряця.</w:t>
      </w:r>
    </w:p>
    <w:p w:rsidR="00C426F0" w:rsidRPr="00C526B2" w:rsidRDefault="005757C9" w:rsidP="00C426F0">
      <w:pPr>
        <w:pStyle w:val="1"/>
        <w:spacing w:before="0" w:line="240" w:lineRule="auto"/>
        <w:ind w:right="-2" w:firstLine="567"/>
        <w:rPr>
          <w:rFonts w:ascii="Times New Roman" w:hAnsi="Times New Roman" w:cs="Times New Roman"/>
          <w:sz w:val="28"/>
        </w:rPr>
      </w:pPr>
      <w:r>
        <w:rPr>
          <w:rFonts w:ascii="Times New Roman" w:hAnsi="Times New Roman" w:cs="Times New Roman"/>
          <w:sz w:val="28"/>
          <w:szCs w:val="28"/>
          <w:lang w:bidi="uk-UA"/>
        </w:rPr>
        <w:t>Згідно зі Звітом</w:t>
      </w:r>
      <w:r w:rsidR="00C426F0" w:rsidRPr="00C526B2">
        <w:rPr>
          <w:rFonts w:ascii="Times New Roman" w:hAnsi="Times New Roman" w:cs="Times New Roman"/>
          <w:sz w:val="28"/>
          <w:szCs w:val="28"/>
          <w:lang w:bidi="uk-UA"/>
        </w:rPr>
        <w:t xml:space="preserve"> з ОВД, </w:t>
      </w:r>
      <w:r w:rsidR="00C426F0" w:rsidRPr="00C526B2">
        <w:rPr>
          <w:rFonts w:ascii="Times New Roman" w:hAnsi="Times New Roman" w:cs="Times New Roman"/>
          <w:sz w:val="28"/>
        </w:rPr>
        <w:t>об’єкт природно-заповідного фонду –</w:t>
      </w:r>
      <w:r w:rsidR="00C426F0">
        <w:rPr>
          <w:rFonts w:ascii="Times New Roman" w:hAnsi="Times New Roman" w:cs="Times New Roman"/>
          <w:sz w:val="28"/>
        </w:rPr>
        <w:t xml:space="preserve"> </w:t>
      </w:r>
      <w:r w:rsidR="00C426F0" w:rsidRPr="00555D4C">
        <w:rPr>
          <w:rFonts w:ascii="Times New Roman" w:hAnsi="Times New Roman" w:cs="Times New Roman"/>
          <w:sz w:val="28"/>
        </w:rPr>
        <w:lastRenderedPageBreak/>
        <w:t>регіональн</w:t>
      </w:r>
      <w:r w:rsidR="00C426F0">
        <w:rPr>
          <w:rFonts w:ascii="Times New Roman" w:hAnsi="Times New Roman" w:cs="Times New Roman"/>
          <w:sz w:val="28"/>
        </w:rPr>
        <w:t>ий</w:t>
      </w:r>
      <w:r w:rsidR="00C426F0" w:rsidRPr="00555D4C">
        <w:rPr>
          <w:rFonts w:ascii="Times New Roman" w:hAnsi="Times New Roman" w:cs="Times New Roman"/>
          <w:sz w:val="28"/>
        </w:rPr>
        <w:t xml:space="preserve"> ландшафтн</w:t>
      </w:r>
      <w:r w:rsidR="00C426F0">
        <w:rPr>
          <w:rFonts w:ascii="Times New Roman" w:hAnsi="Times New Roman" w:cs="Times New Roman"/>
          <w:sz w:val="28"/>
        </w:rPr>
        <w:t>ий парк</w:t>
      </w:r>
      <w:r w:rsidR="00C426F0" w:rsidRPr="00555D4C">
        <w:rPr>
          <w:rFonts w:ascii="Times New Roman" w:hAnsi="Times New Roman" w:cs="Times New Roman"/>
          <w:sz w:val="28"/>
        </w:rPr>
        <w:t xml:space="preserve"> «Притиснянський» (далі –</w:t>
      </w:r>
      <w:r w:rsidR="001062C9">
        <w:rPr>
          <w:rFonts w:ascii="Times New Roman" w:hAnsi="Times New Roman" w:cs="Times New Roman"/>
          <w:sz w:val="28"/>
        </w:rPr>
        <w:t xml:space="preserve"> </w:t>
      </w:r>
      <w:r w:rsidR="001062C9">
        <w:rPr>
          <w:rFonts w:ascii="Times New Roman" w:hAnsi="Times New Roman" w:cs="Times New Roman"/>
          <w:sz w:val="28"/>
        </w:rPr>
        <w:br/>
      </w:r>
      <w:r w:rsidR="00C426F0" w:rsidRPr="00555D4C">
        <w:rPr>
          <w:rFonts w:ascii="Times New Roman" w:hAnsi="Times New Roman" w:cs="Times New Roman"/>
          <w:sz w:val="28"/>
        </w:rPr>
        <w:t>РЛП «Притиснянський»)</w:t>
      </w:r>
      <w:r w:rsidR="00C426F0">
        <w:rPr>
          <w:rFonts w:ascii="Times New Roman" w:hAnsi="Times New Roman" w:cs="Times New Roman"/>
          <w:sz w:val="28"/>
        </w:rPr>
        <w:t xml:space="preserve"> </w:t>
      </w:r>
      <w:r w:rsidR="00C426F0" w:rsidRPr="00C526B2">
        <w:rPr>
          <w:rFonts w:ascii="Times New Roman" w:hAnsi="Times New Roman" w:cs="Times New Roman"/>
          <w:sz w:val="28"/>
        </w:rPr>
        <w:t xml:space="preserve">знаходиться на відстані 50 м від </w:t>
      </w:r>
      <w:r w:rsidR="00702EE0">
        <w:rPr>
          <w:rFonts w:ascii="Times New Roman" w:hAnsi="Times New Roman" w:cs="Times New Roman"/>
          <w:sz w:val="28"/>
        </w:rPr>
        <w:t>території</w:t>
      </w:r>
      <w:r w:rsidR="00C426F0" w:rsidRPr="00C526B2">
        <w:rPr>
          <w:rFonts w:ascii="Times New Roman" w:hAnsi="Times New Roman" w:cs="Times New Roman"/>
          <w:sz w:val="28"/>
        </w:rPr>
        <w:t xml:space="preserve"> </w:t>
      </w:r>
      <w:r w:rsidR="00C426F0" w:rsidRPr="00C526B2">
        <w:rPr>
          <w:rFonts w:ascii="Times New Roman" w:hAnsi="Times New Roman" w:cs="Times New Roman"/>
          <w:sz w:val="28"/>
        </w:rPr>
        <w:br/>
        <w:t>планованої діяльності.</w:t>
      </w:r>
    </w:p>
    <w:p w:rsidR="009574DC" w:rsidRPr="00861278" w:rsidRDefault="005443E4" w:rsidP="00515598">
      <w:pPr>
        <w:ind w:firstLine="567"/>
        <w:jc w:val="both"/>
        <w:rPr>
          <w:sz w:val="28"/>
          <w:szCs w:val="28"/>
        </w:rPr>
      </w:pPr>
      <w:r>
        <w:rPr>
          <w:sz w:val="28"/>
          <w:szCs w:val="28"/>
        </w:rPr>
        <w:t>В</w:t>
      </w:r>
      <w:r w:rsidR="009574DC">
        <w:rPr>
          <w:sz w:val="28"/>
          <w:szCs w:val="28"/>
        </w:rPr>
        <w:t xml:space="preserve">ідповідно до </w:t>
      </w:r>
      <w:r w:rsidR="00C526B2">
        <w:rPr>
          <w:sz w:val="28"/>
          <w:szCs w:val="28"/>
          <w:lang w:bidi="uk-UA"/>
        </w:rPr>
        <w:t>Звіту з ОВД</w:t>
      </w:r>
      <w:r w:rsidR="009574DC">
        <w:rPr>
          <w:sz w:val="28"/>
          <w:szCs w:val="28"/>
        </w:rPr>
        <w:t xml:space="preserve">, </w:t>
      </w:r>
      <w:r w:rsidR="003D6645">
        <w:rPr>
          <w:sz w:val="28"/>
          <w:szCs w:val="28"/>
        </w:rPr>
        <w:t>р</w:t>
      </w:r>
      <w:r w:rsidR="009574DC" w:rsidRPr="00861278">
        <w:rPr>
          <w:sz w:val="28"/>
          <w:szCs w:val="28"/>
        </w:rPr>
        <w:t>адіус вибухонебезпечної зони по розльоту окремих кусків породи розрахований:</w:t>
      </w:r>
      <w:r w:rsidR="00AD024E">
        <w:rPr>
          <w:sz w:val="28"/>
          <w:szCs w:val="28"/>
        </w:rPr>
        <w:t xml:space="preserve"> </w:t>
      </w:r>
      <w:r w:rsidR="009574DC" w:rsidRPr="00861278">
        <w:rPr>
          <w:sz w:val="28"/>
          <w:szCs w:val="28"/>
        </w:rPr>
        <w:t>для людей – 350 м; для механізмів – 200</w:t>
      </w:r>
      <w:r>
        <w:rPr>
          <w:sz w:val="28"/>
          <w:szCs w:val="28"/>
        </w:rPr>
        <w:t> </w:t>
      </w:r>
      <w:r w:rsidR="009574DC" w:rsidRPr="00861278">
        <w:rPr>
          <w:sz w:val="28"/>
          <w:szCs w:val="28"/>
        </w:rPr>
        <w:t>м; для споруд – 200 м.</w:t>
      </w:r>
    </w:p>
    <w:p w:rsidR="009574DC" w:rsidRPr="00C526B2" w:rsidRDefault="005757C9" w:rsidP="009574DC">
      <w:pPr>
        <w:pStyle w:val="1"/>
        <w:spacing w:before="0" w:line="240" w:lineRule="auto"/>
        <w:ind w:right="-2" w:firstLine="567"/>
        <w:rPr>
          <w:rFonts w:ascii="Times New Roman" w:hAnsi="Times New Roman" w:cs="Times New Roman"/>
          <w:sz w:val="28"/>
          <w:szCs w:val="28"/>
          <w:lang w:bidi="uk-UA"/>
        </w:rPr>
      </w:pPr>
      <w:r>
        <w:rPr>
          <w:rFonts w:ascii="Times New Roman" w:hAnsi="Times New Roman" w:cs="Times New Roman"/>
          <w:sz w:val="28"/>
          <w:szCs w:val="28"/>
          <w:lang w:bidi="uk-UA"/>
        </w:rPr>
        <w:t xml:space="preserve">Згідно </w:t>
      </w:r>
      <w:r w:rsidR="00B04FFC">
        <w:rPr>
          <w:rFonts w:ascii="Times New Roman" w:hAnsi="Times New Roman" w:cs="Times New Roman"/>
          <w:sz w:val="28"/>
          <w:szCs w:val="28"/>
          <w:lang w:bidi="uk-UA"/>
        </w:rPr>
        <w:t>і</w:t>
      </w:r>
      <w:r>
        <w:rPr>
          <w:rFonts w:ascii="Times New Roman" w:hAnsi="Times New Roman" w:cs="Times New Roman"/>
          <w:sz w:val="28"/>
          <w:szCs w:val="28"/>
          <w:lang w:bidi="uk-UA"/>
        </w:rPr>
        <w:t>з відомостями</w:t>
      </w:r>
      <w:r w:rsidR="009574DC" w:rsidRPr="00C526B2">
        <w:rPr>
          <w:rFonts w:ascii="Times New Roman" w:hAnsi="Times New Roman" w:cs="Times New Roman"/>
          <w:sz w:val="28"/>
          <w:szCs w:val="28"/>
        </w:rPr>
        <w:t xml:space="preserve"> зазначени</w:t>
      </w:r>
      <w:r>
        <w:rPr>
          <w:rFonts w:ascii="Times New Roman" w:hAnsi="Times New Roman" w:cs="Times New Roman"/>
          <w:sz w:val="28"/>
          <w:szCs w:val="28"/>
        </w:rPr>
        <w:t>ми</w:t>
      </w:r>
      <w:r w:rsidR="009574DC" w:rsidRPr="00C526B2">
        <w:rPr>
          <w:rFonts w:ascii="Times New Roman" w:hAnsi="Times New Roman" w:cs="Times New Roman"/>
          <w:sz w:val="28"/>
          <w:szCs w:val="28"/>
        </w:rPr>
        <w:t xml:space="preserve"> на с</w:t>
      </w:r>
      <w:r w:rsidR="009574DC" w:rsidRPr="00C526B2">
        <w:rPr>
          <w:rFonts w:ascii="Times New Roman" w:hAnsi="Times New Roman" w:cs="Times New Roman"/>
          <w:bCs/>
          <w:sz w:val="28"/>
          <w:szCs w:val="28"/>
        </w:rPr>
        <w:t>итуаційній карт</w:t>
      </w:r>
      <w:r w:rsidR="006C6C53" w:rsidRPr="00C526B2">
        <w:rPr>
          <w:rFonts w:ascii="Times New Roman" w:hAnsi="Times New Roman" w:cs="Times New Roman"/>
          <w:bCs/>
          <w:sz w:val="28"/>
          <w:szCs w:val="28"/>
        </w:rPr>
        <w:t>і</w:t>
      </w:r>
      <w:r w:rsidR="009574DC" w:rsidRPr="00C526B2">
        <w:rPr>
          <w:rFonts w:ascii="Times New Roman" w:hAnsi="Times New Roman" w:cs="Times New Roman"/>
          <w:bCs/>
          <w:sz w:val="28"/>
          <w:szCs w:val="28"/>
        </w:rPr>
        <w:t xml:space="preserve">-схемі родовища (додаток 19 до </w:t>
      </w:r>
      <w:r w:rsidR="00C526B2" w:rsidRPr="00C526B2">
        <w:rPr>
          <w:rFonts w:ascii="Times New Roman" w:hAnsi="Times New Roman" w:cs="Times New Roman"/>
          <w:sz w:val="28"/>
          <w:szCs w:val="28"/>
          <w:lang w:bidi="uk-UA"/>
        </w:rPr>
        <w:t>Звіту з ОВД</w:t>
      </w:r>
      <w:r w:rsidR="009574DC" w:rsidRPr="00C526B2">
        <w:rPr>
          <w:rFonts w:ascii="Times New Roman" w:hAnsi="Times New Roman" w:cs="Times New Roman"/>
          <w:bCs/>
          <w:sz w:val="28"/>
          <w:szCs w:val="28"/>
        </w:rPr>
        <w:t>)</w:t>
      </w:r>
      <w:r w:rsidR="006C6C53" w:rsidRPr="00C526B2">
        <w:rPr>
          <w:rFonts w:ascii="Times New Roman" w:hAnsi="Times New Roman" w:cs="Times New Roman"/>
          <w:bCs/>
          <w:sz w:val="28"/>
          <w:szCs w:val="28"/>
        </w:rPr>
        <w:t>,</w:t>
      </w:r>
      <w:r w:rsidR="009574DC" w:rsidRPr="00C526B2">
        <w:rPr>
          <w:rFonts w:ascii="Times New Roman" w:hAnsi="Times New Roman" w:cs="Times New Roman"/>
          <w:bCs/>
          <w:sz w:val="28"/>
          <w:szCs w:val="28"/>
        </w:rPr>
        <w:t xml:space="preserve"> до </w:t>
      </w:r>
      <w:r w:rsidR="009574DC" w:rsidRPr="00C526B2">
        <w:rPr>
          <w:rFonts w:ascii="Times New Roman" w:hAnsi="Times New Roman" w:cs="Times New Roman"/>
          <w:sz w:val="28"/>
          <w:szCs w:val="28"/>
          <w:lang w:bidi="uk-UA"/>
        </w:rPr>
        <w:t xml:space="preserve">зони розльоту </w:t>
      </w:r>
      <w:r w:rsidR="009574DC" w:rsidRPr="00C526B2">
        <w:rPr>
          <w:rFonts w:ascii="Times New Roman" w:hAnsi="Times New Roman" w:cs="Times New Roman"/>
          <w:sz w:val="28"/>
          <w:szCs w:val="28"/>
          <w:shd w:val="clear" w:color="auto" w:fill="FFFFFF"/>
        </w:rPr>
        <w:t>породи при проведенні вибухових робіт</w:t>
      </w:r>
      <w:r w:rsidR="00721ACD" w:rsidRPr="00C526B2">
        <w:rPr>
          <w:rFonts w:ascii="Times New Roman" w:hAnsi="Times New Roman" w:cs="Times New Roman"/>
          <w:sz w:val="28"/>
          <w:szCs w:val="28"/>
          <w:shd w:val="clear" w:color="auto" w:fill="FFFFFF"/>
        </w:rPr>
        <w:t>,</w:t>
      </w:r>
      <w:r w:rsidR="009574DC" w:rsidRPr="00C526B2">
        <w:rPr>
          <w:rFonts w:ascii="Times New Roman" w:hAnsi="Times New Roman" w:cs="Times New Roman"/>
          <w:bCs/>
          <w:sz w:val="28"/>
          <w:szCs w:val="28"/>
        </w:rPr>
        <w:t xml:space="preserve"> вбачається потрапляння </w:t>
      </w:r>
      <w:r w:rsidR="009574DC" w:rsidRPr="00C526B2">
        <w:rPr>
          <w:rFonts w:ascii="Times New Roman" w:hAnsi="Times New Roman" w:cs="Times New Roman"/>
          <w:sz w:val="28"/>
          <w:szCs w:val="28"/>
          <w:shd w:val="clear" w:color="auto" w:fill="FFFFFF"/>
        </w:rPr>
        <w:t xml:space="preserve">залізничних колій, що може призвести як до </w:t>
      </w:r>
      <w:r w:rsidR="00721ACD" w:rsidRPr="00C526B2">
        <w:rPr>
          <w:rFonts w:ascii="Times New Roman" w:hAnsi="Times New Roman" w:cs="Times New Roman"/>
          <w:sz w:val="28"/>
          <w:szCs w:val="28"/>
          <w:shd w:val="clear" w:color="auto" w:fill="FFFFFF"/>
        </w:rPr>
        <w:t xml:space="preserve">їх </w:t>
      </w:r>
      <w:r w:rsidR="009574DC" w:rsidRPr="00C526B2">
        <w:rPr>
          <w:rFonts w:ascii="Times New Roman" w:hAnsi="Times New Roman" w:cs="Times New Roman"/>
          <w:sz w:val="28"/>
          <w:szCs w:val="28"/>
          <w:shd w:val="clear" w:color="auto" w:fill="FFFFFF"/>
        </w:rPr>
        <w:t xml:space="preserve">пошкодження та створення аварійних ситуацій, так і до </w:t>
      </w:r>
      <w:r w:rsidR="00721ACD" w:rsidRPr="00C526B2">
        <w:rPr>
          <w:rFonts w:ascii="Times New Roman" w:hAnsi="Times New Roman" w:cs="Times New Roman"/>
          <w:sz w:val="28"/>
          <w:szCs w:val="28"/>
          <w:shd w:val="clear" w:color="auto" w:fill="FFFFFF"/>
        </w:rPr>
        <w:t xml:space="preserve">спричинення </w:t>
      </w:r>
      <w:r w:rsidR="009574DC" w:rsidRPr="00C526B2">
        <w:rPr>
          <w:rFonts w:ascii="Times New Roman" w:hAnsi="Times New Roman" w:cs="Times New Roman"/>
          <w:sz w:val="28"/>
          <w:szCs w:val="28"/>
          <w:shd w:val="clear" w:color="auto" w:fill="FFFFFF"/>
        </w:rPr>
        <w:t>безпосередньої шкоди життю та здоров’ю людей, що здійснюють переміщення потягами.</w:t>
      </w:r>
    </w:p>
    <w:p w:rsidR="009574DC" w:rsidRPr="00555D4C" w:rsidRDefault="009574DC" w:rsidP="009574DC">
      <w:pPr>
        <w:pStyle w:val="1"/>
        <w:spacing w:before="0" w:line="240" w:lineRule="auto"/>
        <w:ind w:right="-2" w:firstLine="567"/>
        <w:rPr>
          <w:rFonts w:ascii="Times New Roman" w:hAnsi="Times New Roman" w:cs="Times New Roman"/>
          <w:sz w:val="28"/>
          <w:szCs w:val="28"/>
        </w:rPr>
      </w:pPr>
      <w:r w:rsidRPr="00275660">
        <w:rPr>
          <w:rFonts w:ascii="Times New Roman" w:hAnsi="Times New Roman" w:cs="Times New Roman"/>
          <w:sz w:val="28"/>
          <w:szCs w:val="28"/>
          <w:lang w:bidi="uk-UA"/>
        </w:rPr>
        <w:t>Більше того</w:t>
      </w:r>
      <w:r w:rsidRPr="00555D4C">
        <w:rPr>
          <w:rFonts w:ascii="Times New Roman" w:hAnsi="Times New Roman" w:cs="Times New Roman"/>
          <w:sz w:val="28"/>
          <w:szCs w:val="28"/>
          <w:lang w:bidi="uk-UA"/>
        </w:rPr>
        <w:t xml:space="preserve">, до зони розльоту </w:t>
      </w:r>
      <w:r w:rsidRPr="00555D4C">
        <w:rPr>
          <w:rFonts w:ascii="Times New Roman" w:hAnsi="Times New Roman" w:cs="Times New Roman"/>
          <w:sz w:val="28"/>
          <w:szCs w:val="28"/>
          <w:shd w:val="clear" w:color="auto" w:fill="FFFFFF"/>
        </w:rPr>
        <w:t>породи при проведенні вибухових робіт потрапляє частина територі</w:t>
      </w:r>
      <w:r w:rsidR="00721ACD" w:rsidRPr="00555D4C">
        <w:rPr>
          <w:rFonts w:ascii="Times New Roman" w:hAnsi="Times New Roman" w:cs="Times New Roman"/>
          <w:sz w:val="28"/>
          <w:szCs w:val="28"/>
          <w:shd w:val="clear" w:color="auto" w:fill="FFFFFF"/>
        </w:rPr>
        <w:t>ї</w:t>
      </w:r>
      <w:r w:rsidRPr="00555D4C">
        <w:rPr>
          <w:rFonts w:ascii="Times New Roman" w:hAnsi="Times New Roman" w:cs="Times New Roman"/>
          <w:sz w:val="28"/>
          <w:szCs w:val="28"/>
          <w:shd w:val="clear" w:color="auto" w:fill="FFFFFF"/>
        </w:rPr>
        <w:t xml:space="preserve"> </w:t>
      </w:r>
      <w:r w:rsidRPr="00555D4C">
        <w:rPr>
          <w:rFonts w:ascii="Times New Roman" w:hAnsi="Times New Roman" w:cs="Times New Roman"/>
          <w:sz w:val="28"/>
        </w:rPr>
        <w:t>РЛП «Притиснянський».</w:t>
      </w:r>
    </w:p>
    <w:p w:rsidR="009574DC" w:rsidRPr="00C526B2" w:rsidRDefault="009574DC" w:rsidP="009574DC">
      <w:pPr>
        <w:pStyle w:val="1"/>
        <w:spacing w:before="0" w:line="240" w:lineRule="auto"/>
        <w:ind w:right="-2" w:firstLine="567"/>
        <w:rPr>
          <w:rFonts w:ascii="Times New Roman" w:hAnsi="Times New Roman" w:cs="Times New Roman"/>
          <w:sz w:val="28"/>
        </w:rPr>
      </w:pPr>
      <w:r w:rsidRPr="00C526B2">
        <w:rPr>
          <w:rFonts w:ascii="Times New Roman" w:hAnsi="Times New Roman" w:cs="Times New Roman"/>
          <w:sz w:val="28"/>
        </w:rPr>
        <w:t xml:space="preserve">Враховуючи потрапляння території </w:t>
      </w:r>
      <w:r w:rsidRPr="00C526B2">
        <w:rPr>
          <w:rFonts w:ascii="Times New Roman" w:hAnsi="Times New Roman" w:cs="Times New Roman"/>
          <w:sz w:val="28"/>
          <w:szCs w:val="28"/>
        </w:rPr>
        <w:t xml:space="preserve">РЛП «Притиснянський» </w:t>
      </w:r>
      <w:r w:rsidRPr="00C526B2">
        <w:rPr>
          <w:rFonts w:ascii="Times New Roman" w:hAnsi="Times New Roman" w:cs="Times New Roman"/>
          <w:sz w:val="28"/>
          <w:szCs w:val="28"/>
          <w:lang w:bidi="uk-UA"/>
        </w:rPr>
        <w:t xml:space="preserve">до зони розльоту </w:t>
      </w:r>
      <w:r w:rsidRPr="00C526B2">
        <w:rPr>
          <w:rFonts w:ascii="Times New Roman" w:hAnsi="Times New Roman" w:cs="Times New Roman"/>
          <w:sz w:val="28"/>
          <w:szCs w:val="28"/>
          <w:shd w:val="clear" w:color="auto" w:fill="FFFFFF"/>
        </w:rPr>
        <w:t xml:space="preserve">породи при проведенні вибухових робіт, вважаємо за недостовірне твердження, </w:t>
      </w:r>
      <w:r w:rsidR="00555D4C" w:rsidRPr="00C526B2">
        <w:rPr>
          <w:rFonts w:ascii="Times New Roman" w:hAnsi="Times New Roman" w:cs="Times New Roman"/>
          <w:sz w:val="28"/>
          <w:szCs w:val="28"/>
          <w:shd w:val="clear" w:color="auto" w:fill="FFFFFF"/>
        </w:rPr>
        <w:t>як</w:t>
      </w:r>
      <w:r w:rsidR="00D43ECC">
        <w:rPr>
          <w:rFonts w:ascii="Times New Roman" w:hAnsi="Times New Roman" w:cs="Times New Roman"/>
          <w:sz w:val="28"/>
          <w:szCs w:val="28"/>
          <w:shd w:val="clear" w:color="auto" w:fill="FFFFFF"/>
        </w:rPr>
        <w:t>е</w:t>
      </w:r>
      <w:r w:rsidRPr="00C526B2">
        <w:rPr>
          <w:rFonts w:ascii="Times New Roman" w:hAnsi="Times New Roman" w:cs="Times New Roman"/>
          <w:sz w:val="28"/>
          <w:szCs w:val="28"/>
          <w:shd w:val="clear" w:color="auto" w:fill="FFFFFF"/>
        </w:rPr>
        <w:t xml:space="preserve"> зазначене </w:t>
      </w:r>
      <w:r w:rsidRPr="00C526B2">
        <w:rPr>
          <w:rFonts w:ascii="Times New Roman" w:hAnsi="Times New Roman" w:cs="Times New Roman"/>
          <w:sz w:val="28"/>
        </w:rPr>
        <w:t xml:space="preserve">на сторінці 81 </w:t>
      </w:r>
      <w:r w:rsidR="00C526B2" w:rsidRPr="00C526B2">
        <w:rPr>
          <w:rFonts w:ascii="Times New Roman" w:hAnsi="Times New Roman" w:cs="Times New Roman"/>
          <w:sz w:val="28"/>
          <w:szCs w:val="28"/>
          <w:lang w:bidi="uk-UA"/>
        </w:rPr>
        <w:t>Звіту з ОВД</w:t>
      </w:r>
      <w:r w:rsidRPr="00C526B2">
        <w:rPr>
          <w:rFonts w:ascii="Times New Roman" w:hAnsi="Times New Roman" w:cs="Times New Roman"/>
          <w:sz w:val="28"/>
        </w:rPr>
        <w:t>, а саме: «Підприємство здійснює свою діяльність протягом багатьох років та у межах відведеної земельної ділянки, а тому під час здійснення планованої діяльності не відбувається втрата або трансформація біотопів, заплавних ландшафтів долини р. Тиси, які мають вирішальне значення для стану видового біорізноманіття території РЛП «Притиснянський» та його змін».</w:t>
      </w:r>
    </w:p>
    <w:p w:rsidR="00497907" w:rsidRDefault="00EF50A4" w:rsidP="00497907">
      <w:pPr>
        <w:autoSpaceDE w:val="0"/>
        <w:autoSpaceDN w:val="0"/>
        <w:adjustRightInd w:val="0"/>
        <w:ind w:firstLine="567"/>
        <w:jc w:val="both"/>
        <w:rPr>
          <w:sz w:val="28"/>
          <w:szCs w:val="28"/>
          <w:shd w:val="clear" w:color="auto" w:fill="FFFFFF"/>
        </w:rPr>
      </w:pPr>
      <w:r w:rsidRPr="00555D4C">
        <w:rPr>
          <w:rFonts w:eastAsiaTheme="minorHAnsi"/>
          <w:sz w:val="28"/>
          <w:szCs w:val="28"/>
          <w:lang w:eastAsia="en-US"/>
        </w:rPr>
        <w:t xml:space="preserve">Зауважуємо, </w:t>
      </w:r>
      <w:r>
        <w:rPr>
          <w:rFonts w:eastAsiaTheme="minorHAnsi"/>
          <w:sz w:val="28"/>
          <w:szCs w:val="28"/>
          <w:lang w:eastAsia="en-US"/>
        </w:rPr>
        <w:t>що н</w:t>
      </w:r>
      <w:r w:rsidR="00497907" w:rsidRPr="00376D40">
        <w:rPr>
          <w:sz w:val="28"/>
          <w:szCs w:val="28"/>
          <w:shd w:val="clear" w:color="auto" w:fill="FFFFFF"/>
        </w:rPr>
        <w:t xml:space="preserve">а сторінці 77 </w:t>
      </w:r>
      <w:r w:rsidR="00497907">
        <w:rPr>
          <w:sz w:val="28"/>
          <w:szCs w:val="28"/>
          <w:lang w:bidi="uk-UA"/>
        </w:rPr>
        <w:t>Звіту з ОВД</w:t>
      </w:r>
      <w:r w:rsidR="00497907" w:rsidRPr="00376D40">
        <w:rPr>
          <w:sz w:val="28"/>
          <w:szCs w:val="28"/>
          <w:shd w:val="clear" w:color="auto" w:fill="FFFFFF"/>
        </w:rPr>
        <w:t xml:space="preserve"> зазначається</w:t>
      </w:r>
      <w:r w:rsidR="000E0158">
        <w:rPr>
          <w:sz w:val="28"/>
          <w:szCs w:val="28"/>
          <w:shd w:val="clear" w:color="auto" w:fill="FFFFFF"/>
        </w:rPr>
        <w:t xml:space="preserve"> про</w:t>
      </w:r>
      <w:r w:rsidR="00497907" w:rsidRPr="00376D40">
        <w:rPr>
          <w:rFonts w:eastAsiaTheme="minorHAnsi"/>
          <w:sz w:val="28"/>
          <w:szCs w:val="28"/>
          <w:lang w:eastAsia="en-US"/>
        </w:rPr>
        <w:t xml:space="preserve"> здійснен</w:t>
      </w:r>
      <w:r w:rsidR="000E0158">
        <w:rPr>
          <w:rFonts w:eastAsiaTheme="minorHAnsi"/>
          <w:sz w:val="28"/>
          <w:szCs w:val="28"/>
          <w:lang w:eastAsia="en-US"/>
        </w:rPr>
        <w:t xml:space="preserve">ня </w:t>
      </w:r>
      <w:r w:rsidR="00497907" w:rsidRPr="00376D40">
        <w:rPr>
          <w:rFonts w:eastAsiaTheme="minorHAnsi"/>
          <w:sz w:val="28"/>
          <w:szCs w:val="28"/>
          <w:lang w:eastAsia="en-US"/>
        </w:rPr>
        <w:t>обстеження біорізноманіття безпосередньо на об’єкті планованої діяльності</w:t>
      </w:r>
      <w:r w:rsidR="00497907">
        <w:rPr>
          <w:rFonts w:eastAsiaTheme="minorHAnsi"/>
          <w:sz w:val="28"/>
          <w:szCs w:val="28"/>
          <w:lang w:eastAsia="en-US"/>
        </w:rPr>
        <w:t xml:space="preserve">, </w:t>
      </w:r>
      <w:r w:rsidR="000E0158">
        <w:rPr>
          <w:rFonts w:eastAsiaTheme="minorHAnsi"/>
          <w:sz w:val="28"/>
          <w:szCs w:val="28"/>
          <w:lang w:eastAsia="en-US"/>
        </w:rPr>
        <w:br/>
      </w:r>
      <w:r w:rsidR="00497907">
        <w:rPr>
          <w:rFonts w:eastAsiaTheme="minorHAnsi"/>
          <w:sz w:val="28"/>
          <w:szCs w:val="28"/>
          <w:lang w:eastAsia="en-US"/>
        </w:rPr>
        <w:t>а також на прилеглих ділянках. Проте з</w:t>
      </w:r>
      <w:r w:rsidR="00497907" w:rsidRPr="00CE5FD9">
        <w:rPr>
          <w:sz w:val="28"/>
          <w:szCs w:val="28"/>
          <w:shd w:val="clear" w:color="auto" w:fill="FFFFFF"/>
        </w:rPr>
        <w:t xml:space="preserve"> к</w:t>
      </w:r>
      <w:r w:rsidR="00497907" w:rsidRPr="00CE5FD9">
        <w:rPr>
          <w:rFonts w:eastAsiaTheme="minorHAnsi"/>
          <w:sz w:val="28"/>
          <w:szCs w:val="28"/>
          <w:lang w:eastAsia="en-US"/>
        </w:rPr>
        <w:t>артосхем</w:t>
      </w:r>
      <w:r w:rsidR="00497907">
        <w:rPr>
          <w:rFonts w:eastAsiaTheme="minorHAnsi"/>
          <w:sz w:val="28"/>
          <w:szCs w:val="28"/>
          <w:lang w:eastAsia="en-US"/>
        </w:rPr>
        <w:t>и</w:t>
      </w:r>
      <w:r w:rsidR="00497907" w:rsidRPr="00CE5FD9">
        <w:rPr>
          <w:rFonts w:eastAsiaTheme="minorHAnsi"/>
          <w:sz w:val="28"/>
          <w:szCs w:val="28"/>
          <w:lang w:eastAsia="en-US"/>
        </w:rPr>
        <w:t xml:space="preserve"> регіону </w:t>
      </w:r>
      <w:r w:rsidR="00497907">
        <w:rPr>
          <w:rFonts w:eastAsiaTheme="minorHAnsi"/>
          <w:sz w:val="28"/>
          <w:szCs w:val="28"/>
          <w:lang w:eastAsia="en-US"/>
        </w:rPr>
        <w:t>дослідження</w:t>
      </w:r>
      <w:r w:rsidR="00497907" w:rsidRPr="00CE5FD9">
        <w:rPr>
          <w:rFonts w:eastAsiaTheme="minorHAnsi"/>
          <w:sz w:val="28"/>
          <w:szCs w:val="28"/>
          <w:lang w:eastAsia="en-US"/>
        </w:rPr>
        <w:t xml:space="preserve"> </w:t>
      </w:r>
      <w:r w:rsidR="00497907">
        <w:rPr>
          <w:rFonts w:eastAsiaTheme="minorHAnsi"/>
          <w:sz w:val="28"/>
          <w:szCs w:val="28"/>
          <w:lang w:eastAsia="en-US"/>
        </w:rPr>
        <w:t>(</w:t>
      </w:r>
      <w:r w:rsidR="00497907" w:rsidRPr="00CE5FD9">
        <w:rPr>
          <w:rFonts w:eastAsiaTheme="minorHAnsi"/>
          <w:sz w:val="28"/>
          <w:szCs w:val="28"/>
          <w:lang w:eastAsia="en-US"/>
        </w:rPr>
        <w:t>рисун</w:t>
      </w:r>
      <w:r w:rsidR="00497907">
        <w:rPr>
          <w:rFonts w:eastAsiaTheme="minorHAnsi"/>
          <w:sz w:val="28"/>
          <w:szCs w:val="28"/>
          <w:lang w:eastAsia="en-US"/>
        </w:rPr>
        <w:t>ок</w:t>
      </w:r>
      <w:r w:rsidR="00497907" w:rsidRPr="00CE5FD9">
        <w:rPr>
          <w:rFonts w:eastAsiaTheme="minorHAnsi"/>
          <w:sz w:val="28"/>
          <w:szCs w:val="28"/>
          <w:lang w:eastAsia="en-US"/>
        </w:rPr>
        <w:t xml:space="preserve"> 3</w:t>
      </w:r>
      <w:r w:rsidR="00497907">
        <w:rPr>
          <w:rFonts w:eastAsiaTheme="minorHAnsi"/>
          <w:sz w:val="28"/>
          <w:szCs w:val="28"/>
          <w:lang w:eastAsia="en-US"/>
        </w:rPr>
        <w:t>.</w:t>
      </w:r>
      <w:r w:rsidR="00497907" w:rsidRPr="00CE5FD9">
        <w:rPr>
          <w:rFonts w:eastAsiaTheme="minorHAnsi"/>
          <w:sz w:val="28"/>
          <w:szCs w:val="28"/>
          <w:lang w:eastAsia="en-US"/>
        </w:rPr>
        <w:t xml:space="preserve">4 </w:t>
      </w:r>
      <w:r w:rsidR="00497907">
        <w:rPr>
          <w:sz w:val="28"/>
          <w:szCs w:val="28"/>
          <w:lang w:bidi="uk-UA"/>
        </w:rPr>
        <w:t>Звіту з ОВД</w:t>
      </w:r>
      <w:r w:rsidR="00497907">
        <w:rPr>
          <w:rFonts w:eastAsiaTheme="minorHAnsi"/>
          <w:sz w:val="28"/>
          <w:szCs w:val="28"/>
          <w:lang w:eastAsia="en-US"/>
        </w:rPr>
        <w:t>), де позначено лише 6 об’єктів дослідження (точок), вбачається</w:t>
      </w:r>
      <w:r w:rsidR="00BD040F">
        <w:rPr>
          <w:rFonts w:eastAsiaTheme="minorHAnsi"/>
          <w:sz w:val="28"/>
          <w:szCs w:val="28"/>
          <w:lang w:eastAsia="en-US"/>
        </w:rPr>
        <w:t>, що</w:t>
      </w:r>
      <w:r w:rsidR="00497907">
        <w:rPr>
          <w:rFonts w:eastAsiaTheme="minorHAnsi"/>
          <w:sz w:val="28"/>
          <w:szCs w:val="28"/>
          <w:lang w:eastAsia="en-US"/>
        </w:rPr>
        <w:t xml:space="preserve"> </w:t>
      </w:r>
      <w:r w:rsidR="00BD040F">
        <w:rPr>
          <w:rFonts w:eastAsiaTheme="minorHAnsi"/>
          <w:sz w:val="28"/>
          <w:szCs w:val="28"/>
          <w:lang w:eastAsia="en-US"/>
        </w:rPr>
        <w:t>обстеження проведено</w:t>
      </w:r>
      <w:r w:rsidR="00497907">
        <w:rPr>
          <w:rFonts w:eastAsiaTheme="minorHAnsi"/>
          <w:sz w:val="28"/>
          <w:szCs w:val="28"/>
          <w:lang w:eastAsia="en-US"/>
        </w:rPr>
        <w:t xml:space="preserve"> за межами ліцензійної площі родовища.</w:t>
      </w:r>
      <w:r w:rsidR="00497907">
        <w:rPr>
          <w:sz w:val="28"/>
          <w:szCs w:val="28"/>
          <w:shd w:val="clear" w:color="auto" w:fill="FFFFFF"/>
        </w:rPr>
        <w:t xml:space="preserve"> </w:t>
      </w:r>
    </w:p>
    <w:p w:rsidR="009574DC" w:rsidRDefault="00820493" w:rsidP="009574D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У</w:t>
      </w:r>
      <w:r w:rsidR="009574DC" w:rsidRPr="00555D4C">
        <w:rPr>
          <w:rFonts w:eastAsiaTheme="minorHAnsi"/>
          <w:sz w:val="28"/>
          <w:szCs w:val="28"/>
          <w:lang w:eastAsia="en-US"/>
        </w:rPr>
        <w:t xml:space="preserve"> </w:t>
      </w:r>
      <w:r w:rsidR="00C526B2">
        <w:rPr>
          <w:sz w:val="28"/>
          <w:szCs w:val="28"/>
          <w:lang w:bidi="uk-UA"/>
        </w:rPr>
        <w:t>Звіті з ОВД</w:t>
      </w:r>
      <w:r w:rsidR="00C526B2" w:rsidRPr="00555D4C">
        <w:rPr>
          <w:rFonts w:eastAsiaTheme="minorHAnsi"/>
          <w:sz w:val="28"/>
          <w:szCs w:val="28"/>
          <w:lang w:eastAsia="en-US"/>
        </w:rPr>
        <w:t xml:space="preserve"> </w:t>
      </w:r>
      <w:r w:rsidR="009574DC" w:rsidRPr="00555D4C">
        <w:rPr>
          <w:rFonts w:eastAsiaTheme="minorHAnsi"/>
          <w:sz w:val="28"/>
          <w:szCs w:val="28"/>
          <w:lang w:eastAsia="en-US"/>
        </w:rPr>
        <w:t>відсутнє фахове дослідження впливу від розробки родовища (у тому числі проведення буровибухових робіт, скид</w:t>
      </w:r>
      <w:r w:rsidR="001962E0">
        <w:rPr>
          <w:rFonts w:eastAsiaTheme="minorHAnsi"/>
          <w:sz w:val="28"/>
          <w:szCs w:val="28"/>
          <w:lang w:eastAsia="en-US"/>
        </w:rPr>
        <w:t>у</w:t>
      </w:r>
      <w:r w:rsidR="009574DC" w:rsidRPr="00555D4C">
        <w:rPr>
          <w:rFonts w:eastAsiaTheme="minorHAnsi"/>
          <w:sz w:val="28"/>
          <w:szCs w:val="28"/>
          <w:lang w:eastAsia="en-US"/>
        </w:rPr>
        <w:t xml:space="preserve"> після відстоювання кар’єрних</w:t>
      </w:r>
      <w:r w:rsidR="009574DC" w:rsidRPr="00275660">
        <w:rPr>
          <w:rFonts w:eastAsiaTheme="minorHAnsi"/>
          <w:sz w:val="28"/>
          <w:szCs w:val="28"/>
          <w:lang w:eastAsia="en-US"/>
        </w:rPr>
        <w:t xml:space="preserve"> вод у р. Тиса)</w:t>
      </w:r>
      <w:r w:rsidR="00BA6F33">
        <w:rPr>
          <w:rFonts w:eastAsiaTheme="minorHAnsi"/>
          <w:sz w:val="28"/>
          <w:szCs w:val="28"/>
          <w:lang w:eastAsia="en-US"/>
        </w:rPr>
        <w:t xml:space="preserve"> </w:t>
      </w:r>
      <w:r w:rsidR="00373856">
        <w:rPr>
          <w:rFonts w:eastAsiaTheme="minorHAnsi"/>
          <w:sz w:val="28"/>
          <w:szCs w:val="28"/>
          <w:lang w:eastAsia="en-US"/>
        </w:rPr>
        <w:t>на ф</w:t>
      </w:r>
      <w:r w:rsidR="00373856" w:rsidRPr="00B05FC8">
        <w:rPr>
          <w:sz w:val="28"/>
          <w:szCs w:val="28"/>
          <w:shd w:val="clear" w:color="auto" w:fill="FFFFFF"/>
        </w:rPr>
        <w:t>аун</w:t>
      </w:r>
      <w:r w:rsidR="00373856">
        <w:rPr>
          <w:sz w:val="28"/>
          <w:szCs w:val="28"/>
          <w:shd w:val="clear" w:color="auto" w:fill="FFFFFF"/>
        </w:rPr>
        <w:t>у</w:t>
      </w:r>
      <w:r w:rsidR="00497907">
        <w:rPr>
          <w:sz w:val="28"/>
          <w:szCs w:val="28"/>
          <w:shd w:val="clear" w:color="auto" w:fill="FFFFFF"/>
        </w:rPr>
        <w:t xml:space="preserve"> та</w:t>
      </w:r>
      <w:r w:rsidR="00373856" w:rsidRPr="00B05FC8">
        <w:rPr>
          <w:sz w:val="28"/>
          <w:szCs w:val="28"/>
          <w:shd w:val="clear" w:color="auto" w:fill="FFFFFF"/>
        </w:rPr>
        <w:t xml:space="preserve"> флор</w:t>
      </w:r>
      <w:r w:rsidR="00373856">
        <w:rPr>
          <w:sz w:val="28"/>
          <w:szCs w:val="28"/>
          <w:shd w:val="clear" w:color="auto" w:fill="FFFFFF"/>
        </w:rPr>
        <w:t>у</w:t>
      </w:r>
      <w:r w:rsidR="00497907">
        <w:rPr>
          <w:sz w:val="28"/>
          <w:szCs w:val="28"/>
          <w:shd w:val="clear" w:color="auto" w:fill="FFFFFF"/>
        </w:rPr>
        <w:t xml:space="preserve"> території провадження планованої діяльності</w:t>
      </w:r>
      <w:r w:rsidR="00373856">
        <w:rPr>
          <w:sz w:val="28"/>
          <w:szCs w:val="28"/>
          <w:shd w:val="clear" w:color="auto" w:fill="FFFFFF"/>
        </w:rPr>
        <w:t>,</w:t>
      </w:r>
      <w:r w:rsidR="00373856" w:rsidRPr="00275660">
        <w:rPr>
          <w:rFonts w:eastAsiaTheme="minorHAnsi"/>
          <w:sz w:val="28"/>
          <w:szCs w:val="28"/>
          <w:lang w:eastAsia="en-US"/>
        </w:rPr>
        <w:t xml:space="preserve"> </w:t>
      </w:r>
      <w:r w:rsidR="009574DC" w:rsidRPr="00275660">
        <w:rPr>
          <w:rFonts w:eastAsiaTheme="minorHAnsi"/>
          <w:sz w:val="28"/>
          <w:szCs w:val="28"/>
          <w:lang w:eastAsia="en-US"/>
        </w:rPr>
        <w:t>цінні природні території РЛП</w:t>
      </w:r>
      <w:r w:rsidR="00A83A30">
        <w:rPr>
          <w:rFonts w:eastAsiaTheme="minorHAnsi"/>
          <w:sz w:val="28"/>
          <w:szCs w:val="28"/>
          <w:lang w:eastAsia="en-US"/>
        </w:rPr>
        <w:t xml:space="preserve"> </w:t>
      </w:r>
      <w:r w:rsidR="009574DC" w:rsidRPr="00275660">
        <w:rPr>
          <w:rFonts w:eastAsiaTheme="minorHAnsi"/>
          <w:sz w:val="28"/>
          <w:szCs w:val="28"/>
          <w:lang w:eastAsia="en-US"/>
        </w:rPr>
        <w:t>«Притиснянський», об’єкти Смарагдової мережі, території екологічної мережі</w:t>
      </w:r>
      <w:r>
        <w:rPr>
          <w:rFonts w:eastAsiaTheme="minorHAnsi"/>
          <w:sz w:val="28"/>
          <w:szCs w:val="28"/>
          <w:lang w:eastAsia="en-US"/>
        </w:rPr>
        <w:t>.</w:t>
      </w:r>
    </w:p>
    <w:p w:rsidR="00D95FDA" w:rsidRPr="00C526B2" w:rsidRDefault="00B42059" w:rsidP="00F2652E">
      <w:pPr>
        <w:autoSpaceDE w:val="0"/>
        <w:autoSpaceDN w:val="0"/>
        <w:adjustRightInd w:val="0"/>
        <w:ind w:firstLine="567"/>
        <w:jc w:val="both"/>
        <w:rPr>
          <w:sz w:val="28"/>
          <w:szCs w:val="28"/>
          <w:shd w:val="clear" w:color="auto" w:fill="FFFFFF"/>
        </w:rPr>
      </w:pPr>
      <w:r w:rsidRPr="001A0C40">
        <w:rPr>
          <w:sz w:val="28"/>
          <w:szCs w:val="27"/>
        </w:rPr>
        <w:t>Враховуючи</w:t>
      </w:r>
      <w:r w:rsidR="00820493" w:rsidRPr="001A0C40">
        <w:rPr>
          <w:sz w:val="28"/>
          <w:szCs w:val="27"/>
        </w:rPr>
        <w:t xml:space="preserve"> </w:t>
      </w:r>
      <w:r w:rsidRPr="001A0C40">
        <w:rPr>
          <w:sz w:val="28"/>
          <w:szCs w:val="27"/>
        </w:rPr>
        <w:t>вищезазначене</w:t>
      </w:r>
      <w:r w:rsidR="00820493" w:rsidRPr="001A0C40">
        <w:rPr>
          <w:sz w:val="28"/>
          <w:szCs w:val="27"/>
        </w:rPr>
        <w:t xml:space="preserve">, </w:t>
      </w:r>
      <w:r w:rsidR="00B74BFD" w:rsidRPr="001A0C40">
        <w:rPr>
          <w:sz w:val="28"/>
          <w:szCs w:val="27"/>
        </w:rPr>
        <w:t xml:space="preserve">у Звіті з ОВД </w:t>
      </w:r>
      <w:r w:rsidR="00820493" w:rsidRPr="001A0C40">
        <w:rPr>
          <w:sz w:val="28"/>
          <w:szCs w:val="27"/>
        </w:rPr>
        <w:t xml:space="preserve">вбачається неврахування </w:t>
      </w:r>
      <w:r w:rsidR="00D95FDA" w:rsidRPr="001A0C40">
        <w:rPr>
          <w:color w:val="000000"/>
          <w:sz w:val="28"/>
          <w:szCs w:val="28"/>
          <w:lang w:eastAsia="uk-UA"/>
        </w:rPr>
        <w:t>зауваження, надан</w:t>
      </w:r>
      <w:r w:rsidR="00942422" w:rsidRPr="001A0C40">
        <w:rPr>
          <w:color w:val="000000"/>
          <w:sz w:val="28"/>
          <w:szCs w:val="28"/>
          <w:lang w:eastAsia="uk-UA"/>
        </w:rPr>
        <w:t>ого</w:t>
      </w:r>
      <w:r w:rsidR="00D95FDA" w:rsidRPr="001A0C40">
        <w:rPr>
          <w:color w:val="000000"/>
          <w:sz w:val="28"/>
          <w:szCs w:val="28"/>
          <w:lang w:eastAsia="uk-UA"/>
        </w:rPr>
        <w:t xml:space="preserve"> лист</w:t>
      </w:r>
      <w:r w:rsidR="00942422" w:rsidRPr="001A0C40">
        <w:rPr>
          <w:color w:val="000000"/>
          <w:sz w:val="28"/>
          <w:szCs w:val="28"/>
          <w:lang w:eastAsia="uk-UA"/>
        </w:rPr>
        <w:t>ом</w:t>
      </w:r>
      <w:r w:rsidR="00D95FDA" w:rsidRPr="001A0C40">
        <w:rPr>
          <w:color w:val="000000"/>
          <w:sz w:val="28"/>
          <w:szCs w:val="28"/>
          <w:lang w:eastAsia="uk-UA"/>
        </w:rPr>
        <w:t xml:space="preserve"> Міндовкілля від 22.07.2019 № 10/7/4338-19 (відмова у видачі висновку з оцінки впливу на довкілля), а саме: «</w:t>
      </w:r>
      <w:r w:rsidR="00D95FDA" w:rsidRPr="001A0C40">
        <w:rPr>
          <w:sz w:val="28"/>
          <w:szCs w:val="28"/>
          <w:shd w:val="clear" w:color="auto" w:fill="FFFFFF"/>
        </w:rPr>
        <w:t>У звіті з оцінки впливу на довкілля відсутні підтверджуючі відомості щодо наявності або відсутності видів рослин, занесених до Червоної книги України та рідкісних рослинних угруповань, таких, що перебувають під загрозою зникнення, та типових природних рослинних угруповань, які підлягають охороні (вимоги Закону України «Про Червону Книгу України», постанови Кабінету Міністрів України від 29.08.2002 № 1286 «Про затвердження Полож</w:t>
      </w:r>
      <w:r w:rsidR="00F2652E" w:rsidRPr="001A0C40">
        <w:rPr>
          <w:sz w:val="28"/>
          <w:szCs w:val="28"/>
          <w:shd w:val="clear" w:color="auto" w:fill="FFFFFF"/>
        </w:rPr>
        <w:t>ення про Зелену книгу України»;</w:t>
      </w:r>
    </w:p>
    <w:p w:rsidR="0083306F" w:rsidRPr="00B05FC8" w:rsidRDefault="00F2652E" w:rsidP="0083306F">
      <w:pPr>
        <w:ind w:firstLine="567"/>
        <w:jc w:val="both"/>
        <w:rPr>
          <w:sz w:val="28"/>
          <w:szCs w:val="28"/>
          <w:shd w:val="clear" w:color="auto" w:fill="FFFFFF"/>
        </w:rPr>
      </w:pPr>
      <w:r>
        <w:rPr>
          <w:sz w:val="28"/>
          <w:szCs w:val="28"/>
          <w:shd w:val="clear" w:color="auto" w:fill="FFFFFF"/>
        </w:rPr>
        <w:lastRenderedPageBreak/>
        <w:t>2. </w:t>
      </w:r>
      <w:r w:rsidR="0083306F">
        <w:rPr>
          <w:sz w:val="28"/>
          <w:szCs w:val="28"/>
          <w:lang w:bidi="uk-UA"/>
        </w:rPr>
        <w:t>Відповідно до пункту</w:t>
      </w:r>
      <w:r w:rsidR="0083306F" w:rsidRPr="00B05FC8">
        <w:rPr>
          <w:sz w:val="28"/>
          <w:szCs w:val="28"/>
        </w:rPr>
        <w:t xml:space="preserve"> 4 частини другої статті 6 Закону </w:t>
      </w:r>
      <w:r w:rsidR="0083306F" w:rsidRPr="00B05FC8">
        <w:rPr>
          <w:sz w:val="28"/>
          <w:szCs w:val="28"/>
          <w:lang w:bidi="uk-UA"/>
        </w:rPr>
        <w:t>Звіт з ОВД</w:t>
      </w:r>
      <w:r w:rsidR="0083306F" w:rsidRPr="00B05FC8">
        <w:rPr>
          <w:sz w:val="28"/>
          <w:szCs w:val="28"/>
        </w:rPr>
        <w:t xml:space="preserve"> має включати </w:t>
      </w:r>
      <w:r w:rsidR="0083306F" w:rsidRPr="00B05FC8">
        <w:rPr>
          <w:sz w:val="28"/>
          <w:szCs w:val="28"/>
          <w:shd w:val="clear" w:color="auto" w:fill="FFFFFF"/>
        </w:rPr>
        <w:t>опис факторів довкілля, які ймовірно зазнають впливу з боку планованої діяльності та її альтернативних варіантів, у тому числі стан</w:t>
      </w:r>
      <w:r w:rsidR="00407B2F">
        <w:rPr>
          <w:sz w:val="28"/>
          <w:szCs w:val="28"/>
          <w:shd w:val="clear" w:color="auto" w:fill="FFFFFF"/>
        </w:rPr>
        <w:t xml:space="preserve"> фауни, флори, біорізноманіття</w:t>
      </w:r>
      <w:r w:rsidR="0083306F" w:rsidRPr="00B05FC8">
        <w:rPr>
          <w:sz w:val="28"/>
          <w:szCs w:val="28"/>
          <w:shd w:val="clear" w:color="auto" w:fill="FFFFFF"/>
        </w:rPr>
        <w:t xml:space="preserve"> та взаємозв’язки між цими факторами.</w:t>
      </w:r>
    </w:p>
    <w:p w:rsidR="00AD2FE4" w:rsidRPr="0065402B" w:rsidRDefault="00AD2FE4" w:rsidP="0065402B">
      <w:pPr>
        <w:pStyle w:val="rvps2"/>
        <w:shd w:val="clear" w:color="auto" w:fill="FFFFFF"/>
        <w:spacing w:before="0" w:beforeAutospacing="0" w:after="0" w:afterAutospacing="0"/>
        <w:ind w:firstLine="450"/>
        <w:jc w:val="both"/>
        <w:rPr>
          <w:sz w:val="28"/>
          <w:szCs w:val="28"/>
          <w:shd w:val="clear" w:color="auto" w:fill="FFFFFF"/>
        </w:rPr>
      </w:pPr>
      <w:r w:rsidRPr="00AD2FE4">
        <w:rPr>
          <w:sz w:val="28"/>
          <w:szCs w:val="28"/>
        </w:rPr>
        <w:t xml:space="preserve">Згідно </w:t>
      </w:r>
      <w:r w:rsidR="00B04FFC">
        <w:rPr>
          <w:sz w:val="28"/>
          <w:szCs w:val="28"/>
        </w:rPr>
        <w:t>і</w:t>
      </w:r>
      <w:r w:rsidRPr="00AD2FE4">
        <w:rPr>
          <w:sz w:val="28"/>
          <w:szCs w:val="28"/>
        </w:rPr>
        <w:t xml:space="preserve">з частиною другою статті </w:t>
      </w:r>
      <w:r w:rsidR="0065402B">
        <w:rPr>
          <w:sz w:val="28"/>
          <w:szCs w:val="28"/>
        </w:rPr>
        <w:t xml:space="preserve">1 </w:t>
      </w:r>
      <w:r w:rsidRPr="00AD2FE4">
        <w:rPr>
          <w:sz w:val="28"/>
          <w:szCs w:val="28"/>
        </w:rPr>
        <w:t>Лісового кодексу</w:t>
      </w:r>
      <w:r w:rsidR="002E4183" w:rsidRPr="002E4183">
        <w:rPr>
          <w:sz w:val="28"/>
          <w:szCs w:val="28"/>
          <w:shd w:val="clear" w:color="auto" w:fill="FFFFFF"/>
        </w:rPr>
        <w:t xml:space="preserve"> </w:t>
      </w:r>
      <w:r w:rsidR="002E4183" w:rsidRPr="00AD2FE4">
        <w:rPr>
          <w:sz w:val="28"/>
          <w:szCs w:val="28"/>
          <w:shd w:val="clear" w:color="auto" w:fill="FFFFFF"/>
        </w:rPr>
        <w:t>України</w:t>
      </w:r>
      <w:r w:rsidR="008E77EB">
        <w:rPr>
          <w:sz w:val="28"/>
          <w:szCs w:val="28"/>
          <w:shd w:val="clear" w:color="auto" w:fill="FFFFFF"/>
        </w:rPr>
        <w:t xml:space="preserve"> </w:t>
      </w:r>
      <w:r w:rsidRPr="00AD2FE4">
        <w:rPr>
          <w:sz w:val="28"/>
          <w:szCs w:val="28"/>
          <w:shd w:val="clear" w:color="auto" w:fill="FFFFFF"/>
        </w:rPr>
        <w:t xml:space="preserve">ліси </w:t>
      </w:r>
      <w:r w:rsidR="002E4183">
        <w:rPr>
          <w:sz w:val="28"/>
          <w:szCs w:val="28"/>
          <w:shd w:val="clear" w:color="auto" w:fill="FFFFFF"/>
        </w:rPr>
        <w:br/>
      </w:r>
      <w:r w:rsidRPr="00AD2FE4">
        <w:rPr>
          <w:sz w:val="28"/>
          <w:szCs w:val="28"/>
          <w:shd w:val="clear" w:color="auto" w:fill="FFFFFF"/>
        </w:rPr>
        <w:t xml:space="preserve">України є її національним багатством і за своїм призначенням </w:t>
      </w:r>
      <w:r w:rsidR="002E4183">
        <w:rPr>
          <w:sz w:val="28"/>
          <w:szCs w:val="28"/>
          <w:shd w:val="clear" w:color="auto" w:fill="FFFFFF"/>
        </w:rPr>
        <w:br/>
      </w:r>
      <w:r w:rsidRPr="00AD2FE4">
        <w:rPr>
          <w:sz w:val="28"/>
          <w:szCs w:val="28"/>
          <w:shd w:val="clear" w:color="auto" w:fill="FFFFFF"/>
        </w:rPr>
        <w:t xml:space="preserve">та місцерозташуванням виконують переважно водоохоронні, захисні, санітарно-гігієнічні, оздоровчі, рекреаційні, естетичні, виховні, інші функції та є джерелом для задоволення </w:t>
      </w:r>
      <w:r w:rsidRPr="0065402B">
        <w:rPr>
          <w:sz w:val="28"/>
          <w:szCs w:val="28"/>
          <w:shd w:val="clear" w:color="auto" w:fill="FFFFFF"/>
        </w:rPr>
        <w:t>потреб суспільства в лісових ресурсах.</w:t>
      </w:r>
    </w:p>
    <w:p w:rsidR="00AD2FE4" w:rsidRPr="0065402B" w:rsidRDefault="0065402B" w:rsidP="0065402B">
      <w:pPr>
        <w:pStyle w:val="rvps2"/>
        <w:shd w:val="clear" w:color="auto" w:fill="FFFFFF"/>
        <w:spacing w:before="0" w:beforeAutospacing="0" w:after="0" w:afterAutospacing="0"/>
        <w:ind w:firstLine="450"/>
        <w:jc w:val="both"/>
        <w:rPr>
          <w:sz w:val="28"/>
          <w:szCs w:val="28"/>
        </w:rPr>
      </w:pPr>
      <w:r w:rsidRPr="0065402B">
        <w:rPr>
          <w:sz w:val="28"/>
          <w:szCs w:val="28"/>
          <w:shd w:val="clear" w:color="auto" w:fill="FFFFFF"/>
        </w:rPr>
        <w:t xml:space="preserve">Відповідно до </w:t>
      </w:r>
      <w:r w:rsidRPr="00AD2FE4">
        <w:rPr>
          <w:sz w:val="28"/>
          <w:szCs w:val="28"/>
        </w:rPr>
        <w:t>частин</w:t>
      </w:r>
      <w:r>
        <w:rPr>
          <w:sz w:val="28"/>
          <w:szCs w:val="28"/>
        </w:rPr>
        <w:t>и</w:t>
      </w:r>
      <w:r w:rsidRPr="00AD2FE4">
        <w:rPr>
          <w:sz w:val="28"/>
          <w:szCs w:val="28"/>
        </w:rPr>
        <w:t xml:space="preserve"> друго</w:t>
      </w:r>
      <w:r>
        <w:rPr>
          <w:sz w:val="28"/>
          <w:szCs w:val="28"/>
        </w:rPr>
        <w:t>ї</w:t>
      </w:r>
      <w:r w:rsidRPr="00AD2FE4">
        <w:rPr>
          <w:sz w:val="28"/>
          <w:szCs w:val="28"/>
        </w:rPr>
        <w:t xml:space="preserve"> статті </w:t>
      </w:r>
      <w:r>
        <w:rPr>
          <w:sz w:val="28"/>
          <w:szCs w:val="28"/>
        </w:rPr>
        <w:t>3</w:t>
      </w:r>
      <w:r w:rsidR="002E4183">
        <w:rPr>
          <w:sz w:val="28"/>
          <w:szCs w:val="28"/>
        </w:rPr>
        <w:t xml:space="preserve"> Земельного </w:t>
      </w:r>
      <w:r w:rsidR="002E4183" w:rsidRPr="00AD2FE4">
        <w:rPr>
          <w:sz w:val="28"/>
          <w:szCs w:val="28"/>
        </w:rPr>
        <w:t>кодексу</w:t>
      </w:r>
      <w:r w:rsidR="002E4183" w:rsidRPr="002E4183">
        <w:rPr>
          <w:sz w:val="28"/>
          <w:szCs w:val="28"/>
          <w:shd w:val="clear" w:color="auto" w:fill="FFFFFF"/>
        </w:rPr>
        <w:t xml:space="preserve"> </w:t>
      </w:r>
      <w:r w:rsidR="002E4183" w:rsidRPr="00AD2FE4">
        <w:rPr>
          <w:sz w:val="28"/>
          <w:szCs w:val="28"/>
          <w:shd w:val="clear" w:color="auto" w:fill="FFFFFF"/>
        </w:rPr>
        <w:t>України</w:t>
      </w:r>
      <w:r w:rsidR="002E4183" w:rsidRPr="00AD2FE4">
        <w:rPr>
          <w:sz w:val="28"/>
          <w:szCs w:val="28"/>
        </w:rPr>
        <w:t xml:space="preserve"> </w:t>
      </w:r>
      <w:r w:rsidR="002E4183">
        <w:rPr>
          <w:sz w:val="28"/>
          <w:szCs w:val="28"/>
        </w:rPr>
        <w:t>з</w:t>
      </w:r>
      <w:r w:rsidR="00AD2FE4" w:rsidRPr="0065402B">
        <w:rPr>
          <w:sz w:val="28"/>
          <w:szCs w:val="28"/>
        </w:rPr>
        <w:t>емельні відносини, що виникають при використанні надр, лісів, вод, а також рослинного і тваринного світу, атмосферного повітря, регулюються цим Кодексом, нормативно-правовими актами про надра, ліси, води, рослинний і тваринний світ, атмосферне повітря, якщо вони не суперечать цьому Кодексу.</w:t>
      </w:r>
    </w:p>
    <w:p w:rsidR="00765576" w:rsidRDefault="00765576" w:rsidP="00765576">
      <w:pPr>
        <w:autoSpaceDE w:val="0"/>
        <w:autoSpaceDN w:val="0"/>
        <w:adjustRightInd w:val="0"/>
        <w:ind w:firstLine="567"/>
        <w:jc w:val="both"/>
        <w:rPr>
          <w:sz w:val="28"/>
          <w:szCs w:val="28"/>
        </w:rPr>
      </w:pPr>
      <w:r>
        <w:rPr>
          <w:sz w:val="28"/>
          <w:szCs w:val="28"/>
          <w:shd w:val="clear" w:color="auto" w:fill="FFFFFF"/>
        </w:rPr>
        <w:t>Н</w:t>
      </w:r>
      <w:r w:rsidRPr="00376D40">
        <w:rPr>
          <w:sz w:val="28"/>
          <w:szCs w:val="28"/>
          <w:shd w:val="clear" w:color="auto" w:fill="FFFFFF"/>
        </w:rPr>
        <w:t>а сторінці 7</w:t>
      </w:r>
      <w:r>
        <w:rPr>
          <w:sz w:val="28"/>
          <w:szCs w:val="28"/>
          <w:shd w:val="clear" w:color="auto" w:fill="FFFFFF"/>
        </w:rPr>
        <w:t>9</w:t>
      </w:r>
      <w:r w:rsidRPr="00376D40">
        <w:rPr>
          <w:sz w:val="28"/>
          <w:szCs w:val="28"/>
          <w:shd w:val="clear" w:color="auto" w:fill="FFFFFF"/>
        </w:rPr>
        <w:t xml:space="preserve"> </w:t>
      </w:r>
      <w:r>
        <w:rPr>
          <w:sz w:val="28"/>
          <w:szCs w:val="28"/>
          <w:lang w:bidi="uk-UA"/>
        </w:rPr>
        <w:t>Звіту з ОВД</w:t>
      </w:r>
      <w:r w:rsidRPr="00376D40">
        <w:rPr>
          <w:sz w:val="28"/>
          <w:szCs w:val="28"/>
          <w:shd w:val="clear" w:color="auto" w:fill="FFFFFF"/>
        </w:rPr>
        <w:t xml:space="preserve"> зазначається, що </w:t>
      </w:r>
      <w:r w:rsidRPr="00AD71FA">
        <w:rPr>
          <w:rFonts w:eastAsiaTheme="minorHAnsi"/>
          <w:sz w:val="28"/>
          <w:szCs w:val="28"/>
          <w:lang w:eastAsia="en-US"/>
        </w:rPr>
        <w:t>діяльність об’єкту планованої діяльності не здійснює негативного впливу на землі лісогосподарського призначення. Водночас</w:t>
      </w:r>
      <w:r w:rsidR="007E7B94">
        <w:rPr>
          <w:rFonts w:eastAsiaTheme="minorHAnsi"/>
          <w:sz w:val="28"/>
          <w:szCs w:val="28"/>
          <w:lang w:eastAsia="en-US"/>
        </w:rPr>
        <w:t>,</w:t>
      </w:r>
      <w:r w:rsidRPr="00AD71FA">
        <w:rPr>
          <w:rFonts w:eastAsiaTheme="minorHAnsi"/>
          <w:sz w:val="28"/>
          <w:szCs w:val="28"/>
          <w:lang w:eastAsia="en-US"/>
        </w:rPr>
        <w:t xml:space="preserve"> </w:t>
      </w:r>
      <w:r w:rsidRPr="00AD71FA">
        <w:rPr>
          <w:sz w:val="28"/>
          <w:szCs w:val="28"/>
        </w:rPr>
        <w:t xml:space="preserve">у листі Державного агентства </w:t>
      </w:r>
      <w:r>
        <w:rPr>
          <w:sz w:val="28"/>
          <w:szCs w:val="28"/>
        </w:rPr>
        <w:t>лісових</w:t>
      </w:r>
      <w:r w:rsidRPr="00AD71FA">
        <w:rPr>
          <w:sz w:val="28"/>
          <w:szCs w:val="28"/>
        </w:rPr>
        <w:t xml:space="preserve"> ресурсів України від</w:t>
      </w:r>
      <w:r>
        <w:rPr>
          <w:sz w:val="28"/>
          <w:szCs w:val="28"/>
        </w:rPr>
        <w:t xml:space="preserve"> </w:t>
      </w:r>
      <w:r w:rsidRPr="00AD71FA">
        <w:rPr>
          <w:sz w:val="28"/>
          <w:szCs w:val="28"/>
        </w:rPr>
        <w:t>14.03.2025 №</w:t>
      </w:r>
      <w:r>
        <w:rPr>
          <w:sz w:val="28"/>
          <w:szCs w:val="28"/>
        </w:rPr>
        <w:t xml:space="preserve"> </w:t>
      </w:r>
      <w:r w:rsidRPr="00AD71FA">
        <w:rPr>
          <w:sz w:val="28"/>
          <w:szCs w:val="28"/>
        </w:rPr>
        <w:t xml:space="preserve">02-18/1452-25, який було отримано </w:t>
      </w:r>
      <w:r w:rsidRPr="00936064">
        <w:rPr>
          <w:sz w:val="28"/>
          <w:szCs w:val="28"/>
        </w:rPr>
        <w:t xml:space="preserve">в рамках консультацій </w:t>
      </w:r>
      <w:r w:rsidRPr="00936064">
        <w:rPr>
          <w:sz w:val="28"/>
          <w:szCs w:val="28"/>
          <w:shd w:val="clear" w:color="auto" w:fill="FFFFFF"/>
        </w:rPr>
        <w:t xml:space="preserve">щодо </w:t>
      </w:r>
      <w:r>
        <w:rPr>
          <w:sz w:val="28"/>
          <w:szCs w:val="28"/>
          <w:shd w:val="clear" w:color="auto" w:fill="FFFFFF"/>
        </w:rPr>
        <w:t>Звіту з ОВД</w:t>
      </w:r>
      <w:r w:rsidRPr="00936064">
        <w:rPr>
          <w:sz w:val="28"/>
          <w:szCs w:val="28"/>
          <w:shd w:val="clear" w:color="auto" w:fill="FFFFFF"/>
        </w:rPr>
        <w:t xml:space="preserve"> з іншими органами виконавчої влади та органами місцевого самоврядування, </w:t>
      </w:r>
      <w:r w:rsidRPr="00AD71FA">
        <w:rPr>
          <w:sz w:val="28"/>
          <w:szCs w:val="28"/>
        </w:rPr>
        <w:t>на виконання</w:t>
      </w:r>
      <w:r w:rsidRPr="00AD71FA">
        <w:rPr>
          <w:sz w:val="28"/>
          <w:szCs w:val="28"/>
          <w:shd w:val="clear" w:color="auto" w:fill="FFFFFF"/>
        </w:rPr>
        <w:t xml:space="preserve"> </w:t>
      </w:r>
      <w:r w:rsidRPr="00AD71FA">
        <w:rPr>
          <w:iCs/>
          <w:sz w:val="28"/>
          <w:szCs w:val="28"/>
          <w:shd w:val="clear" w:color="auto" w:fill="FFFFFF"/>
        </w:rPr>
        <w:t xml:space="preserve">пункту 6 частини першої статті 2 Закону, </w:t>
      </w:r>
      <w:r w:rsidRPr="00AD71FA">
        <w:rPr>
          <w:sz w:val="28"/>
          <w:szCs w:val="28"/>
        </w:rPr>
        <w:t>зазначається</w:t>
      </w:r>
      <w:r>
        <w:rPr>
          <w:sz w:val="28"/>
          <w:szCs w:val="28"/>
        </w:rPr>
        <w:t xml:space="preserve"> про входження до меж </w:t>
      </w:r>
      <w:r>
        <w:rPr>
          <w:rFonts w:eastAsiaTheme="minorHAnsi"/>
          <w:sz w:val="28"/>
          <w:szCs w:val="28"/>
          <w:lang w:eastAsia="en-US"/>
        </w:rPr>
        <w:t>ліцензійної площі родовища</w:t>
      </w:r>
      <w:r w:rsidRPr="00AD71FA">
        <w:rPr>
          <w:sz w:val="28"/>
          <w:szCs w:val="28"/>
        </w:rPr>
        <w:t xml:space="preserve"> земель лісогосподарського призначення державної власності з кадастровим</w:t>
      </w:r>
      <w:r>
        <w:rPr>
          <w:sz w:val="28"/>
          <w:szCs w:val="28"/>
        </w:rPr>
        <w:t>и</w:t>
      </w:r>
      <w:r w:rsidRPr="00AD71FA">
        <w:rPr>
          <w:sz w:val="28"/>
          <w:szCs w:val="28"/>
        </w:rPr>
        <w:t xml:space="preserve"> номер</w:t>
      </w:r>
      <w:r>
        <w:rPr>
          <w:sz w:val="28"/>
          <w:szCs w:val="28"/>
        </w:rPr>
        <w:t>ами</w:t>
      </w:r>
      <w:r w:rsidRPr="00AD71FA">
        <w:rPr>
          <w:sz w:val="28"/>
          <w:szCs w:val="28"/>
        </w:rPr>
        <w:t xml:space="preserve"> 2132281900:04:002:0047 та 2121281900:01:001:0023</w:t>
      </w:r>
      <w:r>
        <w:rPr>
          <w:sz w:val="28"/>
          <w:szCs w:val="28"/>
        </w:rPr>
        <w:t xml:space="preserve">, зокрема </w:t>
      </w:r>
      <w:r w:rsidRPr="00AD71FA">
        <w:rPr>
          <w:sz w:val="28"/>
          <w:szCs w:val="28"/>
        </w:rPr>
        <w:t>кв</w:t>
      </w:r>
      <w:r>
        <w:rPr>
          <w:sz w:val="28"/>
          <w:szCs w:val="28"/>
        </w:rPr>
        <w:t>.</w:t>
      </w:r>
      <w:r w:rsidRPr="00AD71FA">
        <w:rPr>
          <w:sz w:val="28"/>
          <w:szCs w:val="28"/>
        </w:rPr>
        <w:t xml:space="preserve"> 104 вид</w:t>
      </w:r>
      <w:r>
        <w:rPr>
          <w:sz w:val="28"/>
          <w:szCs w:val="28"/>
        </w:rPr>
        <w:t xml:space="preserve">. </w:t>
      </w:r>
      <w:r w:rsidRPr="00AD71FA">
        <w:rPr>
          <w:sz w:val="28"/>
          <w:szCs w:val="28"/>
        </w:rPr>
        <w:t>8 та кв</w:t>
      </w:r>
      <w:r>
        <w:rPr>
          <w:sz w:val="28"/>
          <w:szCs w:val="28"/>
        </w:rPr>
        <w:t>.</w:t>
      </w:r>
      <w:r w:rsidRPr="00AD71FA">
        <w:rPr>
          <w:sz w:val="28"/>
          <w:szCs w:val="28"/>
        </w:rPr>
        <w:t xml:space="preserve"> 105 вид</w:t>
      </w:r>
      <w:r>
        <w:rPr>
          <w:sz w:val="28"/>
          <w:szCs w:val="28"/>
        </w:rPr>
        <w:t>. </w:t>
      </w:r>
      <w:r w:rsidRPr="00AD71FA">
        <w:rPr>
          <w:sz w:val="28"/>
          <w:szCs w:val="28"/>
        </w:rPr>
        <w:t>1 Затисянського лісництва</w:t>
      </w:r>
      <w:r>
        <w:rPr>
          <w:rFonts w:eastAsiaTheme="minorHAnsi"/>
          <w:sz w:val="28"/>
          <w:szCs w:val="28"/>
          <w:lang w:eastAsia="en-US"/>
        </w:rPr>
        <w:t>.</w:t>
      </w:r>
    </w:p>
    <w:p w:rsidR="00765576" w:rsidRDefault="00702EE0" w:rsidP="00765576">
      <w:pPr>
        <w:tabs>
          <w:tab w:val="left" w:pos="7290"/>
        </w:tabs>
        <w:ind w:firstLine="567"/>
        <w:jc w:val="both"/>
        <w:rPr>
          <w:sz w:val="28"/>
          <w:szCs w:val="28"/>
        </w:rPr>
      </w:pPr>
      <w:r>
        <w:rPr>
          <w:sz w:val="28"/>
          <w:szCs w:val="28"/>
        </w:rPr>
        <w:t>Проте, у</w:t>
      </w:r>
      <w:r w:rsidR="00765576" w:rsidRPr="001B2DDD">
        <w:rPr>
          <w:sz w:val="28"/>
          <w:szCs w:val="28"/>
        </w:rPr>
        <w:t xml:space="preserve"> </w:t>
      </w:r>
      <w:r w:rsidR="00765576">
        <w:rPr>
          <w:sz w:val="28"/>
          <w:szCs w:val="28"/>
          <w:lang w:bidi="uk-UA"/>
        </w:rPr>
        <w:t>Звіті з ОВД</w:t>
      </w:r>
      <w:r w:rsidR="00765576" w:rsidRPr="001B2DDD">
        <w:rPr>
          <w:sz w:val="28"/>
          <w:szCs w:val="28"/>
        </w:rPr>
        <w:t xml:space="preserve"> відсутні </w:t>
      </w:r>
      <w:r w:rsidR="00765576" w:rsidRPr="001B2DDD">
        <w:rPr>
          <w:sz w:val="28"/>
          <w:szCs w:val="28"/>
          <w:shd w:val="clear" w:color="auto" w:fill="FFFFFF"/>
        </w:rPr>
        <w:t xml:space="preserve">підтверджуючі відомості щодо надання відповідним </w:t>
      </w:r>
      <w:r w:rsidR="00765576" w:rsidRPr="001B2DDD">
        <w:rPr>
          <w:sz w:val="28"/>
          <w:szCs w:val="28"/>
        </w:rPr>
        <w:t>лісогосподарським підприємством</w:t>
      </w:r>
      <w:r w:rsidR="00765576" w:rsidRPr="001B2DDD">
        <w:rPr>
          <w:sz w:val="28"/>
          <w:szCs w:val="28"/>
          <w:shd w:val="clear" w:color="auto" w:fill="FFFFFF"/>
        </w:rPr>
        <w:t xml:space="preserve"> права користування вищезазначеними земельними ділянками </w:t>
      </w:r>
      <w:r w:rsidR="00765576" w:rsidRPr="001B2DDD">
        <w:rPr>
          <w:sz w:val="28"/>
          <w:szCs w:val="28"/>
        </w:rPr>
        <w:t xml:space="preserve">ВП «Королівський кар’єр» та проведення </w:t>
      </w:r>
      <w:r w:rsidR="00765576" w:rsidRPr="001B2DDD">
        <w:rPr>
          <w:rFonts w:eastAsiaTheme="minorHAnsi"/>
          <w:sz w:val="28"/>
          <w:szCs w:val="28"/>
          <w:lang w:eastAsia="en-US"/>
        </w:rPr>
        <w:t xml:space="preserve">обстеження біорізноманіття </w:t>
      </w:r>
      <w:r w:rsidR="00765576" w:rsidRPr="001B2DDD">
        <w:rPr>
          <w:sz w:val="28"/>
          <w:szCs w:val="28"/>
          <w:shd w:val="clear" w:color="auto" w:fill="FFFFFF"/>
        </w:rPr>
        <w:t xml:space="preserve">у межах </w:t>
      </w:r>
      <w:r w:rsidR="00765576" w:rsidRPr="001B2DDD">
        <w:rPr>
          <w:sz w:val="28"/>
          <w:szCs w:val="28"/>
        </w:rPr>
        <w:t>кв. 104 вид. 8 та кв. 105 вид. 1 Затисянського лісництва.</w:t>
      </w:r>
    </w:p>
    <w:p w:rsidR="00765576" w:rsidRPr="00291BE0" w:rsidRDefault="00765576" w:rsidP="00765576">
      <w:pPr>
        <w:tabs>
          <w:tab w:val="left" w:pos="4380"/>
        </w:tabs>
        <w:autoSpaceDE w:val="0"/>
        <w:autoSpaceDN w:val="0"/>
        <w:adjustRightInd w:val="0"/>
        <w:ind w:firstLine="567"/>
        <w:jc w:val="both"/>
        <w:rPr>
          <w:sz w:val="28"/>
          <w:shd w:val="clear" w:color="auto" w:fill="FFFFFF"/>
        </w:rPr>
      </w:pPr>
      <w:r>
        <w:rPr>
          <w:sz w:val="28"/>
          <w:szCs w:val="28"/>
          <w:shd w:val="clear" w:color="auto" w:fill="FFFFFF"/>
        </w:rPr>
        <w:t xml:space="preserve">Крім того, </w:t>
      </w:r>
      <w:r w:rsidRPr="001B2DDD">
        <w:rPr>
          <w:sz w:val="28"/>
          <w:szCs w:val="28"/>
        </w:rPr>
        <w:t xml:space="preserve">у </w:t>
      </w:r>
      <w:r>
        <w:rPr>
          <w:sz w:val="28"/>
          <w:szCs w:val="28"/>
          <w:lang w:bidi="uk-UA"/>
        </w:rPr>
        <w:t>Звіті з ОВД</w:t>
      </w:r>
      <w:r>
        <w:rPr>
          <w:sz w:val="28"/>
          <w:szCs w:val="28"/>
        </w:rPr>
        <w:t xml:space="preserve"> не зазначається </w:t>
      </w:r>
      <w:r w:rsidR="0027029D">
        <w:rPr>
          <w:sz w:val="28"/>
          <w:szCs w:val="28"/>
        </w:rPr>
        <w:t xml:space="preserve">кількість та </w:t>
      </w:r>
      <w:r w:rsidR="00A04C1B">
        <w:rPr>
          <w:sz w:val="28"/>
          <w:szCs w:val="28"/>
        </w:rPr>
        <w:t>таксаційн</w:t>
      </w:r>
      <w:r w:rsidR="0027029D">
        <w:rPr>
          <w:sz w:val="28"/>
          <w:szCs w:val="28"/>
        </w:rPr>
        <w:t xml:space="preserve">і </w:t>
      </w:r>
      <w:r w:rsidR="0077311F">
        <w:rPr>
          <w:sz w:val="28"/>
          <w:szCs w:val="28"/>
        </w:rPr>
        <w:t>характеристик</w:t>
      </w:r>
      <w:r w:rsidR="0027029D">
        <w:rPr>
          <w:sz w:val="28"/>
          <w:szCs w:val="28"/>
        </w:rPr>
        <w:t>и</w:t>
      </w:r>
      <w:r w:rsidR="0077311F">
        <w:rPr>
          <w:sz w:val="28"/>
          <w:szCs w:val="28"/>
        </w:rPr>
        <w:t xml:space="preserve"> </w:t>
      </w:r>
      <w:r w:rsidR="002D2EFF">
        <w:rPr>
          <w:sz w:val="28"/>
          <w:szCs w:val="28"/>
        </w:rPr>
        <w:t>деревостанів</w:t>
      </w:r>
      <w:r w:rsidR="0077311F">
        <w:rPr>
          <w:sz w:val="28"/>
          <w:szCs w:val="28"/>
        </w:rPr>
        <w:t xml:space="preserve"> (</w:t>
      </w:r>
      <w:r w:rsidR="0077311F" w:rsidRPr="0077311F">
        <w:rPr>
          <w:sz w:val="28"/>
          <w:szCs w:val="28"/>
        </w:rPr>
        <w:t xml:space="preserve">вік насаджень, </w:t>
      </w:r>
      <w:r w:rsidR="002D2EFF">
        <w:rPr>
          <w:sz w:val="28"/>
          <w:szCs w:val="28"/>
        </w:rPr>
        <w:t xml:space="preserve">кількість, </w:t>
      </w:r>
      <w:r w:rsidR="0077311F" w:rsidRPr="0077311F">
        <w:rPr>
          <w:sz w:val="28"/>
          <w:szCs w:val="28"/>
        </w:rPr>
        <w:t>густота, діаметр, середня висота, відносна повнота тощо)</w:t>
      </w:r>
      <w:r>
        <w:rPr>
          <w:sz w:val="28"/>
          <w:szCs w:val="28"/>
        </w:rPr>
        <w:t xml:space="preserve">, що підлягають видаленню, </w:t>
      </w:r>
      <w:r>
        <w:rPr>
          <w:sz w:val="28"/>
          <w:shd w:val="clear" w:color="auto" w:fill="FFFFFF"/>
        </w:rPr>
        <w:t xml:space="preserve">відсутня інформація про наявність або відсутність на території провадження планованої діяльності пралісів, </w:t>
      </w:r>
      <w:r w:rsidRPr="001B6734">
        <w:rPr>
          <w:sz w:val="28"/>
          <w:szCs w:val="28"/>
          <w:shd w:val="clear" w:color="auto" w:fill="FFFFFF"/>
        </w:rPr>
        <w:t>квазіпралісів та природніх лісів</w:t>
      </w:r>
      <w:r>
        <w:rPr>
          <w:sz w:val="28"/>
          <w:szCs w:val="28"/>
          <w:shd w:val="clear" w:color="auto" w:fill="FFFFFF"/>
        </w:rPr>
        <w:t>.</w:t>
      </w:r>
    </w:p>
    <w:p w:rsidR="00765576" w:rsidRDefault="00B42059" w:rsidP="00765576">
      <w:pPr>
        <w:pStyle w:val="rvps2"/>
        <w:shd w:val="clear" w:color="auto" w:fill="FFFFFF"/>
        <w:spacing w:before="0" w:beforeAutospacing="0" w:after="0" w:afterAutospacing="0"/>
        <w:ind w:firstLine="450"/>
        <w:jc w:val="both"/>
        <w:rPr>
          <w:sz w:val="28"/>
          <w:szCs w:val="28"/>
          <w:shd w:val="clear" w:color="auto" w:fill="FFFFFF"/>
        </w:rPr>
      </w:pPr>
      <w:r>
        <w:rPr>
          <w:sz w:val="28"/>
          <w:szCs w:val="28"/>
          <w:shd w:val="clear" w:color="auto" w:fill="FFFFFF"/>
        </w:rPr>
        <w:t xml:space="preserve">Згідно </w:t>
      </w:r>
      <w:r w:rsidR="00B04FFC">
        <w:rPr>
          <w:sz w:val="28"/>
          <w:szCs w:val="28"/>
          <w:shd w:val="clear" w:color="auto" w:fill="FFFFFF"/>
        </w:rPr>
        <w:t>і</w:t>
      </w:r>
      <w:r>
        <w:rPr>
          <w:sz w:val="28"/>
          <w:szCs w:val="28"/>
          <w:shd w:val="clear" w:color="auto" w:fill="FFFFFF"/>
        </w:rPr>
        <w:t>з положеннями</w:t>
      </w:r>
      <w:r w:rsidR="00765576" w:rsidRPr="009B6AEA">
        <w:rPr>
          <w:sz w:val="28"/>
          <w:szCs w:val="28"/>
          <w:shd w:val="clear" w:color="auto" w:fill="FFFFFF"/>
        </w:rPr>
        <w:t xml:space="preserve"> статті 39</w:t>
      </w:r>
      <w:r w:rsidR="00765576" w:rsidRPr="009B6AEA">
        <w:rPr>
          <w:sz w:val="28"/>
          <w:szCs w:val="28"/>
          <w:shd w:val="clear" w:color="auto" w:fill="FFFFFF"/>
          <w:vertAlign w:val="superscript"/>
        </w:rPr>
        <w:t>1</w:t>
      </w:r>
      <w:r w:rsidR="00765576" w:rsidRPr="009B6AEA">
        <w:rPr>
          <w:sz w:val="28"/>
          <w:szCs w:val="28"/>
          <w:shd w:val="clear" w:color="auto" w:fill="FFFFFF"/>
        </w:rPr>
        <w:t xml:space="preserve"> Лісового кодексу України</w:t>
      </w:r>
      <w:r w:rsidR="00765576" w:rsidRPr="009B6AEA">
        <w:rPr>
          <w:sz w:val="28"/>
          <w:szCs w:val="28"/>
        </w:rPr>
        <w:t xml:space="preserve"> праліси, квазіпраліси та природні ліси є національною природною спадщиною України</w:t>
      </w:r>
      <w:r w:rsidR="00765576">
        <w:rPr>
          <w:sz w:val="28"/>
          <w:szCs w:val="28"/>
        </w:rPr>
        <w:t>, з</w:t>
      </w:r>
      <w:r w:rsidR="00765576" w:rsidRPr="0042159D">
        <w:rPr>
          <w:sz w:val="28"/>
          <w:szCs w:val="28"/>
          <w:shd w:val="clear" w:color="auto" w:fill="FFFFFF"/>
        </w:rPr>
        <w:t xml:space="preserve"> метою охорони та збереження пралісів, квазіпралісів та природних лісів у них забороняються всі види рубок, у тому числі санітарні, рубки формування і оздоровлення лісів (крім догляду за лінійними об’єктами та вирубування окремих дерев під час гасіння пожежі), будівництво споруд, прокладання шляхів, лінійних та інших об’єктів транспорту і зв’язку, випасання худоби, промислова заготівля недеревинних лісових продуктів, проїзд транспортних засобів (крім доріг загального користування та служби лісової охорони).</w:t>
      </w:r>
    </w:p>
    <w:p w:rsidR="00D95FDA" w:rsidRDefault="00D95FDA" w:rsidP="00D95FDA">
      <w:pPr>
        <w:tabs>
          <w:tab w:val="left" w:pos="9781"/>
        </w:tabs>
        <w:ind w:firstLine="567"/>
        <w:jc w:val="both"/>
        <w:rPr>
          <w:rFonts w:eastAsiaTheme="minorHAnsi"/>
          <w:color w:val="000000"/>
          <w:sz w:val="28"/>
          <w:szCs w:val="28"/>
        </w:rPr>
      </w:pPr>
      <w:r>
        <w:rPr>
          <w:sz w:val="28"/>
          <w:szCs w:val="27"/>
        </w:rPr>
        <w:lastRenderedPageBreak/>
        <w:t xml:space="preserve">Враховуючи вищезазначене, </w:t>
      </w:r>
      <w:r>
        <w:rPr>
          <w:sz w:val="28"/>
          <w:szCs w:val="28"/>
          <w:lang w:bidi="uk-UA"/>
        </w:rPr>
        <w:t>Звіт з ОВД</w:t>
      </w:r>
      <w:r w:rsidRPr="00C07987">
        <w:rPr>
          <w:sz w:val="28"/>
          <w:szCs w:val="27"/>
        </w:rPr>
        <w:t xml:space="preserve"> містить неповні</w:t>
      </w:r>
      <w:r>
        <w:rPr>
          <w:sz w:val="28"/>
          <w:szCs w:val="27"/>
        </w:rPr>
        <w:t xml:space="preserve"> та недостовірні </w:t>
      </w:r>
      <w:r w:rsidRPr="00C07987">
        <w:rPr>
          <w:sz w:val="28"/>
          <w:szCs w:val="27"/>
        </w:rPr>
        <w:t xml:space="preserve">відомості стосовно впливу на </w:t>
      </w:r>
      <w:r>
        <w:rPr>
          <w:sz w:val="28"/>
          <w:szCs w:val="27"/>
        </w:rPr>
        <w:t xml:space="preserve">цінні лісові ділянки, </w:t>
      </w:r>
      <w:r>
        <w:rPr>
          <w:rFonts w:eastAsiaTheme="minorHAnsi"/>
          <w:color w:val="000000"/>
          <w:sz w:val="28"/>
          <w:szCs w:val="28"/>
        </w:rPr>
        <w:t>флору, фауну, біорізноманіття;</w:t>
      </w:r>
    </w:p>
    <w:p w:rsidR="005F04C1" w:rsidRPr="00BD040F" w:rsidRDefault="005F04C1" w:rsidP="00D95FDA">
      <w:pPr>
        <w:tabs>
          <w:tab w:val="left" w:pos="9781"/>
        </w:tabs>
        <w:ind w:firstLine="567"/>
        <w:jc w:val="both"/>
        <w:rPr>
          <w:rFonts w:eastAsiaTheme="minorHAnsi"/>
          <w:color w:val="000000"/>
        </w:rPr>
      </w:pPr>
    </w:p>
    <w:p w:rsidR="006862BD" w:rsidRPr="00C526B2" w:rsidRDefault="00555D4C" w:rsidP="006862BD">
      <w:pPr>
        <w:pStyle w:val="1"/>
        <w:shd w:val="clear" w:color="auto" w:fill="auto"/>
        <w:spacing w:before="0" w:line="240" w:lineRule="auto"/>
        <w:ind w:right="-2" w:firstLine="567"/>
        <w:rPr>
          <w:rFonts w:ascii="Times New Roman" w:hAnsi="Times New Roman" w:cs="Times New Roman"/>
          <w:sz w:val="28"/>
          <w:szCs w:val="28"/>
        </w:rPr>
      </w:pPr>
      <w:r w:rsidRPr="00C526B2">
        <w:rPr>
          <w:rFonts w:ascii="Times New Roman" w:hAnsi="Times New Roman" w:cs="Times New Roman"/>
          <w:sz w:val="28"/>
          <w:szCs w:val="28"/>
        </w:rPr>
        <w:t>3.</w:t>
      </w:r>
      <w:r w:rsidR="00CA6E72" w:rsidRPr="00C526B2">
        <w:rPr>
          <w:rFonts w:ascii="Times New Roman" w:hAnsi="Times New Roman" w:cs="Times New Roman"/>
          <w:sz w:val="28"/>
          <w:szCs w:val="28"/>
        </w:rPr>
        <w:t> </w:t>
      </w:r>
      <w:r w:rsidR="006862BD" w:rsidRPr="00C526B2">
        <w:rPr>
          <w:rFonts w:ascii="Times New Roman" w:hAnsi="Times New Roman" w:cs="Times New Roman"/>
          <w:sz w:val="28"/>
          <w:szCs w:val="28"/>
        </w:rPr>
        <w:t xml:space="preserve">Відповідно до вимог абзацу четвертого пункту 5 частини другої статті 6 Закону </w:t>
      </w:r>
      <w:r w:rsidR="00C526B2" w:rsidRPr="00C526B2">
        <w:rPr>
          <w:rFonts w:ascii="Times New Roman" w:hAnsi="Times New Roman" w:cs="Times New Roman"/>
          <w:sz w:val="28"/>
          <w:szCs w:val="28"/>
          <w:lang w:bidi="uk-UA"/>
        </w:rPr>
        <w:t>Звіт з ОВД</w:t>
      </w:r>
      <w:r w:rsidR="00C526B2" w:rsidRPr="00C526B2">
        <w:rPr>
          <w:rFonts w:ascii="Times New Roman" w:hAnsi="Times New Roman" w:cs="Times New Roman"/>
          <w:sz w:val="28"/>
          <w:szCs w:val="28"/>
        </w:rPr>
        <w:t xml:space="preserve"> </w:t>
      </w:r>
      <w:r w:rsidR="006862BD" w:rsidRPr="00C526B2">
        <w:rPr>
          <w:rFonts w:ascii="Times New Roman" w:hAnsi="Times New Roman" w:cs="Times New Roman"/>
          <w:sz w:val="28"/>
          <w:szCs w:val="28"/>
        </w:rPr>
        <w:t xml:space="preserve">має включати опис і оцінку можливого впливу на довкілля планованої діяльності, зокрема величини та масштабів такого впливу (площа території та чисельність населення, які можуть зазнати впливу), характеру (за наявності –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позитивний і негативний вплив), зумовленого, зокрема </w:t>
      </w:r>
      <w:r w:rsidR="006862BD" w:rsidRPr="00C526B2">
        <w:rPr>
          <w:rFonts w:ascii="Times New Roman" w:hAnsi="Times New Roman" w:cs="Times New Roman"/>
          <w:sz w:val="28"/>
          <w:szCs w:val="28"/>
          <w:shd w:val="clear" w:color="auto" w:fill="FFFFFF"/>
        </w:rPr>
        <w:t>викидами забруднюючих речовин, шумовим забрудненням</w:t>
      </w:r>
      <w:r w:rsidR="006862BD" w:rsidRPr="00C526B2">
        <w:rPr>
          <w:rFonts w:ascii="Times New Roman" w:hAnsi="Times New Roman" w:cs="Times New Roman"/>
          <w:sz w:val="28"/>
          <w:szCs w:val="28"/>
        </w:rPr>
        <w:t>.</w:t>
      </w:r>
    </w:p>
    <w:p w:rsidR="006862BD" w:rsidRPr="00B209FC" w:rsidRDefault="006862BD" w:rsidP="006862BD">
      <w:pPr>
        <w:pStyle w:val="1"/>
        <w:shd w:val="clear" w:color="auto" w:fill="auto"/>
        <w:spacing w:before="0" w:line="240" w:lineRule="auto"/>
        <w:ind w:right="-2" w:firstLine="567"/>
        <w:rPr>
          <w:rFonts w:ascii="Times New Roman" w:hAnsi="Times New Roman" w:cs="Times New Roman"/>
          <w:sz w:val="28"/>
          <w:szCs w:val="28"/>
        </w:rPr>
      </w:pPr>
      <w:r w:rsidRPr="00B209FC">
        <w:rPr>
          <w:rFonts w:ascii="Times New Roman" w:hAnsi="Times New Roman" w:cs="Times New Roman"/>
          <w:sz w:val="28"/>
          <w:szCs w:val="28"/>
          <w:lang w:bidi="uk-UA"/>
        </w:rPr>
        <w:t xml:space="preserve">У Звіті з ОВД зазначається, </w:t>
      </w:r>
      <w:r w:rsidR="00E34341">
        <w:rPr>
          <w:rFonts w:ascii="Times New Roman" w:hAnsi="Times New Roman" w:cs="Times New Roman"/>
          <w:sz w:val="28"/>
          <w:szCs w:val="28"/>
          <w:lang w:bidi="uk-UA"/>
        </w:rPr>
        <w:t xml:space="preserve">що </w:t>
      </w:r>
      <w:r w:rsidRPr="00B209FC">
        <w:rPr>
          <w:rFonts w:ascii="Times New Roman" w:hAnsi="Times New Roman" w:cs="Times New Roman"/>
          <w:sz w:val="28"/>
          <w:szCs w:val="28"/>
          <w:lang w:bidi="uk-UA"/>
        </w:rPr>
        <w:t>н</w:t>
      </w:r>
      <w:r w:rsidRPr="00B209FC">
        <w:rPr>
          <w:rFonts w:ascii="Times New Roman" w:hAnsi="Times New Roman" w:cs="Times New Roman"/>
          <w:sz w:val="28"/>
          <w:szCs w:val="28"/>
        </w:rPr>
        <w:t xml:space="preserve">айближча житлова забудова с. Веряця, </w:t>
      </w:r>
      <w:r w:rsidR="00E34341">
        <w:rPr>
          <w:rFonts w:ascii="Times New Roman" w:hAnsi="Times New Roman" w:cs="Times New Roman"/>
          <w:sz w:val="28"/>
          <w:szCs w:val="28"/>
        </w:rPr>
        <w:t>яке</w:t>
      </w:r>
      <w:r w:rsidRPr="00B209FC">
        <w:rPr>
          <w:rFonts w:ascii="Times New Roman" w:hAnsi="Times New Roman" w:cs="Times New Roman"/>
          <w:sz w:val="28"/>
          <w:szCs w:val="28"/>
        </w:rPr>
        <w:t xml:space="preserve"> знаходиться поблизу майданчика здійснення діяльності, розташована на відстані 430 м у південно-західному напрямку від ліцензійної межі родовища (кар’єру), межі гірничого відводу.</w:t>
      </w:r>
    </w:p>
    <w:p w:rsidR="006862BD" w:rsidRPr="009565DD" w:rsidRDefault="006862BD" w:rsidP="006862BD">
      <w:pPr>
        <w:shd w:val="clear" w:color="auto" w:fill="FFFFFF"/>
        <w:tabs>
          <w:tab w:val="left" w:pos="567"/>
        </w:tabs>
        <w:ind w:firstLine="567"/>
        <w:jc w:val="both"/>
        <w:rPr>
          <w:sz w:val="28"/>
          <w:szCs w:val="28"/>
        </w:rPr>
      </w:pPr>
      <w:r w:rsidRPr="009565DD">
        <w:rPr>
          <w:bCs/>
          <w:iCs/>
          <w:sz w:val="28"/>
          <w:szCs w:val="28"/>
          <w:lang w:bidi="uk-UA"/>
        </w:rPr>
        <w:t xml:space="preserve">Згідно </w:t>
      </w:r>
      <w:r w:rsidR="007E7B94">
        <w:rPr>
          <w:bCs/>
          <w:iCs/>
          <w:sz w:val="28"/>
          <w:szCs w:val="28"/>
          <w:lang w:bidi="uk-UA"/>
        </w:rPr>
        <w:t>із</w:t>
      </w:r>
      <w:r w:rsidRPr="009565DD">
        <w:rPr>
          <w:bCs/>
          <w:iCs/>
          <w:sz w:val="28"/>
          <w:szCs w:val="28"/>
          <w:lang w:bidi="uk-UA"/>
        </w:rPr>
        <w:t xml:space="preserve"> </w:t>
      </w:r>
      <w:r w:rsidR="007E7B94">
        <w:rPr>
          <w:bCs/>
          <w:iCs/>
          <w:sz w:val="28"/>
          <w:szCs w:val="28"/>
          <w:lang w:bidi="uk-UA"/>
        </w:rPr>
        <w:t>Д</w:t>
      </w:r>
      <w:r w:rsidRPr="009565DD">
        <w:rPr>
          <w:bCs/>
          <w:iCs/>
          <w:sz w:val="28"/>
          <w:szCs w:val="28"/>
          <w:lang w:bidi="uk-UA"/>
        </w:rPr>
        <w:t xml:space="preserve">одатком 4 </w:t>
      </w:r>
      <w:r w:rsidR="001E371D">
        <w:rPr>
          <w:bCs/>
          <w:iCs/>
          <w:sz w:val="28"/>
          <w:szCs w:val="28"/>
          <w:lang w:bidi="uk-UA"/>
        </w:rPr>
        <w:t xml:space="preserve">до </w:t>
      </w:r>
      <w:r w:rsidRPr="009565DD">
        <w:rPr>
          <w:sz w:val="28"/>
          <w:szCs w:val="28"/>
        </w:rPr>
        <w:t>Державних санітарних правил планування та забудови населених пунктів, затверджени</w:t>
      </w:r>
      <w:r>
        <w:rPr>
          <w:sz w:val="28"/>
          <w:szCs w:val="28"/>
        </w:rPr>
        <w:t>ми</w:t>
      </w:r>
      <w:r w:rsidRPr="009565DD">
        <w:rPr>
          <w:sz w:val="28"/>
          <w:szCs w:val="28"/>
        </w:rPr>
        <w:t xml:space="preserve"> наказом Міністерства охорони здоров’я України від 19.06.1996 № 173, зареєстрованим у Міністерстві юстиції України 24.07.1996 за № 379/1404</w:t>
      </w:r>
      <w:r>
        <w:rPr>
          <w:sz w:val="28"/>
          <w:szCs w:val="28"/>
        </w:rPr>
        <w:t xml:space="preserve"> (зі змінами) розмір санітарно-захисної зони для кар’єрів з видобутку природного каміння гірських порід з застосуванням вибухових методів</w:t>
      </w:r>
      <w:r w:rsidR="00F1078B">
        <w:rPr>
          <w:sz w:val="28"/>
          <w:szCs w:val="28"/>
        </w:rPr>
        <w:t>,</w:t>
      </w:r>
      <w:r>
        <w:rPr>
          <w:sz w:val="28"/>
          <w:szCs w:val="28"/>
        </w:rPr>
        <w:t xml:space="preserve"> не визначений. </w:t>
      </w:r>
    </w:p>
    <w:p w:rsidR="006862BD" w:rsidRPr="0063417F" w:rsidRDefault="006862BD" w:rsidP="00F1078B">
      <w:pPr>
        <w:shd w:val="clear" w:color="auto" w:fill="FFFFFF"/>
        <w:tabs>
          <w:tab w:val="left" w:pos="567"/>
        </w:tabs>
        <w:ind w:firstLine="567"/>
        <w:jc w:val="both"/>
        <w:rPr>
          <w:sz w:val="28"/>
          <w:szCs w:val="28"/>
        </w:rPr>
      </w:pPr>
      <w:r w:rsidRPr="0063417F">
        <w:rPr>
          <w:sz w:val="28"/>
          <w:szCs w:val="28"/>
        </w:rPr>
        <w:t xml:space="preserve">Відповідно до висновку державної санітарно-епідеміологічної </w:t>
      </w:r>
      <w:r>
        <w:rPr>
          <w:sz w:val="28"/>
          <w:szCs w:val="28"/>
        </w:rPr>
        <w:br/>
      </w:r>
      <w:r w:rsidRPr="0063417F">
        <w:rPr>
          <w:sz w:val="28"/>
          <w:szCs w:val="28"/>
        </w:rPr>
        <w:t xml:space="preserve">експертизи від 27.09.2023 № 12.2-18-4/17033 та протоколу державної </w:t>
      </w:r>
      <w:r>
        <w:rPr>
          <w:sz w:val="28"/>
          <w:szCs w:val="28"/>
        </w:rPr>
        <w:br/>
      </w:r>
      <w:r w:rsidRPr="0063417F">
        <w:rPr>
          <w:sz w:val="28"/>
          <w:szCs w:val="28"/>
        </w:rPr>
        <w:t>санітарно-епідеміологічної експертизи від 18.09.2023 № 1228 (додаток 4 до Звіту з ОВД) для ВП «Королівський кар’єр» встановлюється наступний розмір санітарно-захисної зони: 430 м у південно-західному напрямку від ліцензійної межі родовища (кар’єру), його межі гірничого відводу до найближчої існуючої житлової забудови; 500 м від ліцензійної межі родовища (кар’єру), його межі гірничого відводу за всіма іншими напрямками.</w:t>
      </w:r>
    </w:p>
    <w:p w:rsidR="006862BD" w:rsidRDefault="006862BD" w:rsidP="006862BD">
      <w:pPr>
        <w:pStyle w:val="1"/>
        <w:shd w:val="clear" w:color="auto" w:fill="auto"/>
        <w:spacing w:before="0" w:line="240" w:lineRule="auto"/>
        <w:ind w:right="-2" w:firstLine="567"/>
        <w:rPr>
          <w:rFonts w:ascii="Times New Roman" w:hAnsi="Times New Roman" w:cs="Times New Roman"/>
          <w:sz w:val="28"/>
          <w:szCs w:val="28"/>
        </w:rPr>
      </w:pPr>
      <w:r w:rsidRPr="00884CF4">
        <w:rPr>
          <w:rFonts w:ascii="Times New Roman" w:hAnsi="Times New Roman" w:cs="Times New Roman"/>
          <w:sz w:val="28"/>
          <w:szCs w:val="28"/>
          <w:lang w:bidi="uk-UA"/>
        </w:rPr>
        <w:t>У Звіті з ОВД зазначається, що</w:t>
      </w:r>
      <w:r>
        <w:rPr>
          <w:rFonts w:ascii="Times New Roman" w:hAnsi="Times New Roman" w:cs="Times New Roman"/>
          <w:sz w:val="28"/>
          <w:szCs w:val="28"/>
          <w:lang w:bidi="uk-UA"/>
        </w:rPr>
        <w:t xml:space="preserve"> </w:t>
      </w:r>
      <w:r w:rsidRPr="00884CF4">
        <w:rPr>
          <w:rFonts w:ascii="Times New Roman" w:hAnsi="Times New Roman" w:cs="Times New Roman"/>
          <w:sz w:val="28"/>
          <w:szCs w:val="28"/>
        </w:rPr>
        <w:t xml:space="preserve">річна потужність кар’єру по корисній копалині </w:t>
      </w:r>
      <w:r w:rsidR="00F56E29">
        <w:rPr>
          <w:rFonts w:ascii="Times New Roman" w:hAnsi="Times New Roman" w:cs="Times New Roman"/>
          <w:sz w:val="28"/>
          <w:szCs w:val="28"/>
        </w:rPr>
        <w:t xml:space="preserve">становить </w:t>
      </w:r>
      <w:r w:rsidRPr="00884CF4">
        <w:rPr>
          <w:rFonts w:ascii="Times New Roman" w:hAnsi="Times New Roman" w:cs="Times New Roman"/>
          <w:sz w:val="28"/>
          <w:szCs w:val="28"/>
        </w:rPr>
        <w:t>– 180 тис. м</w:t>
      </w:r>
      <w:r w:rsidRPr="00884CF4">
        <w:rPr>
          <w:rFonts w:ascii="Times New Roman" w:hAnsi="Times New Roman" w:cs="Times New Roman"/>
          <w:sz w:val="28"/>
          <w:szCs w:val="28"/>
          <w:vertAlign w:val="superscript"/>
        </w:rPr>
        <w:t>3</w:t>
      </w:r>
      <w:r w:rsidR="00732792">
        <w:rPr>
          <w:rFonts w:ascii="Times New Roman" w:hAnsi="Times New Roman" w:cs="Times New Roman"/>
          <w:sz w:val="28"/>
          <w:szCs w:val="28"/>
        </w:rPr>
        <w:t xml:space="preserve">. </w:t>
      </w:r>
      <w:r w:rsidRPr="00884CF4">
        <w:rPr>
          <w:rFonts w:ascii="Times New Roman" w:hAnsi="Times New Roman" w:cs="Times New Roman"/>
          <w:sz w:val="28"/>
          <w:szCs w:val="28"/>
        </w:rPr>
        <w:t xml:space="preserve">Забезпеченість підприємства запасами складає понад 62 роки. </w:t>
      </w:r>
      <w:r>
        <w:rPr>
          <w:rFonts w:ascii="Times New Roman" w:hAnsi="Times New Roman" w:cs="Times New Roman"/>
          <w:sz w:val="28"/>
          <w:szCs w:val="28"/>
          <w:lang w:bidi="uk-UA"/>
        </w:rPr>
        <w:t>Водночас</w:t>
      </w:r>
      <w:r w:rsidRPr="00F737BE">
        <w:rPr>
          <w:rFonts w:ascii="Times New Roman" w:hAnsi="Times New Roman" w:cs="Times New Roman"/>
          <w:sz w:val="28"/>
          <w:szCs w:val="28"/>
          <w:lang w:bidi="uk-UA"/>
        </w:rPr>
        <w:t xml:space="preserve"> </w:t>
      </w:r>
      <w:r>
        <w:rPr>
          <w:rFonts w:ascii="Times New Roman" w:hAnsi="Times New Roman" w:cs="Times New Roman"/>
          <w:sz w:val="28"/>
          <w:szCs w:val="28"/>
          <w:lang w:bidi="uk-UA"/>
        </w:rPr>
        <w:t xml:space="preserve">у </w:t>
      </w:r>
      <w:r w:rsidRPr="00F737BE">
        <w:rPr>
          <w:rFonts w:ascii="Times New Roman" w:hAnsi="Times New Roman" w:cs="Times New Roman"/>
          <w:sz w:val="28"/>
          <w:szCs w:val="28"/>
          <w:lang w:bidi="uk-UA"/>
        </w:rPr>
        <w:t xml:space="preserve">вищевказаному </w:t>
      </w:r>
      <w:r w:rsidRPr="00F737BE">
        <w:rPr>
          <w:rFonts w:ascii="Times New Roman" w:hAnsi="Times New Roman" w:cs="Times New Roman"/>
          <w:sz w:val="28"/>
          <w:szCs w:val="28"/>
        </w:rPr>
        <w:t xml:space="preserve">висновку державної </w:t>
      </w:r>
      <w:r w:rsidR="00732792">
        <w:rPr>
          <w:rFonts w:ascii="Times New Roman" w:hAnsi="Times New Roman" w:cs="Times New Roman"/>
          <w:sz w:val="28"/>
          <w:szCs w:val="28"/>
        </w:rPr>
        <w:br/>
      </w:r>
      <w:r w:rsidRPr="00F737BE">
        <w:rPr>
          <w:rFonts w:ascii="Times New Roman" w:hAnsi="Times New Roman" w:cs="Times New Roman"/>
          <w:sz w:val="28"/>
          <w:szCs w:val="28"/>
        </w:rPr>
        <w:t xml:space="preserve">санітарно-епідеміологічної експертизи зазначається, що проєктна потужність кар’єра за корисною копалиною становить 150 тис. т/рік, </w:t>
      </w:r>
      <w:r>
        <w:rPr>
          <w:rFonts w:ascii="Times New Roman" w:hAnsi="Times New Roman" w:cs="Times New Roman"/>
          <w:sz w:val="28"/>
          <w:szCs w:val="28"/>
        </w:rPr>
        <w:t xml:space="preserve">а </w:t>
      </w:r>
      <w:r w:rsidRPr="00F737BE">
        <w:rPr>
          <w:rFonts w:ascii="Times New Roman" w:hAnsi="Times New Roman" w:cs="Times New Roman"/>
          <w:sz w:val="28"/>
          <w:szCs w:val="28"/>
        </w:rPr>
        <w:t xml:space="preserve">термін забезпеченості підприємства залишковими запасами складе 70 і більше років. </w:t>
      </w:r>
    </w:p>
    <w:p w:rsidR="006862BD" w:rsidRPr="009C2B4D" w:rsidRDefault="006862BD" w:rsidP="006862BD">
      <w:pPr>
        <w:pStyle w:val="1"/>
        <w:shd w:val="clear" w:color="auto" w:fill="auto"/>
        <w:spacing w:before="0" w:line="240" w:lineRule="auto"/>
        <w:ind w:right="-2" w:firstLine="567"/>
        <w:rPr>
          <w:rFonts w:ascii="Times New Roman" w:hAnsi="Times New Roman" w:cs="Times New Roman"/>
          <w:sz w:val="28"/>
          <w:szCs w:val="28"/>
        </w:rPr>
      </w:pPr>
      <w:r w:rsidRPr="009C2B4D">
        <w:rPr>
          <w:rFonts w:ascii="Times New Roman" w:hAnsi="Times New Roman" w:cs="Times New Roman"/>
          <w:sz w:val="28"/>
          <w:szCs w:val="28"/>
        </w:rPr>
        <w:t>Крім того, на сторінці 53 Звіту з ОВД зазначається, що мінімальна відстань від джерел шуму до житлової зони (с. Веряца) складає 333 м.</w:t>
      </w:r>
    </w:p>
    <w:p w:rsidR="006862BD" w:rsidRPr="00ED3D2D" w:rsidRDefault="006862BD" w:rsidP="006862BD">
      <w:pPr>
        <w:pStyle w:val="1"/>
        <w:shd w:val="clear" w:color="auto" w:fill="auto"/>
        <w:spacing w:before="0" w:line="240" w:lineRule="auto"/>
        <w:ind w:right="-2" w:firstLine="567"/>
        <w:rPr>
          <w:rFonts w:ascii="Times New Roman" w:hAnsi="Times New Roman" w:cs="Times New Roman"/>
          <w:sz w:val="28"/>
          <w:szCs w:val="28"/>
        </w:rPr>
      </w:pPr>
      <w:r w:rsidRPr="00ED3D2D">
        <w:rPr>
          <w:rFonts w:ascii="Times New Roman" w:hAnsi="Times New Roman" w:cs="Times New Roman"/>
          <w:sz w:val="28"/>
          <w:szCs w:val="28"/>
        </w:rPr>
        <w:t>З огляду на зазначене</w:t>
      </w:r>
      <w:r w:rsidRPr="00ED3D2D">
        <w:rPr>
          <w:rFonts w:ascii="Times New Roman" w:hAnsi="Times New Roman" w:cs="Times New Roman"/>
          <w:sz w:val="28"/>
          <w:szCs w:val="28"/>
          <w:lang w:bidi="uk-UA"/>
        </w:rPr>
        <w:t>, в</w:t>
      </w:r>
      <w:r w:rsidRPr="00ED3D2D">
        <w:rPr>
          <w:rFonts w:ascii="Times New Roman" w:hAnsi="Times New Roman" w:cs="Times New Roman"/>
          <w:sz w:val="28"/>
          <w:szCs w:val="28"/>
        </w:rPr>
        <w:t>бачається невідповідн</w:t>
      </w:r>
      <w:r w:rsidR="005F4E35">
        <w:rPr>
          <w:rFonts w:ascii="Times New Roman" w:hAnsi="Times New Roman" w:cs="Times New Roman"/>
          <w:sz w:val="28"/>
          <w:szCs w:val="28"/>
        </w:rPr>
        <w:t>ість</w:t>
      </w:r>
      <w:r w:rsidRPr="00ED3D2D">
        <w:rPr>
          <w:rFonts w:ascii="Times New Roman" w:hAnsi="Times New Roman" w:cs="Times New Roman"/>
          <w:sz w:val="28"/>
          <w:szCs w:val="28"/>
        </w:rPr>
        <w:t xml:space="preserve"> розміру </w:t>
      </w:r>
      <w:r w:rsidR="005E520E">
        <w:rPr>
          <w:rFonts w:ascii="Times New Roman" w:hAnsi="Times New Roman" w:cs="Times New Roman"/>
          <w:sz w:val="28"/>
          <w:szCs w:val="28"/>
        </w:rPr>
        <w:t xml:space="preserve">встановленої </w:t>
      </w:r>
      <w:r w:rsidRPr="00ED3D2D">
        <w:rPr>
          <w:rFonts w:ascii="Times New Roman" w:hAnsi="Times New Roman" w:cs="Times New Roman"/>
          <w:sz w:val="28"/>
          <w:szCs w:val="28"/>
        </w:rPr>
        <w:lastRenderedPageBreak/>
        <w:t xml:space="preserve">санітарно-захисної зони для «ВП «Королівський кар’єр» та відомостей щодо відстані до </w:t>
      </w:r>
      <w:r w:rsidRPr="00ED3D2D">
        <w:rPr>
          <w:rFonts w:ascii="Times New Roman" w:hAnsi="Times New Roman" w:cs="Times New Roman"/>
          <w:sz w:val="28"/>
          <w:szCs w:val="28"/>
          <w:lang w:bidi="uk-UA"/>
        </w:rPr>
        <w:t>н</w:t>
      </w:r>
      <w:r w:rsidRPr="00ED3D2D">
        <w:rPr>
          <w:rFonts w:ascii="Times New Roman" w:hAnsi="Times New Roman" w:cs="Times New Roman"/>
          <w:sz w:val="28"/>
          <w:szCs w:val="28"/>
        </w:rPr>
        <w:t xml:space="preserve">айближчої житлової забудови від майданчика здійснення планованої діяльності, </w:t>
      </w:r>
      <w:r w:rsidRPr="00ED3D2D">
        <w:rPr>
          <w:rFonts w:ascii="Times New Roman" w:hAnsi="Times New Roman" w:cs="Times New Roman"/>
          <w:bCs/>
          <w:sz w:val="28"/>
          <w:szCs w:val="28"/>
        </w:rPr>
        <w:t>що у свою чергу унеможливлю</w:t>
      </w:r>
      <w:r w:rsidR="005F4E35">
        <w:rPr>
          <w:rFonts w:ascii="Times New Roman" w:hAnsi="Times New Roman" w:cs="Times New Roman"/>
          <w:bCs/>
          <w:sz w:val="28"/>
          <w:szCs w:val="28"/>
        </w:rPr>
        <w:t>є</w:t>
      </w:r>
      <w:r w:rsidRPr="00ED3D2D">
        <w:rPr>
          <w:rFonts w:ascii="Times New Roman" w:hAnsi="Times New Roman" w:cs="Times New Roman"/>
          <w:bCs/>
          <w:sz w:val="28"/>
          <w:szCs w:val="28"/>
        </w:rPr>
        <w:t xml:space="preserve"> здійснення оцінки впливу від провадження планованої діяльності на атмосферне повітря, </w:t>
      </w:r>
      <w:r w:rsidRPr="00ED3D2D">
        <w:rPr>
          <w:rFonts w:ascii="Times New Roman" w:hAnsi="Times New Roman" w:cs="Times New Roman"/>
          <w:sz w:val="28"/>
          <w:szCs w:val="28"/>
          <w:shd w:val="clear" w:color="auto" w:fill="FFFFFF"/>
        </w:rPr>
        <w:t>шумов</w:t>
      </w:r>
      <w:r w:rsidR="006B3957">
        <w:rPr>
          <w:rFonts w:ascii="Times New Roman" w:hAnsi="Times New Roman" w:cs="Times New Roman"/>
          <w:sz w:val="28"/>
          <w:szCs w:val="28"/>
          <w:shd w:val="clear" w:color="auto" w:fill="FFFFFF"/>
        </w:rPr>
        <w:t>е</w:t>
      </w:r>
      <w:r w:rsidRPr="00ED3D2D">
        <w:rPr>
          <w:rFonts w:ascii="Times New Roman" w:hAnsi="Times New Roman" w:cs="Times New Roman"/>
          <w:sz w:val="28"/>
          <w:szCs w:val="28"/>
          <w:shd w:val="clear" w:color="auto" w:fill="FFFFFF"/>
        </w:rPr>
        <w:t xml:space="preserve"> забруднення</w:t>
      </w:r>
      <w:r w:rsidRPr="00ED3D2D">
        <w:rPr>
          <w:rFonts w:ascii="Times New Roman" w:hAnsi="Times New Roman" w:cs="Times New Roman"/>
          <w:bCs/>
          <w:sz w:val="28"/>
          <w:szCs w:val="28"/>
        </w:rPr>
        <w:t xml:space="preserve"> та соціальне середовище;</w:t>
      </w:r>
    </w:p>
    <w:p w:rsidR="006862BD" w:rsidRPr="00BD040F" w:rsidRDefault="006862BD" w:rsidP="006862BD">
      <w:pPr>
        <w:tabs>
          <w:tab w:val="left" w:pos="9781"/>
        </w:tabs>
        <w:ind w:firstLine="567"/>
        <w:jc w:val="both"/>
        <w:rPr>
          <w:shd w:val="clear" w:color="auto" w:fill="FFFFFF"/>
        </w:rPr>
      </w:pPr>
    </w:p>
    <w:p w:rsidR="00E4724E" w:rsidRDefault="002C29A4" w:rsidP="00E4724E">
      <w:pPr>
        <w:tabs>
          <w:tab w:val="left" w:pos="9781"/>
        </w:tabs>
        <w:ind w:firstLine="567"/>
        <w:jc w:val="both"/>
        <w:rPr>
          <w:sz w:val="28"/>
          <w:szCs w:val="28"/>
          <w:shd w:val="clear" w:color="auto" w:fill="FFFFFF"/>
        </w:rPr>
      </w:pPr>
      <w:r>
        <w:rPr>
          <w:sz w:val="28"/>
          <w:szCs w:val="28"/>
          <w:shd w:val="clear" w:color="auto" w:fill="FFFFFF"/>
        </w:rPr>
        <w:t>4</w:t>
      </w:r>
      <w:r w:rsidR="003528F2" w:rsidRPr="0089258B">
        <w:rPr>
          <w:sz w:val="28"/>
          <w:szCs w:val="28"/>
          <w:shd w:val="clear" w:color="auto" w:fill="FFFFFF"/>
        </w:rPr>
        <w:t>.</w:t>
      </w:r>
      <w:r w:rsidR="005C53B5" w:rsidRPr="0089258B">
        <w:rPr>
          <w:sz w:val="28"/>
          <w:szCs w:val="28"/>
          <w:shd w:val="clear" w:color="auto" w:fill="FFFFFF"/>
        </w:rPr>
        <w:t> </w:t>
      </w:r>
      <w:r w:rsidR="00E4724E" w:rsidRPr="0069254D">
        <w:rPr>
          <w:sz w:val="28"/>
          <w:szCs w:val="28"/>
        </w:rPr>
        <w:t xml:space="preserve">Згідно </w:t>
      </w:r>
      <w:r w:rsidR="00B04FFC">
        <w:rPr>
          <w:sz w:val="28"/>
          <w:szCs w:val="28"/>
        </w:rPr>
        <w:t>і</w:t>
      </w:r>
      <w:r w:rsidR="00E4724E" w:rsidRPr="0069254D">
        <w:rPr>
          <w:sz w:val="28"/>
          <w:szCs w:val="28"/>
        </w:rPr>
        <w:t xml:space="preserve">з абзацом п’ятим пункту 1 частини другої статті 6 Закону </w:t>
      </w:r>
      <w:r w:rsidR="00E4724E" w:rsidRPr="0069254D">
        <w:rPr>
          <w:sz w:val="28"/>
          <w:szCs w:val="28"/>
        </w:rPr>
        <w:br/>
      </w:r>
      <w:r w:rsidR="00F56E29">
        <w:rPr>
          <w:sz w:val="28"/>
          <w:szCs w:val="28"/>
        </w:rPr>
        <w:t>Звіт з ОВД</w:t>
      </w:r>
      <w:r w:rsidR="00E4724E" w:rsidRPr="0069254D">
        <w:rPr>
          <w:sz w:val="28"/>
          <w:szCs w:val="28"/>
        </w:rPr>
        <w:t xml:space="preserve"> має</w:t>
      </w:r>
      <w:r w:rsidR="00E4724E">
        <w:rPr>
          <w:sz w:val="28"/>
          <w:szCs w:val="28"/>
        </w:rPr>
        <w:t xml:space="preserve"> містити </w:t>
      </w:r>
      <w:r w:rsidR="00E4724E" w:rsidRPr="0089258B">
        <w:rPr>
          <w:sz w:val="28"/>
          <w:szCs w:val="28"/>
          <w:shd w:val="clear" w:color="auto" w:fill="FFFFFF"/>
        </w:rPr>
        <w:t>опис основних характеристик планованої діяльності (зокрема виробничих процесів), наприклад, виду і кількості матеріалів та природних ресурсів (води, земель, ґрунтів, біорізноманіття), які планується використовувати</w:t>
      </w:r>
      <w:r w:rsidR="00E4724E">
        <w:rPr>
          <w:sz w:val="28"/>
          <w:szCs w:val="28"/>
          <w:shd w:val="clear" w:color="auto" w:fill="FFFFFF"/>
        </w:rPr>
        <w:t>.</w:t>
      </w:r>
    </w:p>
    <w:p w:rsidR="00950898" w:rsidRPr="00346DCE" w:rsidRDefault="00950898" w:rsidP="00950898">
      <w:pPr>
        <w:pStyle w:val="1"/>
        <w:spacing w:before="0" w:line="240" w:lineRule="auto"/>
        <w:ind w:right="-2" w:firstLine="567"/>
        <w:rPr>
          <w:rFonts w:ascii="Times New Roman" w:hAnsi="Times New Roman" w:cs="Times New Roman"/>
          <w:sz w:val="28"/>
          <w:szCs w:val="28"/>
          <w:lang w:bidi="uk-UA"/>
        </w:rPr>
      </w:pPr>
      <w:r w:rsidRPr="00346DCE">
        <w:rPr>
          <w:rFonts w:ascii="Times New Roman" w:hAnsi="Times New Roman" w:cs="Times New Roman"/>
          <w:sz w:val="28"/>
          <w:szCs w:val="28"/>
          <w:lang w:bidi="uk-UA"/>
        </w:rPr>
        <w:t xml:space="preserve">У </w:t>
      </w:r>
      <w:r w:rsidR="00346DCE" w:rsidRPr="00346DCE">
        <w:rPr>
          <w:rFonts w:ascii="Times New Roman" w:hAnsi="Times New Roman" w:cs="Times New Roman"/>
          <w:sz w:val="28"/>
          <w:szCs w:val="28"/>
          <w:lang w:bidi="uk-UA"/>
        </w:rPr>
        <w:t xml:space="preserve">Звіті з ОВД </w:t>
      </w:r>
      <w:r w:rsidRPr="00346DCE">
        <w:rPr>
          <w:rFonts w:ascii="Times New Roman" w:hAnsi="Times New Roman" w:cs="Times New Roman"/>
          <w:sz w:val="28"/>
          <w:szCs w:val="28"/>
          <w:lang w:bidi="uk-UA"/>
        </w:rPr>
        <w:t xml:space="preserve">наводиться </w:t>
      </w:r>
      <w:r w:rsidR="006B3957">
        <w:rPr>
          <w:rFonts w:ascii="Times New Roman" w:hAnsi="Times New Roman" w:cs="Times New Roman"/>
          <w:sz w:val="28"/>
          <w:szCs w:val="28"/>
          <w:lang w:bidi="uk-UA"/>
        </w:rPr>
        <w:t>суперечлива</w:t>
      </w:r>
      <w:r w:rsidRPr="00346DCE">
        <w:rPr>
          <w:rFonts w:ascii="Times New Roman" w:hAnsi="Times New Roman" w:cs="Times New Roman"/>
          <w:sz w:val="28"/>
          <w:szCs w:val="28"/>
          <w:lang w:bidi="uk-UA"/>
        </w:rPr>
        <w:t xml:space="preserve"> інформація щодо </w:t>
      </w:r>
      <w:r w:rsidRPr="00346DCE">
        <w:rPr>
          <w:rFonts w:ascii="Times New Roman" w:hAnsi="Times New Roman" w:cs="Times New Roman"/>
          <w:sz w:val="28"/>
          <w:szCs w:val="28"/>
        </w:rPr>
        <w:t>потужності розкривних порід</w:t>
      </w:r>
      <w:r w:rsidRPr="00346DCE">
        <w:rPr>
          <w:rFonts w:ascii="Times New Roman" w:hAnsi="Times New Roman" w:cs="Times New Roman"/>
          <w:sz w:val="28"/>
          <w:szCs w:val="28"/>
          <w:lang w:bidi="uk-UA"/>
        </w:rPr>
        <w:t xml:space="preserve">. </w:t>
      </w:r>
    </w:p>
    <w:p w:rsidR="00950898" w:rsidRDefault="00950898" w:rsidP="00950898">
      <w:pPr>
        <w:tabs>
          <w:tab w:val="left" w:pos="9781"/>
        </w:tabs>
        <w:ind w:firstLine="567"/>
        <w:jc w:val="both"/>
        <w:rPr>
          <w:rFonts w:eastAsiaTheme="minorHAnsi"/>
          <w:sz w:val="28"/>
          <w:szCs w:val="28"/>
          <w:lang w:eastAsia="en-US"/>
        </w:rPr>
      </w:pPr>
      <w:r>
        <w:rPr>
          <w:sz w:val="28"/>
          <w:szCs w:val="28"/>
        </w:rPr>
        <w:t xml:space="preserve">На сторінці 19 </w:t>
      </w:r>
      <w:r w:rsidR="00346DCE">
        <w:rPr>
          <w:sz w:val="28"/>
          <w:szCs w:val="28"/>
          <w:lang w:bidi="uk-UA"/>
        </w:rPr>
        <w:t>Звіту з ОВД</w:t>
      </w:r>
      <w:r w:rsidR="00346DCE">
        <w:rPr>
          <w:sz w:val="28"/>
          <w:szCs w:val="28"/>
        </w:rPr>
        <w:t xml:space="preserve"> </w:t>
      </w:r>
      <w:r>
        <w:rPr>
          <w:sz w:val="28"/>
          <w:szCs w:val="28"/>
        </w:rPr>
        <w:t>зазначається, що з</w:t>
      </w:r>
      <w:r w:rsidRPr="006862BD">
        <w:rPr>
          <w:rFonts w:eastAsiaTheme="minorHAnsi"/>
          <w:sz w:val="28"/>
          <w:szCs w:val="28"/>
          <w:lang w:eastAsia="en-US"/>
        </w:rPr>
        <w:t>агальна потужність розкривних порід змінюється від 2,0 до 20,5 м, у т.</w:t>
      </w:r>
      <w:r>
        <w:rPr>
          <w:rFonts w:eastAsiaTheme="minorHAnsi"/>
          <w:sz w:val="28"/>
          <w:szCs w:val="28"/>
          <w:lang w:eastAsia="en-US"/>
        </w:rPr>
        <w:t> </w:t>
      </w:r>
      <w:r w:rsidRPr="006862BD">
        <w:rPr>
          <w:rFonts w:eastAsiaTheme="minorHAnsi"/>
          <w:sz w:val="28"/>
          <w:szCs w:val="28"/>
          <w:lang w:eastAsia="en-US"/>
        </w:rPr>
        <w:t xml:space="preserve">ч. скельних – від 0,0 до </w:t>
      </w:r>
      <w:r>
        <w:rPr>
          <w:rFonts w:eastAsiaTheme="minorHAnsi"/>
          <w:sz w:val="28"/>
          <w:szCs w:val="28"/>
          <w:lang w:eastAsia="en-US"/>
        </w:rPr>
        <w:br/>
      </w:r>
      <w:r w:rsidRPr="006862BD">
        <w:rPr>
          <w:rFonts w:eastAsiaTheme="minorHAnsi"/>
          <w:sz w:val="28"/>
          <w:szCs w:val="28"/>
          <w:lang w:eastAsia="en-US"/>
        </w:rPr>
        <w:t>6,5 м.</w:t>
      </w:r>
      <w:r>
        <w:rPr>
          <w:rFonts w:eastAsiaTheme="minorHAnsi"/>
          <w:sz w:val="28"/>
          <w:szCs w:val="28"/>
          <w:lang w:eastAsia="en-US"/>
        </w:rPr>
        <w:t xml:space="preserve"> Водночас на </w:t>
      </w:r>
      <w:r>
        <w:rPr>
          <w:sz w:val="28"/>
          <w:szCs w:val="28"/>
        </w:rPr>
        <w:t xml:space="preserve">сторінці </w:t>
      </w:r>
      <w:r w:rsidR="00066228">
        <w:rPr>
          <w:sz w:val="28"/>
          <w:szCs w:val="28"/>
        </w:rPr>
        <w:t>2</w:t>
      </w:r>
      <w:r>
        <w:rPr>
          <w:sz w:val="28"/>
          <w:szCs w:val="28"/>
        </w:rPr>
        <w:t xml:space="preserve">9 </w:t>
      </w:r>
      <w:r w:rsidR="00346DCE">
        <w:rPr>
          <w:sz w:val="28"/>
          <w:szCs w:val="28"/>
          <w:lang w:bidi="uk-UA"/>
        </w:rPr>
        <w:t>Звіту з ОВД</w:t>
      </w:r>
      <w:r w:rsidR="00346DCE">
        <w:rPr>
          <w:sz w:val="28"/>
          <w:szCs w:val="28"/>
        </w:rPr>
        <w:t xml:space="preserve"> </w:t>
      </w:r>
      <w:r>
        <w:rPr>
          <w:sz w:val="28"/>
          <w:szCs w:val="28"/>
        </w:rPr>
        <w:t xml:space="preserve">зазначається, що </w:t>
      </w:r>
      <w:r>
        <w:rPr>
          <w:sz w:val="28"/>
          <w:szCs w:val="28"/>
          <w:shd w:val="clear" w:color="auto" w:fill="FFFFFF"/>
        </w:rPr>
        <w:t>п</w:t>
      </w:r>
      <w:r w:rsidRPr="006862BD">
        <w:rPr>
          <w:rFonts w:eastAsiaTheme="minorHAnsi"/>
          <w:sz w:val="28"/>
          <w:szCs w:val="28"/>
          <w:lang w:eastAsia="en-US"/>
        </w:rPr>
        <w:t>отужність розкривних порід на площі родовища коливається від 3,0 м до 22,5 м, складає в середньому 12,8 м.</w:t>
      </w:r>
    </w:p>
    <w:p w:rsidR="00167A25" w:rsidRPr="00167A25" w:rsidRDefault="004E41C2" w:rsidP="00167A25">
      <w:pPr>
        <w:tabs>
          <w:tab w:val="left" w:pos="851"/>
          <w:tab w:val="left" w:pos="1134"/>
          <w:tab w:val="left" w:pos="10204"/>
        </w:tabs>
        <w:autoSpaceDE w:val="0"/>
        <w:autoSpaceDN w:val="0"/>
        <w:adjustRightInd w:val="0"/>
        <w:ind w:right="-2" w:firstLine="567"/>
        <w:contextualSpacing/>
        <w:jc w:val="both"/>
        <w:rPr>
          <w:rFonts w:eastAsia="Calibri"/>
          <w:sz w:val="28"/>
          <w:szCs w:val="28"/>
        </w:rPr>
      </w:pPr>
      <w:r>
        <w:rPr>
          <w:sz w:val="28"/>
          <w:szCs w:val="28"/>
          <w:shd w:val="clear" w:color="auto" w:fill="FFFFFF"/>
        </w:rPr>
        <w:t>Крім того,</w:t>
      </w:r>
      <w:r w:rsidR="00A7456B">
        <w:rPr>
          <w:sz w:val="28"/>
          <w:szCs w:val="28"/>
          <w:shd w:val="clear" w:color="auto" w:fill="FFFFFF"/>
        </w:rPr>
        <w:t xml:space="preserve"> у</w:t>
      </w:r>
      <w:r w:rsidR="001D2B3C" w:rsidRPr="00167A25">
        <w:rPr>
          <w:sz w:val="28"/>
          <w:szCs w:val="28"/>
          <w:shd w:val="clear" w:color="auto" w:fill="FFFFFF"/>
        </w:rPr>
        <w:t xml:space="preserve"> </w:t>
      </w:r>
      <w:r w:rsidR="00346DCE">
        <w:rPr>
          <w:sz w:val="28"/>
          <w:szCs w:val="28"/>
          <w:lang w:bidi="uk-UA"/>
        </w:rPr>
        <w:t>Звіті з ОВД</w:t>
      </w:r>
      <w:r w:rsidR="00346DCE">
        <w:rPr>
          <w:sz w:val="28"/>
          <w:szCs w:val="28"/>
          <w:shd w:val="clear" w:color="auto" w:fill="FFFFFF"/>
        </w:rPr>
        <w:t xml:space="preserve"> </w:t>
      </w:r>
      <w:r w:rsidR="00A7456B">
        <w:rPr>
          <w:sz w:val="28"/>
          <w:szCs w:val="28"/>
          <w:shd w:val="clear" w:color="auto" w:fill="FFFFFF"/>
        </w:rPr>
        <w:t>п</w:t>
      </w:r>
      <w:r>
        <w:rPr>
          <w:sz w:val="28"/>
          <w:szCs w:val="28"/>
          <w:shd w:val="clear" w:color="auto" w:fill="FFFFFF"/>
        </w:rPr>
        <w:t>р</w:t>
      </w:r>
      <w:r w:rsidR="00A7456B">
        <w:rPr>
          <w:sz w:val="28"/>
          <w:szCs w:val="28"/>
          <w:shd w:val="clear" w:color="auto" w:fill="FFFFFF"/>
        </w:rPr>
        <w:t>ийнята</w:t>
      </w:r>
      <w:r w:rsidR="001D2B3C" w:rsidRPr="00167A25">
        <w:rPr>
          <w:sz w:val="28"/>
          <w:szCs w:val="28"/>
          <w:shd w:val="clear" w:color="auto" w:fill="FFFFFF"/>
        </w:rPr>
        <w:t xml:space="preserve"> </w:t>
      </w:r>
      <w:r w:rsidR="00B16576" w:rsidRPr="00167A25">
        <w:rPr>
          <w:rFonts w:eastAsiaTheme="minorHAnsi"/>
          <w:sz w:val="28"/>
          <w:szCs w:val="28"/>
          <w:lang w:eastAsia="en-US"/>
        </w:rPr>
        <w:t>транспортн</w:t>
      </w:r>
      <w:r w:rsidR="00B16576">
        <w:rPr>
          <w:rFonts w:eastAsiaTheme="minorHAnsi"/>
          <w:sz w:val="28"/>
          <w:szCs w:val="28"/>
          <w:lang w:eastAsia="en-US"/>
        </w:rPr>
        <w:t xml:space="preserve">а </w:t>
      </w:r>
      <w:r w:rsidR="001D2B3C" w:rsidRPr="00167A25">
        <w:rPr>
          <w:sz w:val="28"/>
          <w:szCs w:val="28"/>
          <w:shd w:val="clear" w:color="auto" w:fill="FFFFFF"/>
        </w:rPr>
        <w:t>с</w:t>
      </w:r>
      <w:r w:rsidR="00B16576">
        <w:rPr>
          <w:rFonts w:eastAsiaTheme="minorHAnsi"/>
          <w:sz w:val="28"/>
          <w:szCs w:val="28"/>
          <w:lang w:eastAsia="en-US"/>
        </w:rPr>
        <w:t>истема розробки родовища</w:t>
      </w:r>
      <w:r w:rsidR="00E4724E" w:rsidRPr="00167A25">
        <w:rPr>
          <w:rFonts w:eastAsiaTheme="minorHAnsi"/>
          <w:sz w:val="28"/>
          <w:szCs w:val="28"/>
          <w:lang w:eastAsia="en-US"/>
        </w:rPr>
        <w:t xml:space="preserve"> із зовнішнім відвалоутворенням. </w:t>
      </w:r>
      <w:r w:rsidR="001D2B3C" w:rsidRPr="00167A25">
        <w:rPr>
          <w:rFonts w:eastAsiaTheme="minorHAnsi"/>
          <w:sz w:val="28"/>
          <w:szCs w:val="28"/>
          <w:lang w:eastAsia="en-US"/>
        </w:rPr>
        <w:t xml:space="preserve">Проте у </w:t>
      </w:r>
      <w:r w:rsidR="00346DCE">
        <w:rPr>
          <w:sz w:val="28"/>
          <w:szCs w:val="28"/>
          <w:lang w:bidi="uk-UA"/>
        </w:rPr>
        <w:t>Звіті з ОВД</w:t>
      </w:r>
      <w:r w:rsidR="00346DCE" w:rsidRPr="00167A25">
        <w:rPr>
          <w:rFonts w:eastAsiaTheme="minorHAnsi"/>
          <w:sz w:val="28"/>
          <w:szCs w:val="28"/>
          <w:lang w:eastAsia="en-US"/>
        </w:rPr>
        <w:t xml:space="preserve"> </w:t>
      </w:r>
      <w:r w:rsidR="004C780C" w:rsidRPr="00167A25">
        <w:rPr>
          <w:rFonts w:eastAsiaTheme="minorHAnsi"/>
          <w:sz w:val="28"/>
          <w:szCs w:val="28"/>
          <w:lang w:eastAsia="en-US"/>
        </w:rPr>
        <w:t>не навод</w:t>
      </w:r>
      <w:r w:rsidR="00F92D63">
        <w:rPr>
          <w:rFonts w:eastAsiaTheme="minorHAnsi"/>
          <w:sz w:val="28"/>
          <w:szCs w:val="28"/>
          <w:lang w:eastAsia="en-US"/>
        </w:rPr>
        <w:t>я</w:t>
      </w:r>
      <w:r w:rsidR="004C780C" w:rsidRPr="00167A25">
        <w:rPr>
          <w:rFonts w:eastAsiaTheme="minorHAnsi"/>
          <w:sz w:val="28"/>
          <w:szCs w:val="28"/>
          <w:lang w:eastAsia="en-US"/>
        </w:rPr>
        <w:t xml:space="preserve">ться </w:t>
      </w:r>
      <w:r w:rsidR="0082312E" w:rsidRPr="00167A25">
        <w:rPr>
          <w:rFonts w:eastAsiaTheme="minorHAnsi"/>
          <w:sz w:val="28"/>
          <w:szCs w:val="28"/>
          <w:lang w:eastAsia="en-US"/>
        </w:rPr>
        <w:t xml:space="preserve">відомості щодо </w:t>
      </w:r>
      <w:r w:rsidR="00167A25" w:rsidRPr="00167A25">
        <w:rPr>
          <w:rFonts w:eastAsiaTheme="minorHAnsi"/>
          <w:sz w:val="28"/>
          <w:szCs w:val="28"/>
          <w:lang w:eastAsia="en-US"/>
        </w:rPr>
        <w:t xml:space="preserve">місць </w:t>
      </w:r>
      <w:r w:rsidR="0082312E" w:rsidRPr="00167A25">
        <w:rPr>
          <w:rFonts w:eastAsiaTheme="minorHAnsi"/>
          <w:sz w:val="28"/>
          <w:szCs w:val="28"/>
          <w:lang w:eastAsia="en-US"/>
        </w:rPr>
        <w:t xml:space="preserve">розташування </w:t>
      </w:r>
      <w:r w:rsidR="00170693" w:rsidRPr="00167A25">
        <w:rPr>
          <w:rFonts w:eastAsiaTheme="minorHAnsi"/>
          <w:sz w:val="28"/>
          <w:szCs w:val="28"/>
          <w:lang w:eastAsia="en-US"/>
        </w:rPr>
        <w:t>відвалів ґрунтово-рослинного шару та розкривних порід</w:t>
      </w:r>
      <w:r w:rsidR="00B16576">
        <w:rPr>
          <w:rFonts w:eastAsiaTheme="minorHAnsi"/>
          <w:sz w:val="28"/>
          <w:szCs w:val="28"/>
          <w:lang w:eastAsia="en-US"/>
        </w:rPr>
        <w:t xml:space="preserve">, відсутні </w:t>
      </w:r>
      <w:r w:rsidR="00167A25" w:rsidRPr="00167A25">
        <w:rPr>
          <w:rFonts w:eastAsia="Calibri"/>
          <w:sz w:val="28"/>
          <w:szCs w:val="28"/>
        </w:rPr>
        <w:t>документ</w:t>
      </w:r>
      <w:r w:rsidR="00B16576">
        <w:rPr>
          <w:rFonts w:eastAsia="Calibri"/>
          <w:sz w:val="28"/>
          <w:szCs w:val="28"/>
        </w:rPr>
        <w:t>и</w:t>
      </w:r>
      <w:r w:rsidR="00167A25" w:rsidRPr="00167A25">
        <w:rPr>
          <w:rFonts w:eastAsia="Calibri"/>
          <w:sz w:val="28"/>
          <w:szCs w:val="28"/>
        </w:rPr>
        <w:t xml:space="preserve"> землекористування</w:t>
      </w:r>
      <w:r w:rsidR="00167A25">
        <w:rPr>
          <w:rFonts w:eastAsia="Calibri"/>
          <w:sz w:val="28"/>
          <w:szCs w:val="28"/>
        </w:rPr>
        <w:t xml:space="preserve"> на </w:t>
      </w:r>
      <w:r>
        <w:rPr>
          <w:rFonts w:eastAsia="Calibri"/>
          <w:sz w:val="28"/>
          <w:szCs w:val="28"/>
        </w:rPr>
        <w:t>відповідні території</w:t>
      </w:r>
      <w:r w:rsidR="00134891">
        <w:rPr>
          <w:rFonts w:eastAsia="Calibri"/>
          <w:sz w:val="28"/>
          <w:szCs w:val="28"/>
        </w:rPr>
        <w:t>.</w:t>
      </w:r>
    </w:p>
    <w:p w:rsidR="00E4724E" w:rsidRPr="00BD040F" w:rsidRDefault="00E4724E" w:rsidP="001D2B3C">
      <w:pPr>
        <w:autoSpaceDE w:val="0"/>
        <w:autoSpaceDN w:val="0"/>
        <w:adjustRightInd w:val="0"/>
        <w:ind w:firstLine="567"/>
        <w:jc w:val="both"/>
        <w:rPr>
          <w:rFonts w:eastAsiaTheme="minorHAnsi"/>
          <w:lang w:eastAsia="en-US"/>
        </w:rPr>
      </w:pPr>
    </w:p>
    <w:p w:rsidR="00134891" w:rsidRPr="00936064" w:rsidRDefault="00936064" w:rsidP="0013489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rPr>
      </w:pPr>
      <w:r w:rsidRPr="00936064">
        <w:rPr>
          <w:sz w:val="28"/>
          <w:szCs w:val="28"/>
        </w:rPr>
        <w:t xml:space="preserve">Наголошуємо </w:t>
      </w:r>
      <w:r w:rsidR="00134891" w:rsidRPr="00936064">
        <w:rPr>
          <w:sz w:val="28"/>
          <w:szCs w:val="28"/>
        </w:rPr>
        <w:t xml:space="preserve">на необхідності врахування зауважень і пропозицій, наданих в рамках консультацій </w:t>
      </w:r>
      <w:r w:rsidR="002F002D" w:rsidRPr="00936064">
        <w:rPr>
          <w:sz w:val="28"/>
          <w:szCs w:val="28"/>
          <w:shd w:val="clear" w:color="auto" w:fill="FFFFFF"/>
        </w:rPr>
        <w:t xml:space="preserve">щодо </w:t>
      </w:r>
      <w:r w:rsidR="00396035">
        <w:rPr>
          <w:sz w:val="28"/>
          <w:szCs w:val="28"/>
          <w:lang w:bidi="uk-UA"/>
        </w:rPr>
        <w:t>Звіту з ОВД</w:t>
      </w:r>
      <w:r w:rsidR="00396035">
        <w:rPr>
          <w:sz w:val="28"/>
          <w:szCs w:val="28"/>
        </w:rPr>
        <w:t xml:space="preserve"> </w:t>
      </w:r>
      <w:r w:rsidR="002F002D" w:rsidRPr="00936064">
        <w:rPr>
          <w:sz w:val="28"/>
          <w:szCs w:val="28"/>
          <w:shd w:val="clear" w:color="auto" w:fill="FFFFFF"/>
        </w:rPr>
        <w:t xml:space="preserve">з іншими органами виконавчої влади та органами місцевого самоврядування, які проводились відповідно до </w:t>
      </w:r>
      <w:r w:rsidR="002F002D" w:rsidRPr="00936064">
        <w:rPr>
          <w:iCs/>
          <w:sz w:val="28"/>
          <w:szCs w:val="28"/>
          <w:shd w:val="clear" w:color="auto" w:fill="FFFFFF"/>
        </w:rPr>
        <w:t xml:space="preserve">пункту 6 частини першої статті 2 Закону, </w:t>
      </w:r>
      <w:r w:rsidRPr="00936064">
        <w:rPr>
          <w:iCs/>
          <w:sz w:val="28"/>
          <w:szCs w:val="28"/>
          <w:shd w:val="clear" w:color="auto" w:fill="FFFFFF"/>
        </w:rPr>
        <w:t xml:space="preserve">а саме </w:t>
      </w:r>
      <w:r w:rsidR="002F002D" w:rsidRPr="00936064">
        <w:rPr>
          <w:sz w:val="28"/>
          <w:szCs w:val="28"/>
        </w:rPr>
        <w:t>листом</w:t>
      </w:r>
      <w:r w:rsidR="00134891" w:rsidRPr="00936064">
        <w:rPr>
          <w:sz w:val="28"/>
          <w:szCs w:val="28"/>
        </w:rPr>
        <w:t xml:space="preserve"> Державної служби України з питань безпечності харчових продуктів та захисту споживачів від</w:t>
      </w:r>
      <w:r w:rsidR="002F002D" w:rsidRPr="00936064">
        <w:rPr>
          <w:sz w:val="28"/>
          <w:szCs w:val="28"/>
        </w:rPr>
        <w:t> 10</w:t>
      </w:r>
      <w:r w:rsidR="00134891" w:rsidRPr="00936064">
        <w:rPr>
          <w:sz w:val="28"/>
          <w:szCs w:val="28"/>
        </w:rPr>
        <w:t>.</w:t>
      </w:r>
      <w:r w:rsidR="002F002D" w:rsidRPr="00936064">
        <w:rPr>
          <w:sz w:val="28"/>
          <w:szCs w:val="28"/>
        </w:rPr>
        <w:t>03</w:t>
      </w:r>
      <w:r w:rsidR="00134891" w:rsidRPr="00936064">
        <w:rPr>
          <w:sz w:val="28"/>
          <w:szCs w:val="28"/>
        </w:rPr>
        <w:t>.2025 №</w:t>
      </w:r>
      <w:r w:rsidR="00F5760C">
        <w:rPr>
          <w:sz w:val="28"/>
          <w:szCs w:val="28"/>
        </w:rPr>
        <w:t> </w:t>
      </w:r>
      <w:r w:rsidR="00134891" w:rsidRPr="00936064">
        <w:rPr>
          <w:sz w:val="28"/>
          <w:szCs w:val="28"/>
        </w:rPr>
        <w:t>12-15/</w:t>
      </w:r>
      <w:r w:rsidR="002F002D" w:rsidRPr="00936064">
        <w:rPr>
          <w:sz w:val="28"/>
          <w:szCs w:val="28"/>
        </w:rPr>
        <w:t>5552</w:t>
      </w:r>
      <w:r w:rsidR="00134891" w:rsidRPr="00936064">
        <w:rPr>
          <w:sz w:val="28"/>
          <w:szCs w:val="28"/>
        </w:rPr>
        <w:t>.</w:t>
      </w:r>
    </w:p>
    <w:p w:rsidR="00B3644B" w:rsidRPr="00134891" w:rsidRDefault="00225F42" w:rsidP="00BD040F">
      <w:pPr>
        <w:spacing w:line="259" w:lineRule="auto"/>
        <w:jc w:val="center"/>
        <w:rPr>
          <w:rFonts w:asciiTheme="minorHAnsi" w:eastAsiaTheme="minorHAnsi" w:hAnsiTheme="minorHAnsi" w:cstheme="minorBidi"/>
          <w:spacing w:val="5"/>
          <w:sz w:val="28"/>
          <w:szCs w:val="28"/>
          <w:shd w:val="clear" w:color="auto" w:fill="FFFFFF"/>
          <w:lang w:eastAsia="en-US"/>
        </w:rPr>
      </w:pPr>
      <w:r w:rsidRPr="00C2065C">
        <w:rPr>
          <w:sz w:val="28"/>
          <w:szCs w:val="28"/>
          <w:lang w:bidi="uk-UA"/>
        </w:rPr>
        <w:t>___________________________________________________________</w:t>
      </w:r>
    </w:p>
    <w:sectPr w:rsidR="00B3644B" w:rsidRPr="00134891" w:rsidSect="006D729E">
      <w:headerReference w:type="default" r:id="rId8"/>
      <w:pgSz w:w="11906" w:h="16838" w:code="9"/>
      <w:pgMar w:top="1134" w:right="567" w:bottom="1843"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6C0" w:rsidRDefault="008966C0">
      <w:r>
        <w:separator/>
      </w:r>
    </w:p>
  </w:endnote>
  <w:endnote w:type="continuationSeparator" w:id="0">
    <w:p w:rsidR="008966C0" w:rsidRDefault="0089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6C0" w:rsidRDefault="008966C0">
      <w:r>
        <w:separator/>
      </w:r>
    </w:p>
  </w:footnote>
  <w:footnote w:type="continuationSeparator" w:id="0">
    <w:p w:rsidR="008966C0" w:rsidRDefault="00896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BB" w:rsidRPr="005D26E7" w:rsidRDefault="000C08BB" w:rsidP="005E0DFD">
    <w:pPr>
      <w:pStyle w:val="a3"/>
      <w:jc w:val="center"/>
      <w:rPr>
        <w:lang w:val="en-US"/>
      </w:rPr>
    </w:pPr>
    <w:r w:rsidRPr="00A93280">
      <w:fldChar w:fldCharType="begin"/>
    </w:r>
    <w:r w:rsidRPr="00A93280">
      <w:instrText>PAGE   \* MERGEFORMAT</w:instrText>
    </w:r>
    <w:r w:rsidRPr="00A93280">
      <w:fldChar w:fldCharType="separate"/>
    </w:r>
    <w:r w:rsidR="00144946" w:rsidRPr="00144946">
      <w:rPr>
        <w:noProof/>
        <w:lang w:val="ru-RU"/>
      </w:rPr>
      <w:t>2</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2D9"/>
    <w:multiLevelType w:val="hybridMultilevel"/>
    <w:tmpl w:val="954E7F3E"/>
    <w:lvl w:ilvl="0" w:tplc="F1F0108E">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 w15:restartNumberingAfterBreak="0">
    <w:nsid w:val="11853E84"/>
    <w:multiLevelType w:val="hybridMultilevel"/>
    <w:tmpl w:val="1ECAA17C"/>
    <w:lvl w:ilvl="0" w:tplc="63B22B98">
      <w:start w:val="1"/>
      <w:numFmt w:val="bullet"/>
      <w:lvlText w:val=""/>
      <w:lvlJc w:val="left"/>
      <w:pPr>
        <w:ind w:left="502"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D305E51"/>
    <w:multiLevelType w:val="hybridMultilevel"/>
    <w:tmpl w:val="460224A2"/>
    <w:lvl w:ilvl="0" w:tplc="73A2AADC">
      <w:start w:val="1"/>
      <w:numFmt w:val="bullet"/>
      <w:lvlText w:val=""/>
      <w:lvlJc w:val="left"/>
      <w:pPr>
        <w:ind w:left="1069" w:hanging="360"/>
      </w:pPr>
      <w:rPr>
        <w:rFonts w:ascii="Symbol" w:hAnsi="Symbol"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4F15660"/>
    <w:multiLevelType w:val="hybridMultilevel"/>
    <w:tmpl w:val="B1FE14D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8B"/>
    <w:rsid w:val="00003BA0"/>
    <w:rsid w:val="00007CFC"/>
    <w:rsid w:val="000111DF"/>
    <w:rsid w:val="000157DF"/>
    <w:rsid w:val="0001588F"/>
    <w:rsid w:val="0002319D"/>
    <w:rsid w:val="000237EB"/>
    <w:rsid w:val="00025D40"/>
    <w:rsid w:val="00032D77"/>
    <w:rsid w:val="00033FD2"/>
    <w:rsid w:val="000368AB"/>
    <w:rsid w:val="000371C4"/>
    <w:rsid w:val="000415C5"/>
    <w:rsid w:val="00044204"/>
    <w:rsid w:val="000458E4"/>
    <w:rsid w:val="0004653F"/>
    <w:rsid w:val="00053C39"/>
    <w:rsid w:val="00054006"/>
    <w:rsid w:val="00055261"/>
    <w:rsid w:val="00057863"/>
    <w:rsid w:val="0006447D"/>
    <w:rsid w:val="00066228"/>
    <w:rsid w:val="000755F0"/>
    <w:rsid w:val="0008223E"/>
    <w:rsid w:val="000826C2"/>
    <w:rsid w:val="000829AF"/>
    <w:rsid w:val="00084DBB"/>
    <w:rsid w:val="00086C11"/>
    <w:rsid w:val="000900CD"/>
    <w:rsid w:val="00091396"/>
    <w:rsid w:val="00092D8E"/>
    <w:rsid w:val="00093E6C"/>
    <w:rsid w:val="00094030"/>
    <w:rsid w:val="00094969"/>
    <w:rsid w:val="000949A9"/>
    <w:rsid w:val="000A266A"/>
    <w:rsid w:val="000A3453"/>
    <w:rsid w:val="000A4DEA"/>
    <w:rsid w:val="000A5860"/>
    <w:rsid w:val="000A7F85"/>
    <w:rsid w:val="000C08BB"/>
    <w:rsid w:val="000C0EDA"/>
    <w:rsid w:val="000C2B63"/>
    <w:rsid w:val="000C4366"/>
    <w:rsid w:val="000D0F07"/>
    <w:rsid w:val="000D19AE"/>
    <w:rsid w:val="000D643F"/>
    <w:rsid w:val="000D7C83"/>
    <w:rsid w:val="000E0158"/>
    <w:rsid w:val="000E12D6"/>
    <w:rsid w:val="000E352C"/>
    <w:rsid w:val="000E43F8"/>
    <w:rsid w:val="000E4BBE"/>
    <w:rsid w:val="000E56E9"/>
    <w:rsid w:val="001014F7"/>
    <w:rsid w:val="001062C9"/>
    <w:rsid w:val="0010697F"/>
    <w:rsid w:val="00107034"/>
    <w:rsid w:val="00107D57"/>
    <w:rsid w:val="0011015C"/>
    <w:rsid w:val="00112383"/>
    <w:rsid w:val="00113064"/>
    <w:rsid w:val="00113DB7"/>
    <w:rsid w:val="00115639"/>
    <w:rsid w:val="00115FF9"/>
    <w:rsid w:val="001162C9"/>
    <w:rsid w:val="00116D08"/>
    <w:rsid w:val="001175A6"/>
    <w:rsid w:val="00125096"/>
    <w:rsid w:val="00125D01"/>
    <w:rsid w:val="001335D7"/>
    <w:rsid w:val="00134891"/>
    <w:rsid w:val="00134B54"/>
    <w:rsid w:val="00134D85"/>
    <w:rsid w:val="001357FE"/>
    <w:rsid w:val="00141C74"/>
    <w:rsid w:val="001426CF"/>
    <w:rsid w:val="00144946"/>
    <w:rsid w:val="00145DAA"/>
    <w:rsid w:val="00153F12"/>
    <w:rsid w:val="00156767"/>
    <w:rsid w:val="0016292B"/>
    <w:rsid w:val="00163DD0"/>
    <w:rsid w:val="00167A25"/>
    <w:rsid w:val="00167BE3"/>
    <w:rsid w:val="00170693"/>
    <w:rsid w:val="001756C3"/>
    <w:rsid w:val="00176B74"/>
    <w:rsid w:val="001809C6"/>
    <w:rsid w:val="001916CC"/>
    <w:rsid w:val="001962E0"/>
    <w:rsid w:val="001A0C40"/>
    <w:rsid w:val="001A1511"/>
    <w:rsid w:val="001A25BF"/>
    <w:rsid w:val="001A3162"/>
    <w:rsid w:val="001A62B7"/>
    <w:rsid w:val="001A780D"/>
    <w:rsid w:val="001A7A05"/>
    <w:rsid w:val="001B2293"/>
    <w:rsid w:val="001B2DDD"/>
    <w:rsid w:val="001B331A"/>
    <w:rsid w:val="001B3F9D"/>
    <w:rsid w:val="001B6734"/>
    <w:rsid w:val="001C07AC"/>
    <w:rsid w:val="001C5668"/>
    <w:rsid w:val="001C7B8D"/>
    <w:rsid w:val="001D1607"/>
    <w:rsid w:val="001D1DC2"/>
    <w:rsid w:val="001D23C9"/>
    <w:rsid w:val="001D2B3C"/>
    <w:rsid w:val="001E0A51"/>
    <w:rsid w:val="001E0DE6"/>
    <w:rsid w:val="001E371D"/>
    <w:rsid w:val="001E4F29"/>
    <w:rsid w:val="001E5D79"/>
    <w:rsid w:val="001E70D4"/>
    <w:rsid w:val="001F1304"/>
    <w:rsid w:val="002050E0"/>
    <w:rsid w:val="002069AD"/>
    <w:rsid w:val="002103D8"/>
    <w:rsid w:val="00210ED7"/>
    <w:rsid w:val="00212AF3"/>
    <w:rsid w:val="00213144"/>
    <w:rsid w:val="00216FB7"/>
    <w:rsid w:val="00220BD2"/>
    <w:rsid w:val="002239B6"/>
    <w:rsid w:val="00224839"/>
    <w:rsid w:val="00225F42"/>
    <w:rsid w:val="00227130"/>
    <w:rsid w:val="002276CB"/>
    <w:rsid w:val="0023058F"/>
    <w:rsid w:val="00237743"/>
    <w:rsid w:val="00237B1A"/>
    <w:rsid w:val="00243F09"/>
    <w:rsid w:val="002550F9"/>
    <w:rsid w:val="0025673E"/>
    <w:rsid w:val="00265B94"/>
    <w:rsid w:val="00267E47"/>
    <w:rsid w:val="0027029D"/>
    <w:rsid w:val="002716DA"/>
    <w:rsid w:val="00272194"/>
    <w:rsid w:val="00272647"/>
    <w:rsid w:val="00275660"/>
    <w:rsid w:val="00275EC7"/>
    <w:rsid w:val="00286C92"/>
    <w:rsid w:val="0029160E"/>
    <w:rsid w:val="00291BE0"/>
    <w:rsid w:val="00293A47"/>
    <w:rsid w:val="0029586C"/>
    <w:rsid w:val="002968D4"/>
    <w:rsid w:val="002978CA"/>
    <w:rsid w:val="00297C97"/>
    <w:rsid w:val="00297F9D"/>
    <w:rsid w:val="002A05B3"/>
    <w:rsid w:val="002A1E80"/>
    <w:rsid w:val="002A2889"/>
    <w:rsid w:val="002A43E6"/>
    <w:rsid w:val="002A66BA"/>
    <w:rsid w:val="002A6B43"/>
    <w:rsid w:val="002C0A35"/>
    <w:rsid w:val="002C29A4"/>
    <w:rsid w:val="002C2BAA"/>
    <w:rsid w:val="002C523D"/>
    <w:rsid w:val="002C5D41"/>
    <w:rsid w:val="002C6675"/>
    <w:rsid w:val="002D037A"/>
    <w:rsid w:val="002D0833"/>
    <w:rsid w:val="002D2EFF"/>
    <w:rsid w:val="002D3582"/>
    <w:rsid w:val="002D5F56"/>
    <w:rsid w:val="002D74C0"/>
    <w:rsid w:val="002E116A"/>
    <w:rsid w:val="002E28A5"/>
    <w:rsid w:val="002E4183"/>
    <w:rsid w:val="002E76C6"/>
    <w:rsid w:val="002F002D"/>
    <w:rsid w:val="002F3345"/>
    <w:rsid w:val="002F7234"/>
    <w:rsid w:val="003113EB"/>
    <w:rsid w:val="00313115"/>
    <w:rsid w:val="003140D1"/>
    <w:rsid w:val="003147B7"/>
    <w:rsid w:val="00316B48"/>
    <w:rsid w:val="00327B82"/>
    <w:rsid w:val="003322C4"/>
    <w:rsid w:val="003374AB"/>
    <w:rsid w:val="00341EC4"/>
    <w:rsid w:val="0034348F"/>
    <w:rsid w:val="00345198"/>
    <w:rsid w:val="00346256"/>
    <w:rsid w:val="003468BF"/>
    <w:rsid w:val="00346DCE"/>
    <w:rsid w:val="0035144A"/>
    <w:rsid w:val="0035148D"/>
    <w:rsid w:val="003528F2"/>
    <w:rsid w:val="00352B11"/>
    <w:rsid w:val="0036103A"/>
    <w:rsid w:val="003611F8"/>
    <w:rsid w:val="0036303D"/>
    <w:rsid w:val="00370932"/>
    <w:rsid w:val="00373856"/>
    <w:rsid w:val="00376D40"/>
    <w:rsid w:val="003830CA"/>
    <w:rsid w:val="0039027B"/>
    <w:rsid w:val="00393AE5"/>
    <w:rsid w:val="00396035"/>
    <w:rsid w:val="0039727A"/>
    <w:rsid w:val="0039764B"/>
    <w:rsid w:val="003A00FD"/>
    <w:rsid w:val="003A1780"/>
    <w:rsid w:val="003A1FB9"/>
    <w:rsid w:val="003A656C"/>
    <w:rsid w:val="003B002A"/>
    <w:rsid w:val="003B016F"/>
    <w:rsid w:val="003B2F87"/>
    <w:rsid w:val="003B3D26"/>
    <w:rsid w:val="003B4D04"/>
    <w:rsid w:val="003C0504"/>
    <w:rsid w:val="003C138A"/>
    <w:rsid w:val="003C2A0D"/>
    <w:rsid w:val="003C3B78"/>
    <w:rsid w:val="003C577A"/>
    <w:rsid w:val="003C5CA4"/>
    <w:rsid w:val="003C6A0C"/>
    <w:rsid w:val="003D08A0"/>
    <w:rsid w:val="003D16B2"/>
    <w:rsid w:val="003D26B8"/>
    <w:rsid w:val="003D26D6"/>
    <w:rsid w:val="003D2F9E"/>
    <w:rsid w:val="003D3292"/>
    <w:rsid w:val="003D37AE"/>
    <w:rsid w:val="003D4ACF"/>
    <w:rsid w:val="003D6645"/>
    <w:rsid w:val="003E06F2"/>
    <w:rsid w:val="003E46E8"/>
    <w:rsid w:val="003E5EAC"/>
    <w:rsid w:val="003E7AAD"/>
    <w:rsid w:val="003F0B80"/>
    <w:rsid w:val="003F5F06"/>
    <w:rsid w:val="003F6791"/>
    <w:rsid w:val="004019D7"/>
    <w:rsid w:val="00401D54"/>
    <w:rsid w:val="00407B2F"/>
    <w:rsid w:val="00407DC4"/>
    <w:rsid w:val="0041436F"/>
    <w:rsid w:val="00414B10"/>
    <w:rsid w:val="004222E2"/>
    <w:rsid w:val="0042423B"/>
    <w:rsid w:val="0042533E"/>
    <w:rsid w:val="00426149"/>
    <w:rsid w:val="0042622D"/>
    <w:rsid w:val="00426C27"/>
    <w:rsid w:val="00426DA5"/>
    <w:rsid w:val="00430FC7"/>
    <w:rsid w:val="00432F40"/>
    <w:rsid w:val="0044005E"/>
    <w:rsid w:val="00440278"/>
    <w:rsid w:val="00446329"/>
    <w:rsid w:val="004467FF"/>
    <w:rsid w:val="00446E46"/>
    <w:rsid w:val="0044786D"/>
    <w:rsid w:val="00451502"/>
    <w:rsid w:val="0045160F"/>
    <w:rsid w:val="004543C0"/>
    <w:rsid w:val="004557BD"/>
    <w:rsid w:val="00456240"/>
    <w:rsid w:val="00466361"/>
    <w:rsid w:val="004733E7"/>
    <w:rsid w:val="00474B40"/>
    <w:rsid w:val="00480490"/>
    <w:rsid w:val="00480496"/>
    <w:rsid w:val="00484391"/>
    <w:rsid w:val="00485860"/>
    <w:rsid w:val="00485912"/>
    <w:rsid w:val="004933C3"/>
    <w:rsid w:val="00495A1A"/>
    <w:rsid w:val="00497907"/>
    <w:rsid w:val="00497943"/>
    <w:rsid w:val="004A3A91"/>
    <w:rsid w:val="004A3F18"/>
    <w:rsid w:val="004A593A"/>
    <w:rsid w:val="004B0A73"/>
    <w:rsid w:val="004B1734"/>
    <w:rsid w:val="004B4DCD"/>
    <w:rsid w:val="004B5DA3"/>
    <w:rsid w:val="004C14BC"/>
    <w:rsid w:val="004C1F10"/>
    <w:rsid w:val="004C47D4"/>
    <w:rsid w:val="004C48F7"/>
    <w:rsid w:val="004C780C"/>
    <w:rsid w:val="004D593B"/>
    <w:rsid w:val="004D5A7C"/>
    <w:rsid w:val="004E1187"/>
    <w:rsid w:val="004E261F"/>
    <w:rsid w:val="004E41C2"/>
    <w:rsid w:val="004E4F24"/>
    <w:rsid w:val="004E5692"/>
    <w:rsid w:val="004E5D2E"/>
    <w:rsid w:val="004E621A"/>
    <w:rsid w:val="004E6793"/>
    <w:rsid w:val="004F128E"/>
    <w:rsid w:val="004F3294"/>
    <w:rsid w:val="004F4188"/>
    <w:rsid w:val="004F4802"/>
    <w:rsid w:val="004F4E34"/>
    <w:rsid w:val="004F50C8"/>
    <w:rsid w:val="004F5E7A"/>
    <w:rsid w:val="00500C15"/>
    <w:rsid w:val="00501026"/>
    <w:rsid w:val="00505A15"/>
    <w:rsid w:val="00515598"/>
    <w:rsid w:val="0051590B"/>
    <w:rsid w:val="00516E15"/>
    <w:rsid w:val="00521612"/>
    <w:rsid w:val="00524125"/>
    <w:rsid w:val="00527527"/>
    <w:rsid w:val="0053061F"/>
    <w:rsid w:val="00532E9E"/>
    <w:rsid w:val="00532FCC"/>
    <w:rsid w:val="00535466"/>
    <w:rsid w:val="0054047F"/>
    <w:rsid w:val="00541056"/>
    <w:rsid w:val="00542701"/>
    <w:rsid w:val="0054436F"/>
    <w:rsid w:val="005443E4"/>
    <w:rsid w:val="00547B98"/>
    <w:rsid w:val="00555D4C"/>
    <w:rsid w:val="005635D8"/>
    <w:rsid w:val="00563B7F"/>
    <w:rsid w:val="00563D59"/>
    <w:rsid w:val="00564940"/>
    <w:rsid w:val="0056547F"/>
    <w:rsid w:val="0056558F"/>
    <w:rsid w:val="00567A19"/>
    <w:rsid w:val="00570F12"/>
    <w:rsid w:val="00573347"/>
    <w:rsid w:val="005748DA"/>
    <w:rsid w:val="005757C9"/>
    <w:rsid w:val="00580640"/>
    <w:rsid w:val="00583839"/>
    <w:rsid w:val="00583DB4"/>
    <w:rsid w:val="005858E5"/>
    <w:rsid w:val="00590B37"/>
    <w:rsid w:val="0059164E"/>
    <w:rsid w:val="00591671"/>
    <w:rsid w:val="00594540"/>
    <w:rsid w:val="005A033B"/>
    <w:rsid w:val="005A3B78"/>
    <w:rsid w:val="005A6E82"/>
    <w:rsid w:val="005B1B18"/>
    <w:rsid w:val="005B2C83"/>
    <w:rsid w:val="005B2F37"/>
    <w:rsid w:val="005B3D1B"/>
    <w:rsid w:val="005C08AD"/>
    <w:rsid w:val="005C53B5"/>
    <w:rsid w:val="005C6D70"/>
    <w:rsid w:val="005D1489"/>
    <w:rsid w:val="005D35CE"/>
    <w:rsid w:val="005E0A5C"/>
    <w:rsid w:val="005E0DFD"/>
    <w:rsid w:val="005E31E0"/>
    <w:rsid w:val="005E520E"/>
    <w:rsid w:val="005E7471"/>
    <w:rsid w:val="005E7830"/>
    <w:rsid w:val="005F04C1"/>
    <w:rsid w:val="005F1501"/>
    <w:rsid w:val="005F4886"/>
    <w:rsid w:val="005F4E35"/>
    <w:rsid w:val="00603349"/>
    <w:rsid w:val="006066D7"/>
    <w:rsid w:val="006110E8"/>
    <w:rsid w:val="00611D51"/>
    <w:rsid w:val="00614AF7"/>
    <w:rsid w:val="00614CCC"/>
    <w:rsid w:val="00614E0D"/>
    <w:rsid w:val="006162CA"/>
    <w:rsid w:val="00616F2B"/>
    <w:rsid w:val="00621427"/>
    <w:rsid w:val="0062191E"/>
    <w:rsid w:val="00621F1D"/>
    <w:rsid w:val="00623399"/>
    <w:rsid w:val="00625903"/>
    <w:rsid w:val="006259C8"/>
    <w:rsid w:val="00630198"/>
    <w:rsid w:val="00630AE9"/>
    <w:rsid w:val="00632522"/>
    <w:rsid w:val="0063417F"/>
    <w:rsid w:val="00640AB3"/>
    <w:rsid w:val="00641085"/>
    <w:rsid w:val="006442FF"/>
    <w:rsid w:val="0065402B"/>
    <w:rsid w:val="0065418B"/>
    <w:rsid w:val="00654DEF"/>
    <w:rsid w:val="00656FBF"/>
    <w:rsid w:val="006573FA"/>
    <w:rsid w:val="006606E9"/>
    <w:rsid w:val="0067222B"/>
    <w:rsid w:val="00677BC3"/>
    <w:rsid w:val="00682A78"/>
    <w:rsid w:val="006862BD"/>
    <w:rsid w:val="006869B8"/>
    <w:rsid w:val="006877BB"/>
    <w:rsid w:val="00687FF4"/>
    <w:rsid w:val="00690CF5"/>
    <w:rsid w:val="006931F1"/>
    <w:rsid w:val="006945F6"/>
    <w:rsid w:val="00697C39"/>
    <w:rsid w:val="006A1851"/>
    <w:rsid w:val="006A20A0"/>
    <w:rsid w:val="006A66EB"/>
    <w:rsid w:val="006B0822"/>
    <w:rsid w:val="006B1F03"/>
    <w:rsid w:val="006B3957"/>
    <w:rsid w:val="006B42DC"/>
    <w:rsid w:val="006B752F"/>
    <w:rsid w:val="006B79A5"/>
    <w:rsid w:val="006C0935"/>
    <w:rsid w:val="006C2286"/>
    <w:rsid w:val="006C43B5"/>
    <w:rsid w:val="006C630C"/>
    <w:rsid w:val="006C6C53"/>
    <w:rsid w:val="006D729E"/>
    <w:rsid w:val="006E0823"/>
    <w:rsid w:val="006E2218"/>
    <w:rsid w:val="006F1440"/>
    <w:rsid w:val="006F2320"/>
    <w:rsid w:val="006F531A"/>
    <w:rsid w:val="006F6109"/>
    <w:rsid w:val="007016C4"/>
    <w:rsid w:val="00702EE0"/>
    <w:rsid w:val="007040F4"/>
    <w:rsid w:val="00706E80"/>
    <w:rsid w:val="0070728B"/>
    <w:rsid w:val="00713509"/>
    <w:rsid w:val="007159EB"/>
    <w:rsid w:val="00721ACD"/>
    <w:rsid w:val="0072291A"/>
    <w:rsid w:val="007248C3"/>
    <w:rsid w:val="00726C8C"/>
    <w:rsid w:val="00730FD9"/>
    <w:rsid w:val="00730FF9"/>
    <w:rsid w:val="00732792"/>
    <w:rsid w:val="0073327F"/>
    <w:rsid w:val="00735B5B"/>
    <w:rsid w:val="00745961"/>
    <w:rsid w:val="00753334"/>
    <w:rsid w:val="00755BCD"/>
    <w:rsid w:val="00756CD2"/>
    <w:rsid w:val="0076071C"/>
    <w:rsid w:val="00762AC5"/>
    <w:rsid w:val="00765576"/>
    <w:rsid w:val="007663B5"/>
    <w:rsid w:val="00767901"/>
    <w:rsid w:val="00772554"/>
    <w:rsid w:val="0077311F"/>
    <w:rsid w:val="00782FAD"/>
    <w:rsid w:val="00787449"/>
    <w:rsid w:val="007906C2"/>
    <w:rsid w:val="00790FC2"/>
    <w:rsid w:val="00792517"/>
    <w:rsid w:val="007957D5"/>
    <w:rsid w:val="00797D23"/>
    <w:rsid w:val="007A2725"/>
    <w:rsid w:val="007A6260"/>
    <w:rsid w:val="007A6D0A"/>
    <w:rsid w:val="007B547B"/>
    <w:rsid w:val="007B69D1"/>
    <w:rsid w:val="007B7BC7"/>
    <w:rsid w:val="007C20F9"/>
    <w:rsid w:val="007C25A0"/>
    <w:rsid w:val="007C31F7"/>
    <w:rsid w:val="007C4E66"/>
    <w:rsid w:val="007D0A39"/>
    <w:rsid w:val="007D17BA"/>
    <w:rsid w:val="007D4483"/>
    <w:rsid w:val="007E0122"/>
    <w:rsid w:val="007E30E6"/>
    <w:rsid w:val="007E4FC0"/>
    <w:rsid w:val="007E7B94"/>
    <w:rsid w:val="007F35C2"/>
    <w:rsid w:val="007F766F"/>
    <w:rsid w:val="00802B99"/>
    <w:rsid w:val="00810CBA"/>
    <w:rsid w:val="0081678C"/>
    <w:rsid w:val="0082021C"/>
    <w:rsid w:val="00820493"/>
    <w:rsid w:val="0082312E"/>
    <w:rsid w:val="00824FA2"/>
    <w:rsid w:val="008312AA"/>
    <w:rsid w:val="008313CE"/>
    <w:rsid w:val="0083306F"/>
    <w:rsid w:val="00835017"/>
    <w:rsid w:val="00835C95"/>
    <w:rsid w:val="00842E8F"/>
    <w:rsid w:val="0084348F"/>
    <w:rsid w:val="00850006"/>
    <w:rsid w:val="00851F9A"/>
    <w:rsid w:val="00852160"/>
    <w:rsid w:val="00852495"/>
    <w:rsid w:val="00854653"/>
    <w:rsid w:val="008548CF"/>
    <w:rsid w:val="0085545E"/>
    <w:rsid w:val="00860910"/>
    <w:rsid w:val="00861278"/>
    <w:rsid w:val="00863EFA"/>
    <w:rsid w:val="00865CD8"/>
    <w:rsid w:val="008671CA"/>
    <w:rsid w:val="008806AE"/>
    <w:rsid w:val="00882CA8"/>
    <w:rsid w:val="00883755"/>
    <w:rsid w:val="00884CF4"/>
    <w:rsid w:val="00885380"/>
    <w:rsid w:val="0088590E"/>
    <w:rsid w:val="008868F4"/>
    <w:rsid w:val="00887700"/>
    <w:rsid w:val="0089258B"/>
    <w:rsid w:val="008966C0"/>
    <w:rsid w:val="00897460"/>
    <w:rsid w:val="00897CAD"/>
    <w:rsid w:val="008A0F70"/>
    <w:rsid w:val="008A32D8"/>
    <w:rsid w:val="008A4FDC"/>
    <w:rsid w:val="008A6F0B"/>
    <w:rsid w:val="008A7035"/>
    <w:rsid w:val="008B558B"/>
    <w:rsid w:val="008B5FAC"/>
    <w:rsid w:val="008C39EF"/>
    <w:rsid w:val="008C5998"/>
    <w:rsid w:val="008D02F0"/>
    <w:rsid w:val="008D0B88"/>
    <w:rsid w:val="008D0E49"/>
    <w:rsid w:val="008D1D5D"/>
    <w:rsid w:val="008D3338"/>
    <w:rsid w:val="008D5956"/>
    <w:rsid w:val="008E0A82"/>
    <w:rsid w:val="008E3369"/>
    <w:rsid w:val="008E5E12"/>
    <w:rsid w:val="008E77EB"/>
    <w:rsid w:val="008F2550"/>
    <w:rsid w:val="008F2B85"/>
    <w:rsid w:val="009023BE"/>
    <w:rsid w:val="00902EE1"/>
    <w:rsid w:val="00903F3F"/>
    <w:rsid w:val="00904079"/>
    <w:rsid w:val="00911970"/>
    <w:rsid w:val="00912D1F"/>
    <w:rsid w:val="0091505F"/>
    <w:rsid w:val="00921141"/>
    <w:rsid w:val="009243A0"/>
    <w:rsid w:val="0092516A"/>
    <w:rsid w:val="009255DF"/>
    <w:rsid w:val="00925E9E"/>
    <w:rsid w:val="0092657A"/>
    <w:rsid w:val="0093045D"/>
    <w:rsid w:val="00933E5A"/>
    <w:rsid w:val="00934729"/>
    <w:rsid w:val="00935D24"/>
    <w:rsid w:val="00936064"/>
    <w:rsid w:val="00942422"/>
    <w:rsid w:val="00942F7C"/>
    <w:rsid w:val="00943E23"/>
    <w:rsid w:val="00944295"/>
    <w:rsid w:val="009460EA"/>
    <w:rsid w:val="00950898"/>
    <w:rsid w:val="00950BAB"/>
    <w:rsid w:val="009565DD"/>
    <w:rsid w:val="009574DC"/>
    <w:rsid w:val="00957B7A"/>
    <w:rsid w:val="009611DE"/>
    <w:rsid w:val="00965190"/>
    <w:rsid w:val="00965AD3"/>
    <w:rsid w:val="009716CA"/>
    <w:rsid w:val="00971B19"/>
    <w:rsid w:val="009737BD"/>
    <w:rsid w:val="00973E65"/>
    <w:rsid w:val="00976D0B"/>
    <w:rsid w:val="00982F6A"/>
    <w:rsid w:val="00986028"/>
    <w:rsid w:val="0099076D"/>
    <w:rsid w:val="009A46A6"/>
    <w:rsid w:val="009A6084"/>
    <w:rsid w:val="009B14D0"/>
    <w:rsid w:val="009B2870"/>
    <w:rsid w:val="009B6A1B"/>
    <w:rsid w:val="009C2B4D"/>
    <w:rsid w:val="009C64BB"/>
    <w:rsid w:val="009D35FC"/>
    <w:rsid w:val="009D3AD1"/>
    <w:rsid w:val="009D6934"/>
    <w:rsid w:val="009E0846"/>
    <w:rsid w:val="009E789B"/>
    <w:rsid w:val="009F44E1"/>
    <w:rsid w:val="009F5E39"/>
    <w:rsid w:val="009F5F6B"/>
    <w:rsid w:val="009F6BC0"/>
    <w:rsid w:val="00A0042A"/>
    <w:rsid w:val="00A006CD"/>
    <w:rsid w:val="00A021E2"/>
    <w:rsid w:val="00A04C1B"/>
    <w:rsid w:val="00A1097B"/>
    <w:rsid w:val="00A136B5"/>
    <w:rsid w:val="00A147D8"/>
    <w:rsid w:val="00A15E84"/>
    <w:rsid w:val="00A2312B"/>
    <w:rsid w:val="00A31979"/>
    <w:rsid w:val="00A44095"/>
    <w:rsid w:val="00A44442"/>
    <w:rsid w:val="00A4647B"/>
    <w:rsid w:val="00A572F7"/>
    <w:rsid w:val="00A65EB7"/>
    <w:rsid w:val="00A67DDC"/>
    <w:rsid w:val="00A713CA"/>
    <w:rsid w:val="00A72356"/>
    <w:rsid w:val="00A728C6"/>
    <w:rsid w:val="00A72AE4"/>
    <w:rsid w:val="00A7456B"/>
    <w:rsid w:val="00A74C2F"/>
    <w:rsid w:val="00A82A3F"/>
    <w:rsid w:val="00A83A30"/>
    <w:rsid w:val="00A86652"/>
    <w:rsid w:val="00A9196D"/>
    <w:rsid w:val="00A9386C"/>
    <w:rsid w:val="00A94360"/>
    <w:rsid w:val="00A97587"/>
    <w:rsid w:val="00AA0B34"/>
    <w:rsid w:val="00AA5E44"/>
    <w:rsid w:val="00AA697A"/>
    <w:rsid w:val="00AA7F45"/>
    <w:rsid w:val="00AB1163"/>
    <w:rsid w:val="00AB278E"/>
    <w:rsid w:val="00AB3F9F"/>
    <w:rsid w:val="00AB64CD"/>
    <w:rsid w:val="00AC6D9D"/>
    <w:rsid w:val="00AD024E"/>
    <w:rsid w:val="00AD1F71"/>
    <w:rsid w:val="00AD23D5"/>
    <w:rsid w:val="00AD2FE4"/>
    <w:rsid w:val="00AD6804"/>
    <w:rsid w:val="00AD71FA"/>
    <w:rsid w:val="00AE0637"/>
    <w:rsid w:val="00AE0E2A"/>
    <w:rsid w:val="00AE4604"/>
    <w:rsid w:val="00AE47C4"/>
    <w:rsid w:val="00AE7C00"/>
    <w:rsid w:val="00AF4AE8"/>
    <w:rsid w:val="00AF54F2"/>
    <w:rsid w:val="00AF6B33"/>
    <w:rsid w:val="00B015C8"/>
    <w:rsid w:val="00B04FFC"/>
    <w:rsid w:val="00B0562E"/>
    <w:rsid w:val="00B056CF"/>
    <w:rsid w:val="00B05FC8"/>
    <w:rsid w:val="00B074DE"/>
    <w:rsid w:val="00B13666"/>
    <w:rsid w:val="00B16576"/>
    <w:rsid w:val="00B16830"/>
    <w:rsid w:val="00B209FC"/>
    <w:rsid w:val="00B24AAB"/>
    <w:rsid w:val="00B25F80"/>
    <w:rsid w:val="00B26C63"/>
    <w:rsid w:val="00B31D85"/>
    <w:rsid w:val="00B32861"/>
    <w:rsid w:val="00B3644B"/>
    <w:rsid w:val="00B3734C"/>
    <w:rsid w:val="00B40500"/>
    <w:rsid w:val="00B40667"/>
    <w:rsid w:val="00B41618"/>
    <w:rsid w:val="00B41AC5"/>
    <w:rsid w:val="00B42059"/>
    <w:rsid w:val="00B45CFF"/>
    <w:rsid w:val="00B47DCA"/>
    <w:rsid w:val="00B510CB"/>
    <w:rsid w:val="00B51483"/>
    <w:rsid w:val="00B51D66"/>
    <w:rsid w:val="00B65D35"/>
    <w:rsid w:val="00B67FCD"/>
    <w:rsid w:val="00B71F54"/>
    <w:rsid w:val="00B73E99"/>
    <w:rsid w:val="00B74BFD"/>
    <w:rsid w:val="00B83019"/>
    <w:rsid w:val="00B8325A"/>
    <w:rsid w:val="00B83A6D"/>
    <w:rsid w:val="00B86B49"/>
    <w:rsid w:val="00B87371"/>
    <w:rsid w:val="00B87931"/>
    <w:rsid w:val="00B9150D"/>
    <w:rsid w:val="00B94B5C"/>
    <w:rsid w:val="00B975AF"/>
    <w:rsid w:val="00B97C72"/>
    <w:rsid w:val="00BA058E"/>
    <w:rsid w:val="00BA2CC0"/>
    <w:rsid w:val="00BA6F33"/>
    <w:rsid w:val="00BA6F76"/>
    <w:rsid w:val="00BB5E71"/>
    <w:rsid w:val="00BC1093"/>
    <w:rsid w:val="00BC7F19"/>
    <w:rsid w:val="00BD040F"/>
    <w:rsid w:val="00BD1B6F"/>
    <w:rsid w:val="00BE53A7"/>
    <w:rsid w:val="00BE5FE1"/>
    <w:rsid w:val="00BE7C7F"/>
    <w:rsid w:val="00BF2F4A"/>
    <w:rsid w:val="00BF34F9"/>
    <w:rsid w:val="00C077B4"/>
    <w:rsid w:val="00C13F93"/>
    <w:rsid w:val="00C154C5"/>
    <w:rsid w:val="00C20E80"/>
    <w:rsid w:val="00C22E4F"/>
    <w:rsid w:val="00C24B59"/>
    <w:rsid w:val="00C34422"/>
    <w:rsid w:val="00C41661"/>
    <w:rsid w:val="00C426F0"/>
    <w:rsid w:val="00C43C6A"/>
    <w:rsid w:val="00C47205"/>
    <w:rsid w:val="00C501C1"/>
    <w:rsid w:val="00C526B2"/>
    <w:rsid w:val="00C538A0"/>
    <w:rsid w:val="00C53A9B"/>
    <w:rsid w:val="00C562F8"/>
    <w:rsid w:val="00C5674D"/>
    <w:rsid w:val="00C56BDD"/>
    <w:rsid w:val="00C60BE4"/>
    <w:rsid w:val="00C63722"/>
    <w:rsid w:val="00C65616"/>
    <w:rsid w:val="00C7146A"/>
    <w:rsid w:val="00C71F45"/>
    <w:rsid w:val="00C73133"/>
    <w:rsid w:val="00C76A0D"/>
    <w:rsid w:val="00C77367"/>
    <w:rsid w:val="00C81428"/>
    <w:rsid w:val="00C8378D"/>
    <w:rsid w:val="00C84B3B"/>
    <w:rsid w:val="00C863B0"/>
    <w:rsid w:val="00C91698"/>
    <w:rsid w:val="00C921A9"/>
    <w:rsid w:val="00C923D5"/>
    <w:rsid w:val="00C92D1E"/>
    <w:rsid w:val="00C9314E"/>
    <w:rsid w:val="00C951BE"/>
    <w:rsid w:val="00C95287"/>
    <w:rsid w:val="00CA1082"/>
    <w:rsid w:val="00CA6CC8"/>
    <w:rsid w:val="00CA6E72"/>
    <w:rsid w:val="00CB2315"/>
    <w:rsid w:val="00CB71B8"/>
    <w:rsid w:val="00CC00A8"/>
    <w:rsid w:val="00CC0BCF"/>
    <w:rsid w:val="00CC2386"/>
    <w:rsid w:val="00CD3CE8"/>
    <w:rsid w:val="00CD4BDC"/>
    <w:rsid w:val="00CD580A"/>
    <w:rsid w:val="00CD7F1A"/>
    <w:rsid w:val="00CE236A"/>
    <w:rsid w:val="00CE3A62"/>
    <w:rsid w:val="00CE5FD9"/>
    <w:rsid w:val="00CE6C10"/>
    <w:rsid w:val="00CF6E3E"/>
    <w:rsid w:val="00D0676F"/>
    <w:rsid w:val="00D1243A"/>
    <w:rsid w:val="00D157CC"/>
    <w:rsid w:val="00D17082"/>
    <w:rsid w:val="00D22A0A"/>
    <w:rsid w:val="00D306D7"/>
    <w:rsid w:val="00D31CA5"/>
    <w:rsid w:val="00D34E50"/>
    <w:rsid w:val="00D40E1E"/>
    <w:rsid w:val="00D43582"/>
    <w:rsid w:val="00D43ECC"/>
    <w:rsid w:val="00D478E5"/>
    <w:rsid w:val="00D53A0F"/>
    <w:rsid w:val="00D57C39"/>
    <w:rsid w:val="00D613CE"/>
    <w:rsid w:val="00D62699"/>
    <w:rsid w:val="00D6425C"/>
    <w:rsid w:val="00D7016C"/>
    <w:rsid w:val="00D70ADD"/>
    <w:rsid w:val="00D70E6E"/>
    <w:rsid w:val="00D71040"/>
    <w:rsid w:val="00D755A9"/>
    <w:rsid w:val="00D76676"/>
    <w:rsid w:val="00D807A8"/>
    <w:rsid w:val="00D8105C"/>
    <w:rsid w:val="00D8437B"/>
    <w:rsid w:val="00D86390"/>
    <w:rsid w:val="00D93B21"/>
    <w:rsid w:val="00D93C71"/>
    <w:rsid w:val="00D95FDA"/>
    <w:rsid w:val="00D97B34"/>
    <w:rsid w:val="00DA09D5"/>
    <w:rsid w:val="00DA0ACA"/>
    <w:rsid w:val="00DA54D4"/>
    <w:rsid w:val="00DA6653"/>
    <w:rsid w:val="00DA6C5E"/>
    <w:rsid w:val="00DA7E1F"/>
    <w:rsid w:val="00DB0BF3"/>
    <w:rsid w:val="00DB3D7A"/>
    <w:rsid w:val="00DB50A2"/>
    <w:rsid w:val="00DB770A"/>
    <w:rsid w:val="00DB7FA4"/>
    <w:rsid w:val="00DC1B4D"/>
    <w:rsid w:val="00DC2219"/>
    <w:rsid w:val="00DC2F16"/>
    <w:rsid w:val="00DC604F"/>
    <w:rsid w:val="00DC72AD"/>
    <w:rsid w:val="00DD101B"/>
    <w:rsid w:val="00DD2F2C"/>
    <w:rsid w:val="00DD3BB8"/>
    <w:rsid w:val="00DD3D7C"/>
    <w:rsid w:val="00DD4691"/>
    <w:rsid w:val="00DD648D"/>
    <w:rsid w:val="00DE1E22"/>
    <w:rsid w:val="00DE33E5"/>
    <w:rsid w:val="00DE3810"/>
    <w:rsid w:val="00DE498C"/>
    <w:rsid w:val="00DF0904"/>
    <w:rsid w:val="00DF5063"/>
    <w:rsid w:val="00E00581"/>
    <w:rsid w:val="00E01065"/>
    <w:rsid w:val="00E022EE"/>
    <w:rsid w:val="00E025B9"/>
    <w:rsid w:val="00E02B78"/>
    <w:rsid w:val="00E0604F"/>
    <w:rsid w:val="00E07B21"/>
    <w:rsid w:val="00E133F5"/>
    <w:rsid w:val="00E13A46"/>
    <w:rsid w:val="00E13C89"/>
    <w:rsid w:val="00E21B37"/>
    <w:rsid w:val="00E23900"/>
    <w:rsid w:val="00E24264"/>
    <w:rsid w:val="00E257D9"/>
    <w:rsid w:val="00E25D88"/>
    <w:rsid w:val="00E3020C"/>
    <w:rsid w:val="00E3035C"/>
    <w:rsid w:val="00E34341"/>
    <w:rsid w:val="00E3579F"/>
    <w:rsid w:val="00E35EDC"/>
    <w:rsid w:val="00E4146D"/>
    <w:rsid w:val="00E42465"/>
    <w:rsid w:val="00E4724E"/>
    <w:rsid w:val="00E50D32"/>
    <w:rsid w:val="00E5177D"/>
    <w:rsid w:val="00E53564"/>
    <w:rsid w:val="00E564B6"/>
    <w:rsid w:val="00E57372"/>
    <w:rsid w:val="00E64A13"/>
    <w:rsid w:val="00E64CE8"/>
    <w:rsid w:val="00E6564B"/>
    <w:rsid w:val="00E67FA5"/>
    <w:rsid w:val="00E7056E"/>
    <w:rsid w:val="00E708FA"/>
    <w:rsid w:val="00E70E3F"/>
    <w:rsid w:val="00E72AF5"/>
    <w:rsid w:val="00E73E8F"/>
    <w:rsid w:val="00E8050C"/>
    <w:rsid w:val="00E80561"/>
    <w:rsid w:val="00E8135C"/>
    <w:rsid w:val="00E839B5"/>
    <w:rsid w:val="00E86681"/>
    <w:rsid w:val="00E866BB"/>
    <w:rsid w:val="00E8702F"/>
    <w:rsid w:val="00EA2671"/>
    <w:rsid w:val="00EA537C"/>
    <w:rsid w:val="00EA5DAA"/>
    <w:rsid w:val="00EA6387"/>
    <w:rsid w:val="00EB11FB"/>
    <w:rsid w:val="00EB2929"/>
    <w:rsid w:val="00EB48EB"/>
    <w:rsid w:val="00EC0662"/>
    <w:rsid w:val="00EC0B71"/>
    <w:rsid w:val="00EC2819"/>
    <w:rsid w:val="00ED3D2D"/>
    <w:rsid w:val="00ED44A0"/>
    <w:rsid w:val="00EE0620"/>
    <w:rsid w:val="00EE1001"/>
    <w:rsid w:val="00EE35DA"/>
    <w:rsid w:val="00EE3959"/>
    <w:rsid w:val="00EE3CE7"/>
    <w:rsid w:val="00EE4A52"/>
    <w:rsid w:val="00EF0214"/>
    <w:rsid w:val="00EF07BD"/>
    <w:rsid w:val="00EF0BE8"/>
    <w:rsid w:val="00EF196A"/>
    <w:rsid w:val="00EF3297"/>
    <w:rsid w:val="00EF50A4"/>
    <w:rsid w:val="00F00B94"/>
    <w:rsid w:val="00F019A2"/>
    <w:rsid w:val="00F02772"/>
    <w:rsid w:val="00F1078B"/>
    <w:rsid w:val="00F13FD0"/>
    <w:rsid w:val="00F140AC"/>
    <w:rsid w:val="00F157B5"/>
    <w:rsid w:val="00F2652E"/>
    <w:rsid w:val="00F27082"/>
    <w:rsid w:val="00F30121"/>
    <w:rsid w:val="00F307FC"/>
    <w:rsid w:val="00F3290B"/>
    <w:rsid w:val="00F350DB"/>
    <w:rsid w:val="00F35AAB"/>
    <w:rsid w:val="00F370E0"/>
    <w:rsid w:val="00F41091"/>
    <w:rsid w:val="00F45162"/>
    <w:rsid w:val="00F47AAB"/>
    <w:rsid w:val="00F50178"/>
    <w:rsid w:val="00F52E81"/>
    <w:rsid w:val="00F545FE"/>
    <w:rsid w:val="00F55618"/>
    <w:rsid w:val="00F5654B"/>
    <w:rsid w:val="00F56E29"/>
    <w:rsid w:val="00F5760C"/>
    <w:rsid w:val="00F611D5"/>
    <w:rsid w:val="00F702CA"/>
    <w:rsid w:val="00F72BDE"/>
    <w:rsid w:val="00F737BE"/>
    <w:rsid w:val="00F74168"/>
    <w:rsid w:val="00F7517B"/>
    <w:rsid w:val="00F757B3"/>
    <w:rsid w:val="00F80264"/>
    <w:rsid w:val="00F8623D"/>
    <w:rsid w:val="00F92D63"/>
    <w:rsid w:val="00F93160"/>
    <w:rsid w:val="00F93E2D"/>
    <w:rsid w:val="00F955C1"/>
    <w:rsid w:val="00F97318"/>
    <w:rsid w:val="00FA1F76"/>
    <w:rsid w:val="00FA3FDE"/>
    <w:rsid w:val="00FA7BBD"/>
    <w:rsid w:val="00FB1B46"/>
    <w:rsid w:val="00FB2845"/>
    <w:rsid w:val="00FB3CB4"/>
    <w:rsid w:val="00FB3FB0"/>
    <w:rsid w:val="00FB70DF"/>
    <w:rsid w:val="00FB7A67"/>
    <w:rsid w:val="00FC6E72"/>
    <w:rsid w:val="00FD199B"/>
    <w:rsid w:val="00FD5F36"/>
    <w:rsid w:val="00FE1FED"/>
    <w:rsid w:val="00FE32B7"/>
    <w:rsid w:val="00FE4B5D"/>
    <w:rsid w:val="00FE5FE9"/>
    <w:rsid w:val="00FE61AA"/>
    <w:rsid w:val="00FF5339"/>
    <w:rsid w:val="00FF7385"/>
    <w:rsid w:val="00FF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F0C8C-D15A-4DDF-8A4E-76BDD241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729E"/>
    <w:pPr>
      <w:tabs>
        <w:tab w:val="center" w:pos="4677"/>
        <w:tab w:val="right" w:pos="9355"/>
      </w:tabs>
    </w:pPr>
  </w:style>
  <w:style w:type="character" w:customStyle="1" w:styleId="a4">
    <w:name w:val="Верхний колонтитул Знак"/>
    <w:basedOn w:val="a0"/>
    <w:link w:val="a3"/>
    <w:uiPriority w:val="99"/>
    <w:rsid w:val="006D729E"/>
    <w:rPr>
      <w:rFonts w:ascii="Times New Roman" w:eastAsia="Times New Roman" w:hAnsi="Times New Roman" w:cs="Times New Roman"/>
      <w:sz w:val="24"/>
      <w:szCs w:val="24"/>
      <w:lang w:eastAsia="ru-RU"/>
    </w:rPr>
  </w:style>
  <w:style w:type="paragraph" w:styleId="a5">
    <w:name w:val="List Paragraph"/>
    <w:basedOn w:val="a"/>
    <w:uiPriority w:val="34"/>
    <w:qFormat/>
    <w:rsid w:val="006D729E"/>
    <w:pPr>
      <w:spacing w:after="160" w:line="256" w:lineRule="auto"/>
      <w:ind w:left="720"/>
      <w:contextualSpacing/>
    </w:pPr>
    <w:rPr>
      <w:rFonts w:ascii="Calibri" w:eastAsia="Calibri" w:hAnsi="Calibri"/>
      <w:sz w:val="22"/>
      <w:szCs w:val="22"/>
      <w:lang w:eastAsia="en-US"/>
    </w:rPr>
  </w:style>
  <w:style w:type="character" w:customStyle="1" w:styleId="a6">
    <w:name w:val="Основний текст_"/>
    <w:basedOn w:val="a0"/>
    <w:link w:val="1"/>
    <w:locked/>
    <w:rsid w:val="006D729E"/>
    <w:rPr>
      <w:spacing w:val="5"/>
      <w:shd w:val="clear" w:color="auto" w:fill="FFFFFF"/>
    </w:rPr>
  </w:style>
  <w:style w:type="paragraph" w:customStyle="1" w:styleId="1">
    <w:name w:val="Основний текст1"/>
    <w:basedOn w:val="a"/>
    <w:link w:val="a6"/>
    <w:rsid w:val="006D729E"/>
    <w:pPr>
      <w:widowControl w:val="0"/>
      <w:shd w:val="clear" w:color="auto" w:fill="FFFFFF"/>
      <w:spacing w:before="480" w:line="370" w:lineRule="exact"/>
      <w:jc w:val="both"/>
    </w:pPr>
    <w:rPr>
      <w:rFonts w:asciiTheme="minorHAnsi" w:eastAsiaTheme="minorHAnsi" w:hAnsiTheme="minorHAnsi" w:cstheme="minorBidi"/>
      <w:spacing w:val="5"/>
      <w:sz w:val="22"/>
      <w:szCs w:val="22"/>
      <w:lang w:eastAsia="en-US"/>
    </w:rPr>
  </w:style>
  <w:style w:type="paragraph" w:customStyle="1" w:styleId="a7">
    <w:name w:val="Основний текст"/>
    <w:basedOn w:val="a"/>
    <w:rsid w:val="0016292B"/>
    <w:pPr>
      <w:widowControl w:val="0"/>
      <w:shd w:val="clear" w:color="auto" w:fill="FFFFFF"/>
      <w:spacing w:before="480" w:line="370" w:lineRule="exact"/>
      <w:jc w:val="both"/>
    </w:pPr>
    <w:rPr>
      <w:spacing w:val="5"/>
      <w:sz w:val="22"/>
      <w:szCs w:val="22"/>
      <w:lang w:eastAsia="en-US"/>
    </w:rPr>
  </w:style>
  <w:style w:type="paragraph" w:styleId="a8">
    <w:name w:val="Balloon Text"/>
    <w:basedOn w:val="a"/>
    <w:link w:val="a9"/>
    <w:uiPriority w:val="99"/>
    <w:semiHidden/>
    <w:unhideWhenUsed/>
    <w:rsid w:val="008A6F0B"/>
    <w:rPr>
      <w:rFonts w:ascii="Segoe UI" w:hAnsi="Segoe UI" w:cs="Segoe UI"/>
      <w:sz w:val="18"/>
      <w:szCs w:val="18"/>
    </w:rPr>
  </w:style>
  <w:style w:type="character" w:customStyle="1" w:styleId="a9">
    <w:name w:val="Текст выноски Знак"/>
    <w:basedOn w:val="a0"/>
    <w:link w:val="a8"/>
    <w:uiPriority w:val="99"/>
    <w:semiHidden/>
    <w:rsid w:val="008A6F0B"/>
    <w:rPr>
      <w:rFonts w:ascii="Segoe UI" w:eastAsia="Times New Roman" w:hAnsi="Segoe UI" w:cs="Segoe UI"/>
      <w:sz w:val="18"/>
      <w:szCs w:val="18"/>
      <w:lang w:eastAsia="ru-RU"/>
    </w:rPr>
  </w:style>
  <w:style w:type="paragraph" w:customStyle="1" w:styleId="rvps2">
    <w:name w:val="rvps2"/>
    <w:basedOn w:val="a"/>
    <w:rsid w:val="0092657A"/>
    <w:pPr>
      <w:spacing w:before="100" w:beforeAutospacing="1" w:after="100" w:afterAutospacing="1"/>
    </w:pPr>
    <w:rPr>
      <w:lang w:eastAsia="uk-UA"/>
    </w:rPr>
  </w:style>
  <w:style w:type="character" w:styleId="aa">
    <w:name w:val="Hyperlink"/>
    <w:basedOn w:val="a0"/>
    <w:uiPriority w:val="99"/>
    <w:semiHidden/>
    <w:unhideWhenUsed/>
    <w:rsid w:val="00141C74"/>
    <w:rPr>
      <w:color w:val="0000FF"/>
      <w:u w:val="single"/>
    </w:rPr>
  </w:style>
  <w:style w:type="paragraph" w:styleId="ab">
    <w:name w:val="No Spacing"/>
    <w:uiPriority w:val="1"/>
    <w:qFormat/>
    <w:rsid w:val="00DA6C5E"/>
    <w:pPr>
      <w:spacing w:after="0" w:line="240" w:lineRule="auto"/>
    </w:pPr>
    <w:rPr>
      <w:rFonts w:ascii="Times New Roman" w:hAnsi="Times New Roman" w:cs="Times New Roman"/>
      <w:sz w:val="24"/>
      <w:szCs w:val="24"/>
      <w:lang w:val="en-US"/>
    </w:rPr>
  </w:style>
  <w:style w:type="paragraph" w:styleId="HTML">
    <w:name w:val="HTML Preformatted"/>
    <w:basedOn w:val="a"/>
    <w:link w:val="HTML0"/>
    <w:uiPriority w:val="99"/>
    <w:unhideWhenUsed/>
    <w:rsid w:val="00B4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1AC5"/>
    <w:rPr>
      <w:rFonts w:ascii="Courier New" w:eastAsia="Times New Roman" w:hAnsi="Courier New" w:cs="Times New Roman"/>
      <w:sz w:val="20"/>
      <w:szCs w:val="20"/>
      <w:lang w:val="x-none" w:eastAsia="x-none"/>
    </w:rPr>
  </w:style>
  <w:style w:type="character" w:styleId="ac">
    <w:name w:val="Emphasis"/>
    <w:basedOn w:val="a0"/>
    <w:uiPriority w:val="20"/>
    <w:qFormat/>
    <w:rsid w:val="00B41A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46556">
      <w:bodyDiv w:val="1"/>
      <w:marLeft w:val="0"/>
      <w:marRight w:val="0"/>
      <w:marTop w:val="0"/>
      <w:marBottom w:val="0"/>
      <w:divBdr>
        <w:top w:val="none" w:sz="0" w:space="0" w:color="auto"/>
        <w:left w:val="none" w:sz="0" w:space="0" w:color="auto"/>
        <w:bottom w:val="none" w:sz="0" w:space="0" w:color="auto"/>
        <w:right w:val="none" w:sz="0" w:space="0" w:color="auto"/>
      </w:divBdr>
    </w:div>
    <w:div w:id="932977615">
      <w:bodyDiv w:val="1"/>
      <w:marLeft w:val="0"/>
      <w:marRight w:val="0"/>
      <w:marTop w:val="0"/>
      <w:marBottom w:val="0"/>
      <w:divBdr>
        <w:top w:val="none" w:sz="0" w:space="0" w:color="auto"/>
        <w:left w:val="none" w:sz="0" w:space="0" w:color="auto"/>
        <w:bottom w:val="none" w:sz="0" w:space="0" w:color="auto"/>
        <w:right w:val="none" w:sz="0" w:space="0" w:color="auto"/>
      </w:divBdr>
    </w:div>
    <w:div w:id="1091467981">
      <w:bodyDiv w:val="1"/>
      <w:marLeft w:val="0"/>
      <w:marRight w:val="0"/>
      <w:marTop w:val="0"/>
      <w:marBottom w:val="0"/>
      <w:divBdr>
        <w:top w:val="none" w:sz="0" w:space="0" w:color="auto"/>
        <w:left w:val="none" w:sz="0" w:space="0" w:color="auto"/>
        <w:bottom w:val="none" w:sz="0" w:space="0" w:color="auto"/>
        <w:right w:val="none" w:sz="0" w:space="0" w:color="auto"/>
      </w:divBdr>
    </w:div>
    <w:div w:id="1408653620">
      <w:bodyDiv w:val="1"/>
      <w:marLeft w:val="0"/>
      <w:marRight w:val="0"/>
      <w:marTop w:val="0"/>
      <w:marBottom w:val="0"/>
      <w:divBdr>
        <w:top w:val="none" w:sz="0" w:space="0" w:color="auto"/>
        <w:left w:val="none" w:sz="0" w:space="0" w:color="auto"/>
        <w:bottom w:val="none" w:sz="0" w:space="0" w:color="auto"/>
        <w:right w:val="none" w:sz="0" w:space="0" w:color="auto"/>
      </w:divBdr>
    </w:div>
    <w:div w:id="1523976414">
      <w:bodyDiv w:val="1"/>
      <w:marLeft w:val="0"/>
      <w:marRight w:val="0"/>
      <w:marTop w:val="0"/>
      <w:marBottom w:val="0"/>
      <w:divBdr>
        <w:top w:val="none" w:sz="0" w:space="0" w:color="auto"/>
        <w:left w:val="none" w:sz="0" w:space="0" w:color="auto"/>
        <w:bottom w:val="none" w:sz="0" w:space="0" w:color="auto"/>
        <w:right w:val="none" w:sz="0" w:space="0" w:color="auto"/>
      </w:divBdr>
    </w:div>
    <w:div w:id="16722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AAAE-FBCB-4953-B2B5-D297C098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9638</Words>
  <Characters>5495</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Сломінська Вікторія Володимирівна</dc:creator>
  <cp:keywords/>
  <dc:description/>
  <cp:lastModifiedBy>Ульвак Марина Вікторівна</cp:lastModifiedBy>
  <cp:revision>2</cp:revision>
  <cp:lastPrinted>2025-04-01T13:23:00Z</cp:lastPrinted>
  <dcterms:created xsi:type="dcterms:W3CDTF">2025-04-01T13:23:00Z</dcterms:created>
  <dcterms:modified xsi:type="dcterms:W3CDTF">2025-04-01T13:23:00Z</dcterms:modified>
</cp:coreProperties>
</file>