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C90219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579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1CB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792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873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481CB8" w:rsidP="00B57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B5792A">
              <w:rPr>
                <w:rFonts w:ascii="Times New Roman" w:hAnsi="Times New Roman" w:cs="Times New Roman"/>
                <w:bCs/>
                <w:sz w:val="28"/>
                <w:szCs w:val="28"/>
              </w:rPr>
              <w:t>УКР КАПІТАЛ РЕСУРС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B5792A">
              <w:rPr>
                <w:rFonts w:ascii="Times New Roman" w:hAnsi="Times New Roman"/>
                <w:sz w:val="28"/>
                <w:szCs w:val="28"/>
              </w:rPr>
              <w:t>45291400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75B91" w:rsidRDefault="00CB4AF3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E74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</w:t>
            </w:r>
            <w:r w:rsidR="0093697F" w:rsidRPr="009369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’</w:t>
            </w:r>
            <w:r w:rsidR="003E74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єр з видобування піску 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</w:t>
            </w:r>
            <w:r w:rsidR="003E74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3E7411">
              <w:rPr>
                <w:rFonts w:ascii="Times New Roman" w:hAnsi="Times New Roman" w:cs="Times New Roman"/>
                <w:bCs/>
                <w:sz w:val="28"/>
                <w:szCs w:val="28"/>
              </w:rPr>
              <w:t>УКР КАПІТАЛ РЕСУРС</w:t>
            </w:r>
            <w:r w:rsidR="00A75B9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3E74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Поташнянському родовищі</w:t>
            </w:r>
            <w:r w:rsidR="00A75B9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135871" w:rsidRPr="003E7411" w:rsidRDefault="003E741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2.5 км на північний захід від с. Поташня, </w:t>
            </w:r>
            <w:r w:rsidRPr="003E741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Пісківська ОТГ, Бучанський район, Київська область, 07820</w:t>
            </w:r>
          </w:p>
          <w:p w:rsidR="00501C04" w:rsidRPr="003E7411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501C04" w:rsidRPr="004A2388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1611F7" w:rsidRPr="004A2388" w:rsidRDefault="001611F7" w:rsidP="001611F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 xml:space="preserve">необхідно </w:t>
            </w:r>
            <w:r w:rsidR="00973425">
              <w:rPr>
                <w:rFonts w:ascii="Times New Roman" w:hAnsi="Times New Roman"/>
                <w:sz w:val="28"/>
                <w:szCs w:val="28"/>
              </w:rPr>
              <w:t xml:space="preserve">в окремих розділах документів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t xml:space="preserve">привести </w:t>
            </w:r>
            <w:r w:rsidR="004B1C4F">
              <w:rPr>
                <w:rFonts w:ascii="Times New Roman" w:hAnsi="Times New Roman"/>
                <w:sz w:val="28"/>
                <w:szCs w:val="28"/>
              </w:rPr>
              <w:t xml:space="preserve">назву та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t>нумерацію табличного матеріалу у відповідність до вимог Інструкції та згідно з ДСТУ 3008:2015 «Інформація та документація. Звіти у сфері науки і техніки. Структура та правила офо</w:t>
            </w:r>
            <w:r>
              <w:rPr>
                <w:rFonts w:ascii="Times New Roman" w:hAnsi="Times New Roman"/>
                <w:sz w:val="28"/>
                <w:szCs w:val="28"/>
              </w:rPr>
              <w:t>рмлювання»</w:t>
            </w:r>
            <w:r w:rsidR="004B1C4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A2388">
              <w:rPr>
                <w:rFonts w:ascii="Times New Roman" w:hAnsi="Times New Roman"/>
                <w:sz w:val="28"/>
                <w:szCs w:val="28"/>
              </w:rPr>
              <w:t xml:space="preserve"> (п. 7.4.2, п. 7.6.4);</w:t>
            </w:r>
          </w:p>
          <w:p w:rsidR="001021FE" w:rsidRDefault="001021FE" w:rsidP="001021FE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всіх розділах документів наведена інформація про обсяги викидів забруднюючих речовин в атмосферне повітря пересувними джерелами, що протирічить вимогам Інструкції, оскільки у складі документів надається інформація виключно для стаціонарних джерел викидів;</w:t>
            </w:r>
          </w:p>
          <w:p w:rsidR="00A7483D" w:rsidRPr="00A3166F" w:rsidRDefault="00A7483D" w:rsidP="00A7483D">
            <w:pPr>
              <w:ind w:right="96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розділі документів </w:t>
            </w:r>
            <w:r w:rsidRPr="00B649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4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Відомості щодо виробничої програми, виробничої потужності, обсягу випуску продукції, що виготовляється, або послуг, що надаються, виробництв та технологічного устаткування наводиться інформація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B649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зазначені номери</w:t>
            </w:r>
            <w:r w:rsidRPr="00B64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джерел викидів, які відносяться до основних джерел викидів</w:t>
            </w:r>
            <w:r w:rsidRPr="004014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підпункту 5) пункту 3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Інструкції;</w:t>
            </w:r>
          </w:p>
          <w:p w:rsidR="00D9542E" w:rsidRDefault="001453F4" w:rsidP="00D9542E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542E">
              <w:rPr>
                <w:rFonts w:ascii="Times New Roman" w:hAnsi="Times New Roman" w:cs="Times New Roman"/>
                <w:sz w:val="28"/>
                <w:szCs w:val="28"/>
              </w:rPr>
              <w:t>рім того:</w:t>
            </w:r>
          </w:p>
          <w:p w:rsidR="003B2A45" w:rsidRDefault="00041AE0" w:rsidP="004C2D14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42">
              <w:rPr>
                <w:rFonts w:ascii="Times New Roman" w:hAnsi="Times New Roman" w:cs="Times New Roman"/>
                <w:sz w:val="28"/>
                <w:szCs w:val="28"/>
              </w:rPr>
              <w:t xml:space="preserve">у складі документів </w:t>
            </w:r>
            <w:r w:rsidR="00321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має місце різна </w:t>
            </w:r>
            <w:r w:rsidR="00961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</w:t>
            </w:r>
            <w:r w:rsidR="004C2D14">
              <w:rPr>
                <w:rFonts w:ascii="Times New Roman" w:hAnsi="Times New Roman" w:cs="Times New Roman"/>
                <w:sz w:val="28"/>
                <w:szCs w:val="28"/>
              </w:rPr>
              <w:t>щодо впровадження найкращих доступних технологій та методів керування (п. 3.5 та табл. 7.1)</w:t>
            </w:r>
            <w:r w:rsidR="00CB70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FCA" w:rsidRDefault="00B52FCA" w:rsidP="004C2D14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п. 13.2 інформація </w:t>
            </w:r>
            <w:r w:rsidR="00841286">
              <w:rPr>
                <w:rFonts w:ascii="Times New Roman" w:hAnsi="Times New Roman" w:cs="Times New Roman"/>
                <w:sz w:val="28"/>
                <w:szCs w:val="28"/>
              </w:rPr>
              <w:t>щодо умов, які встановлюються у дозволі на викиди наведена підпункті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1.4 дублюється у підпункті 8.2;</w:t>
            </w:r>
          </w:p>
          <w:p w:rsidR="00CB7023" w:rsidRPr="004A2388" w:rsidRDefault="00CB7023" w:rsidP="00CB702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4A2388">
              <w:rPr>
                <w:rFonts w:ascii="Times New Roman" w:hAnsi="Times New Roman" w:cs="Times New Roman"/>
                <w:sz w:val="28"/>
                <w:szCs w:val="28"/>
              </w:rPr>
              <w:t>Відомості щодо джерел інформації» зазначено джерела інформації (нормативно-правові акти), що були використані при підготовці документів, в яких обґрунтовуються обсяги викидів, які втратили чинність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023" w:rsidRPr="00EC2D42" w:rsidRDefault="00CB7023" w:rsidP="004C2D14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83" w:rsidRDefault="00F53D83" w:rsidP="0071143E">
      <w:pPr>
        <w:spacing w:after="0" w:line="240" w:lineRule="auto"/>
      </w:pPr>
      <w:r>
        <w:separator/>
      </w:r>
    </w:p>
  </w:endnote>
  <w:endnote w:type="continuationSeparator" w:id="0">
    <w:p w:rsidR="00F53D83" w:rsidRDefault="00F53D8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83" w:rsidRDefault="00F53D83" w:rsidP="0071143E">
      <w:pPr>
        <w:spacing w:after="0" w:line="240" w:lineRule="auto"/>
      </w:pPr>
      <w:r>
        <w:separator/>
      </w:r>
    </w:p>
  </w:footnote>
  <w:footnote w:type="continuationSeparator" w:id="0">
    <w:p w:rsidR="00F53D83" w:rsidRDefault="00F53D8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1B" w:rsidRPr="00C9561B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824"/>
    <w:rsid w:val="000107E3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D7B16"/>
    <w:rsid w:val="001021FE"/>
    <w:rsid w:val="0011256D"/>
    <w:rsid w:val="0012202C"/>
    <w:rsid w:val="00132007"/>
    <w:rsid w:val="00132695"/>
    <w:rsid w:val="00134446"/>
    <w:rsid w:val="00135871"/>
    <w:rsid w:val="001368FD"/>
    <w:rsid w:val="001376E1"/>
    <w:rsid w:val="00143AE4"/>
    <w:rsid w:val="001453F4"/>
    <w:rsid w:val="001537AE"/>
    <w:rsid w:val="0015537A"/>
    <w:rsid w:val="00155F85"/>
    <w:rsid w:val="001611F7"/>
    <w:rsid w:val="001776EA"/>
    <w:rsid w:val="00186285"/>
    <w:rsid w:val="001A03EF"/>
    <w:rsid w:val="001A3F27"/>
    <w:rsid w:val="001C5412"/>
    <w:rsid w:val="001C7983"/>
    <w:rsid w:val="001E4E6F"/>
    <w:rsid w:val="001F5D39"/>
    <w:rsid w:val="0020058C"/>
    <w:rsid w:val="00206C77"/>
    <w:rsid w:val="00212BCE"/>
    <w:rsid w:val="00234974"/>
    <w:rsid w:val="00243ACC"/>
    <w:rsid w:val="00260645"/>
    <w:rsid w:val="00294ABB"/>
    <w:rsid w:val="002A1461"/>
    <w:rsid w:val="002D6F37"/>
    <w:rsid w:val="002E1155"/>
    <w:rsid w:val="002E25DE"/>
    <w:rsid w:val="002E25F4"/>
    <w:rsid w:val="002E7BE7"/>
    <w:rsid w:val="00301204"/>
    <w:rsid w:val="00310DB9"/>
    <w:rsid w:val="00312E1A"/>
    <w:rsid w:val="0031708A"/>
    <w:rsid w:val="00321146"/>
    <w:rsid w:val="003269EC"/>
    <w:rsid w:val="003353D0"/>
    <w:rsid w:val="003365C6"/>
    <w:rsid w:val="00341647"/>
    <w:rsid w:val="003539AD"/>
    <w:rsid w:val="00357173"/>
    <w:rsid w:val="003633C6"/>
    <w:rsid w:val="0036571A"/>
    <w:rsid w:val="003727A9"/>
    <w:rsid w:val="00373C13"/>
    <w:rsid w:val="00390653"/>
    <w:rsid w:val="003959D9"/>
    <w:rsid w:val="003A626B"/>
    <w:rsid w:val="003B1F12"/>
    <w:rsid w:val="003B2A45"/>
    <w:rsid w:val="003C060A"/>
    <w:rsid w:val="003D1F45"/>
    <w:rsid w:val="003D2934"/>
    <w:rsid w:val="003E3834"/>
    <w:rsid w:val="003E7312"/>
    <w:rsid w:val="003E7411"/>
    <w:rsid w:val="004014AE"/>
    <w:rsid w:val="00407443"/>
    <w:rsid w:val="00407E28"/>
    <w:rsid w:val="00416755"/>
    <w:rsid w:val="00422D98"/>
    <w:rsid w:val="00425FE2"/>
    <w:rsid w:val="00437575"/>
    <w:rsid w:val="00441E51"/>
    <w:rsid w:val="00450AE3"/>
    <w:rsid w:val="0045212A"/>
    <w:rsid w:val="00463947"/>
    <w:rsid w:val="00471407"/>
    <w:rsid w:val="00481CB8"/>
    <w:rsid w:val="004A2388"/>
    <w:rsid w:val="004B1C4F"/>
    <w:rsid w:val="004C2D14"/>
    <w:rsid w:val="004C4FE1"/>
    <w:rsid w:val="004C7767"/>
    <w:rsid w:val="004E6C27"/>
    <w:rsid w:val="004F093D"/>
    <w:rsid w:val="004F40F4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0DC4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279F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558C"/>
    <w:rsid w:val="007F68D1"/>
    <w:rsid w:val="008119B8"/>
    <w:rsid w:val="00830509"/>
    <w:rsid w:val="00831BC8"/>
    <w:rsid w:val="00841286"/>
    <w:rsid w:val="00857E2F"/>
    <w:rsid w:val="00873AA7"/>
    <w:rsid w:val="00884267"/>
    <w:rsid w:val="0089398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3697F"/>
    <w:rsid w:val="0094019B"/>
    <w:rsid w:val="00943BBC"/>
    <w:rsid w:val="009539BC"/>
    <w:rsid w:val="009614A8"/>
    <w:rsid w:val="00963535"/>
    <w:rsid w:val="00970941"/>
    <w:rsid w:val="00973425"/>
    <w:rsid w:val="009763E6"/>
    <w:rsid w:val="00982661"/>
    <w:rsid w:val="009B0601"/>
    <w:rsid w:val="009B2E1D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7483D"/>
    <w:rsid w:val="00A75B91"/>
    <w:rsid w:val="00A837C8"/>
    <w:rsid w:val="00A84DA5"/>
    <w:rsid w:val="00A85147"/>
    <w:rsid w:val="00AA68F2"/>
    <w:rsid w:val="00AB3677"/>
    <w:rsid w:val="00AC1394"/>
    <w:rsid w:val="00AC1D34"/>
    <w:rsid w:val="00AD359E"/>
    <w:rsid w:val="00AF5939"/>
    <w:rsid w:val="00B1270B"/>
    <w:rsid w:val="00B2126A"/>
    <w:rsid w:val="00B2283A"/>
    <w:rsid w:val="00B25274"/>
    <w:rsid w:val="00B44285"/>
    <w:rsid w:val="00B52FCA"/>
    <w:rsid w:val="00B55E93"/>
    <w:rsid w:val="00B56C44"/>
    <w:rsid w:val="00B5792A"/>
    <w:rsid w:val="00B62467"/>
    <w:rsid w:val="00B62FE1"/>
    <w:rsid w:val="00B649C4"/>
    <w:rsid w:val="00B92A3A"/>
    <w:rsid w:val="00BA215B"/>
    <w:rsid w:val="00BB0B65"/>
    <w:rsid w:val="00BF5C38"/>
    <w:rsid w:val="00C000ED"/>
    <w:rsid w:val="00C1011F"/>
    <w:rsid w:val="00C208E9"/>
    <w:rsid w:val="00C22E2D"/>
    <w:rsid w:val="00C5001B"/>
    <w:rsid w:val="00C57958"/>
    <w:rsid w:val="00C63B01"/>
    <w:rsid w:val="00C75855"/>
    <w:rsid w:val="00C7636C"/>
    <w:rsid w:val="00C90219"/>
    <w:rsid w:val="00C91297"/>
    <w:rsid w:val="00C9561B"/>
    <w:rsid w:val="00CB20F8"/>
    <w:rsid w:val="00CB2D2E"/>
    <w:rsid w:val="00CB4AF3"/>
    <w:rsid w:val="00CB7023"/>
    <w:rsid w:val="00CE78D7"/>
    <w:rsid w:val="00D01DD9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9542E"/>
    <w:rsid w:val="00DA0356"/>
    <w:rsid w:val="00DA7158"/>
    <w:rsid w:val="00DB75BD"/>
    <w:rsid w:val="00DD31B0"/>
    <w:rsid w:val="00DD411D"/>
    <w:rsid w:val="00DD6065"/>
    <w:rsid w:val="00DF7FB2"/>
    <w:rsid w:val="00E01C26"/>
    <w:rsid w:val="00E02C8F"/>
    <w:rsid w:val="00E03566"/>
    <w:rsid w:val="00E03B9B"/>
    <w:rsid w:val="00E12167"/>
    <w:rsid w:val="00E1469E"/>
    <w:rsid w:val="00E230DA"/>
    <w:rsid w:val="00E25024"/>
    <w:rsid w:val="00E25D3E"/>
    <w:rsid w:val="00E2613E"/>
    <w:rsid w:val="00E41A8B"/>
    <w:rsid w:val="00E47F1C"/>
    <w:rsid w:val="00E519BE"/>
    <w:rsid w:val="00E620A3"/>
    <w:rsid w:val="00E80F18"/>
    <w:rsid w:val="00E8789B"/>
    <w:rsid w:val="00E91F88"/>
    <w:rsid w:val="00E9219A"/>
    <w:rsid w:val="00EB25AA"/>
    <w:rsid w:val="00EB266C"/>
    <w:rsid w:val="00EC10EE"/>
    <w:rsid w:val="00EC2D42"/>
    <w:rsid w:val="00ED4F60"/>
    <w:rsid w:val="00EE1F9B"/>
    <w:rsid w:val="00F11E3F"/>
    <w:rsid w:val="00F123C1"/>
    <w:rsid w:val="00F13865"/>
    <w:rsid w:val="00F145A5"/>
    <w:rsid w:val="00F37C9B"/>
    <w:rsid w:val="00F53D83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2025-04-15T07:12:00Z</cp:lastPrinted>
  <dcterms:created xsi:type="dcterms:W3CDTF">2025-04-15T07:13:00Z</dcterms:created>
  <dcterms:modified xsi:type="dcterms:W3CDTF">2025-04-15T07:13:00Z</dcterms:modified>
</cp:coreProperties>
</file>