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9F63AF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9F63AF">
        <w:rPr>
          <w:sz w:val="28"/>
          <w:szCs w:val="28"/>
        </w:rPr>
        <w:t>Додаток</w:t>
      </w:r>
    </w:p>
    <w:p w14:paraId="79593611" w14:textId="61F4DC46" w:rsidR="0011063C" w:rsidRPr="009F63AF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9F63AF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9F63AF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9F63AF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9F63AF" w:rsidRDefault="0040662D" w:rsidP="0040662D">
      <w:pPr>
        <w:spacing w:line="276" w:lineRule="auto"/>
        <w:jc w:val="center"/>
        <w:rPr>
          <w:sz w:val="28"/>
          <w:szCs w:val="28"/>
        </w:rPr>
      </w:pPr>
      <w:r w:rsidRPr="009F63AF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9F63AF" w:rsidRDefault="0040662D" w:rsidP="003A2DCF">
      <w:pPr>
        <w:jc w:val="center"/>
        <w:rPr>
          <w:sz w:val="28"/>
          <w:szCs w:val="28"/>
        </w:rPr>
      </w:pPr>
    </w:p>
    <w:p w14:paraId="6E7C2D4C" w14:textId="7A904255" w:rsidR="00611354" w:rsidRPr="009F63AF" w:rsidRDefault="0040662D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З</w:t>
      </w:r>
      <w:r w:rsidR="00DA3DDE" w:rsidRPr="009F63AF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53372A" w:rsidRPr="009F63AF">
        <w:rPr>
          <w:sz w:val="28"/>
          <w:szCs w:val="28"/>
          <w:lang w:eastAsia="en-US"/>
        </w:rPr>
        <w:t>Товариства</w:t>
      </w:r>
      <w:r w:rsidR="00832251" w:rsidRPr="009F63AF">
        <w:rPr>
          <w:sz w:val="28"/>
          <w:szCs w:val="28"/>
          <w:lang w:eastAsia="en-US"/>
        </w:rPr>
        <w:t xml:space="preserve"> з обмеженою відповідальністю «</w:t>
      </w:r>
      <w:r w:rsidR="00732777" w:rsidRPr="009F63AF">
        <w:rPr>
          <w:sz w:val="28"/>
          <w:szCs w:val="28"/>
          <w:lang w:eastAsia="en-US"/>
        </w:rPr>
        <w:t>Український центр утилізації</w:t>
      </w:r>
      <w:r w:rsidR="00832251" w:rsidRPr="009F63AF">
        <w:rPr>
          <w:sz w:val="28"/>
          <w:szCs w:val="28"/>
          <w:lang w:eastAsia="en-US"/>
        </w:rPr>
        <w:t>»</w:t>
      </w:r>
      <w:r w:rsidR="00540708" w:rsidRPr="009F63AF">
        <w:rPr>
          <w:sz w:val="28"/>
          <w:szCs w:val="28"/>
          <w:lang w:eastAsia="en-US"/>
        </w:rPr>
        <w:t xml:space="preserve"> </w:t>
      </w:r>
      <w:r w:rsidR="00FF7BD9" w:rsidRPr="009F63AF">
        <w:rPr>
          <w:sz w:val="28"/>
          <w:szCs w:val="28"/>
          <w:lang w:eastAsia="en-US"/>
        </w:rPr>
        <w:t xml:space="preserve">(далі – </w:t>
      </w:r>
      <w:r w:rsidR="00732777" w:rsidRPr="009F63AF">
        <w:rPr>
          <w:sz w:val="28"/>
          <w:szCs w:val="28"/>
          <w:lang w:eastAsia="en-US"/>
        </w:rPr>
        <w:t>ТОВ </w:t>
      </w:r>
      <w:r w:rsidR="00832251" w:rsidRPr="009F63AF">
        <w:rPr>
          <w:sz w:val="28"/>
          <w:szCs w:val="28"/>
          <w:lang w:eastAsia="en-US"/>
        </w:rPr>
        <w:t>«</w:t>
      </w:r>
      <w:r w:rsidR="00732777" w:rsidRPr="009F63AF">
        <w:rPr>
          <w:sz w:val="28"/>
          <w:szCs w:val="28"/>
          <w:lang w:eastAsia="en-US"/>
        </w:rPr>
        <w:t>УЦУ</w:t>
      </w:r>
      <w:r w:rsidR="00832251" w:rsidRPr="009F63AF">
        <w:rPr>
          <w:sz w:val="28"/>
          <w:szCs w:val="28"/>
          <w:lang w:eastAsia="en-US"/>
        </w:rPr>
        <w:t>»</w:t>
      </w:r>
      <w:r w:rsidR="00FF7BD9" w:rsidRPr="009F63AF">
        <w:rPr>
          <w:sz w:val="28"/>
          <w:szCs w:val="28"/>
          <w:lang w:eastAsia="en-US"/>
        </w:rPr>
        <w:t>)</w:t>
      </w:r>
      <w:r w:rsidR="009E79EA" w:rsidRPr="009F63AF">
        <w:rPr>
          <w:sz w:val="28"/>
          <w:szCs w:val="28"/>
          <w:lang w:eastAsia="en-US"/>
        </w:rPr>
        <w:t xml:space="preserve"> </w:t>
      </w:r>
      <w:r w:rsidR="00A760BB" w:rsidRPr="009F63AF">
        <w:rPr>
          <w:sz w:val="28"/>
          <w:szCs w:val="28"/>
          <w:lang w:eastAsia="en-US"/>
        </w:rPr>
        <w:t>«</w:t>
      </w:r>
      <w:r w:rsidR="002775CC" w:rsidRPr="009F63AF">
        <w:rPr>
          <w:sz w:val="28"/>
          <w:szCs w:val="28"/>
          <w:lang w:eastAsia="en-US"/>
        </w:rPr>
        <w:t>Будівництво центру з управління відходами в м. Черкаси за адресою: проспект Хіміків (біля ділянки № 84)</w:t>
      </w:r>
      <w:r w:rsidR="00E563AD" w:rsidRPr="009F63AF">
        <w:rPr>
          <w:sz w:val="28"/>
          <w:szCs w:val="28"/>
          <w:lang w:eastAsia="en-US"/>
        </w:rPr>
        <w:t>»</w:t>
      </w:r>
      <w:r w:rsidR="00517EBB" w:rsidRPr="009F63AF">
        <w:rPr>
          <w:sz w:val="28"/>
          <w:szCs w:val="28"/>
          <w:lang w:eastAsia="en-US"/>
        </w:rPr>
        <w:t xml:space="preserve"> </w:t>
      </w:r>
      <w:r w:rsidR="00A760BB" w:rsidRPr="009F63AF">
        <w:rPr>
          <w:sz w:val="28"/>
          <w:szCs w:val="28"/>
          <w:lang w:eastAsia="en-US"/>
        </w:rPr>
        <w:t>(ре</w:t>
      </w:r>
      <w:r w:rsidR="00A6436B" w:rsidRPr="009F63AF">
        <w:rPr>
          <w:sz w:val="28"/>
          <w:szCs w:val="28"/>
          <w:lang w:eastAsia="en-US"/>
        </w:rPr>
        <w:t>є</w:t>
      </w:r>
      <w:r w:rsidR="00A760BB" w:rsidRPr="009F63AF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9F63AF">
        <w:rPr>
          <w:sz w:val="28"/>
          <w:szCs w:val="28"/>
          <w:lang w:eastAsia="en-US"/>
        </w:rPr>
        <w:t>Є</w:t>
      </w:r>
      <w:r w:rsidR="00A760BB" w:rsidRPr="009F63AF">
        <w:rPr>
          <w:sz w:val="28"/>
          <w:szCs w:val="28"/>
          <w:lang w:eastAsia="en-US"/>
        </w:rPr>
        <w:t>диному ре</w:t>
      </w:r>
      <w:r w:rsidR="0028722F" w:rsidRPr="009F63AF">
        <w:rPr>
          <w:sz w:val="28"/>
          <w:szCs w:val="28"/>
          <w:lang w:eastAsia="en-US"/>
        </w:rPr>
        <w:t>є</w:t>
      </w:r>
      <w:r w:rsidR="00A760BB" w:rsidRPr="009F63AF">
        <w:rPr>
          <w:sz w:val="28"/>
          <w:szCs w:val="28"/>
          <w:lang w:eastAsia="en-US"/>
        </w:rPr>
        <w:t>стрі з о</w:t>
      </w:r>
      <w:r w:rsidR="0028722F" w:rsidRPr="009F63AF">
        <w:rPr>
          <w:sz w:val="28"/>
          <w:szCs w:val="28"/>
          <w:lang w:eastAsia="en-US"/>
        </w:rPr>
        <w:t>цінки впливу на довкілля (далі –</w:t>
      </w:r>
      <w:r w:rsidR="00A760BB" w:rsidRPr="009F63AF">
        <w:rPr>
          <w:sz w:val="28"/>
          <w:szCs w:val="28"/>
          <w:lang w:eastAsia="en-US"/>
        </w:rPr>
        <w:t xml:space="preserve"> Ре</w:t>
      </w:r>
      <w:r w:rsidR="0028722F" w:rsidRPr="009F63AF">
        <w:rPr>
          <w:sz w:val="28"/>
          <w:szCs w:val="28"/>
          <w:lang w:eastAsia="en-US"/>
        </w:rPr>
        <w:t>є</w:t>
      </w:r>
      <w:r w:rsidR="00A760BB" w:rsidRPr="009F63AF">
        <w:rPr>
          <w:sz w:val="28"/>
          <w:szCs w:val="28"/>
          <w:lang w:eastAsia="en-US"/>
        </w:rPr>
        <w:t xml:space="preserve">стр) </w:t>
      </w:r>
      <w:r w:rsidR="0028722F" w:rsidRPr="009F63AF">
        <w:rPr>
          <w:sz w:val="28"/>
          <w:szCs w:val="28"/>
          <w:lang w:eastAsia="en-US"/>
        </w:rPr>
        <w:t>–</w:t>
      </w:r>
      <w:r w:rsidR="00A760BB" w:rsidRPr="009F63AF">
        <w:rPr>
          <w:sz w:val="28"/>
          <w:szCs w:val="28"/>
          <w:lang w:eastAsia="en-US"/>
        </w:rPr>
        <w:t xml:space="preserve"> </w:t>
      </w:r>
      <w:r w:rsidR="002775CC" w:rsidRPr="009F63AF">
        <w:rPr>
          <w:sz w:val="28"/>
          <w:szCs w:val="28"/>
          <w:lang w:eastAsia="en-US"/>
        </w:rPr>
        <w:t>9517</w:t>
      </w:r>
      <w:r w:rsidRPr="009F63AF">
        <w:rPr>
          <w:sz w:val="28"/>
          <w:szCs w:val="28"/>
          <w:lang w:eastAsia="en-US"/>
        </w:rPr>
        <w:t>)</w:t>
      </w:r>
      <w:r w:rsidR="00A760BB" w:rsidRPr="009F63AF">
        <w:rPr>
          <w:sz w:val="28"/>
          <w:szCs w:val="28"/>
          <w:lang w:eastAsia="en-US"/>
        </w:rPr>
        <w:t xml:space="preserve"> </w:t>
      </w:r>
      <w:r w:rsidRPr="009F63AF">
        <w:rPr>
          <w:sz w:val="28"/>
          <w:szCs w:val="28"/>
          <w:lang w:eastAsia="en-US"/>
        </w:rPr>
        <w:t>встановлено:</w:t>
      </w:r>
      <w:r w:rsidR="00611354" w:rsidRPr="009F63AF">
        <w:rPr>
          <w:sz w:val="28"/>
          <w:szCs w:val="28"/>
          <w:lang w:eastAsia="en-US"/>
        </w:rPr>
        <w:t xml:space="preserve"> </w:t>
      </w:r>
    </w:p>
    <w:p w14:paraId="3E579E2C" w14:textId="15F13A85" w:rsidR="00FC6D72" w:rsidRPr="009F63AF" w:rsidRDefault="00FC6D72" w:rsidP="00FC6D7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планована діяльність ТОВ «УЦУ» буде здійснюватися за адресою: 18028, Черкаська обл., м. Черкаси, проспект Хіміків (біля ділянки №84). Площа земельної ділянки складає 1,7076 га, кадастровий номер – 7110136400:05:007:0021, цільове призначення – 11.02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459B54FB" w14:textId="04E8FF2B" w:rsidR="00315200" w:rsidRPr="009F63AF" w:rsidRDefault="00315200" w:rsidP="00315200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 xml:space="preserve">планованою діяльністю передбачається будівництво центру з управління відходами у дві черги. В першу чергу передбачено будівництво цеху по відновленню відходів та навіс, в другу чергу – цеху по видаленню відходів та </w:t>
      </w:r>
      <w:r w:rsidR="00584586" w:rsidRPr="009F63AF">
        <w:rPr>
          <w:sz w:val="28"/>
          <w:szCs w:val="28"/>
          <w:lang w:eastAsia="en-US"/>
        </w:rPr>
        <w:t>облаштування автомобільних ваг</w:t>
      </w:r>
      <w:r w:rsidRPr="009F63AF">
        <w:rPr>
          <w:sz w:val="28"/>
          <w:szCs w:val="28"/>
          <w:lang w:eastAsia="en-US"/>
        </w:rPr>
        <w:t>;</w:t>
      </w:r>
    </w:p>
    <w:p w14:paraId="425BD5BA" w14:textId="6CA20A42" w:rsidR="00FC6D72" w:rsidRPr="009F63AF" w:rsidRDefault="00FC6D72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ТОВ «УЦУ» передбачає здійснювати діяльність з управління відходами відповідно до Закону України «Про управління відходами», додатків А та Б Базельської конвенції про контроль за транскордонним перевезенням небезпечних відходів та їх видаленням, Конвенції МАРПОЛ 73/78, постанови Кабінету Міністрів України від 20.10.2023 № 1102 «Про затвердження Порядку класифікації відходів та Національного переліку відходів», постанови Кабінету Міністрів України від 05.12.2023 № 1278 «Про затвердження Ліцензійних умов провадження господарської діяльності з управління небезпечними відходами», постанови Кабінету Міністрів України від 01.03.2024 № 229 «Про затвердження Технічних вимог до експлуатації установок із спалювання відходів та установок із сумісного спалювання відходів»;</w:t>
      </w:r>
    </w:p>
    <w:p w14:paraId="3823A3B3" w14:textId="07B4D6A3" w:rsidR="00FC6D72" w:rsidRPr="009F63AF" w:rsidRDefault="00FC6D72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перелік відходів, що оброблю</w:t>
      </w:r>
      <w:r w:rsidR="008B13C7" w:rsidRPr="009F63AF">
        <w:rPr>
          <w:sz w:val="28"/>
          <w:szCs w:val="28"/>
          <w:lang w:eastAsia="en-US"/>
        </w:rPr>
        <w:t>ватиму</w:t>
      </w:r>
      <w:r w:rsidRPr="009F63AF">
        <w:rPr>
          <w:sz w:val="28"/>
          <w:szCs w:val="28"/>
          <w:lang w:eastAsia="en-US"/>
        </w:rPr>
        <w:t>ться, та операцій з ними</w:t>
      </w:r>
      <w:r w:rsidR="00406404" w:rsidRPr="009F63AF">
        <w:rPr>
          <w:sz w:val="28"/>
          <w:szCs w:val="28"/>
          <w:lang w:eastAsia="en-US"/>
        </w:rPr>
        <w:t xml:space="preserve"> наводяться в таблиці 1.4 звіту з оцінки впливу на довкілля (далі – Звіт з ОВД);</w:t>
      </w:r>
    </w:p>
    <w:p w14:paraId="5401339A" w14:textId="374AC2A0" w:rsidR="00FC6D72" w:rsidRPr="009F63AF" w:rsidRDefault="000B4A9D" w:rsidP="00F43196">
      <w:pPr>
        <w:tabs>
          <w:tab w:val="left" w:pos="9781"/>
        </w:tabs>
        <w:ind w:firstLine="567"/>
        <w:jc w:val="both"/>
        <w:rPr>
          <w:sz w:val="28"/>
          <w:szCs w:val="28"/>
          <w:lang w:val="en-US" w:eastAsia="en-US"/>
        </w:rPr>
      </w:pPr>
      <w:r w:rsidRPr="009F63AF">
        <w:rPr>
          <w:sz w:val="28"/>
          <w:szCs w:val="28"/>
        </w:rPr>
        <w:t xml:space="preserve">до складу технологічного обладнання входять: </w:t>
      </w:r>
      <w:r w:rsidR="00315200" w:rsidRPr="009F63AF">
        <w:rPr>
          <w:sz w:val="28"/>
          <w:szCs w:val="28"/>
        </w:rPr>
        <w:t xml:space="preserve">2 утилізатори термічні потужністю 500 кг/год кожен; комплексна лінія з оброблення (відновлення) полімерних відходів, забруднених упаковок та контейнерів, в т.ч. тари з-під пестицидів та гербіцидів, потужністю 1600 кг/год; промислові очисні споруди </w:t>
      </w:r>
      <w:r w:rsidR="00315200" w:rsidRPr="009F63AF">
        <w:rPr>
          <w:sz w:val="28"/>
          <w:szCs w:val="28"/>
        </w:rPr>
        <w:lastRenderedPageBreak/>
        <w:t>(флотаційна установка) потужністю 20 м</w:t>
      </w:r>
      <w:r w:rsidR="00315200" w:rsidRPr="009F63AF">
        <w:rPr>
          <w:sz w:val="28"/>
          <w:szCs w:val="28"/>
          <w:vertAlign w:val="superscript"/>
        </w:rPr>
        <w:t>3</w:t>
      </w:r>
      <w:r w:rsidR="00315200" w:rsidRPr="009F63AF">
        <w:rPr>
          <w:sz w:val="28"/>
          <w:szCs w:val="28"/>
        </w:rPr>
        <w:t>/год; лінія грануляції полімерів, потужністю 290 кг/год; лінія регенерації відпрацьованого мастила (оливи) потужністю 500 л/год; приміщення для розбирання а</w:t>
      </w:r>
      <w:r w:rsidR="009C5B39" w:rsidRPr="009F63AF">
        <w:rPr>
          <w:sz w:val="28"/>
          <w:szCs w:val="28"/>
        </w:rPr>
        <w:t>кумуляторних батарей</w:t>
      </w:r>
      <w:r w:rsidR="001C2436" w:rsidRPr="009F63AF">
        <w:rPr>
          <w:sz w:val="28"/>
          <w:szCs w:val="28"/>
        </w:rPr>
        <w:t>.</w:t>
      </w:r>
    </w:p>
    <w:p w14:paraId="425B1A06" w14:textId="052C8124" w:rsidR="009A3D0C" w:rsidRPr="009F63AF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9F63AF">
        <w:rPr>
          <w:sz w:val="28"/>
          <w:szCs w:val="28"/>
          <w:lang w:eastAsia="en-US"/>
        </w:rPr>
        <w:br/>
      </w:r>
      <w:r w:rsidRPr="009F63AF">
        <w:rPr>
          <w:sz w:val="28"/>
          <w:szCs w:val="28"/>
          <w:lang w:eastAsia="en-US"/>
        </w:rPr>
        <w:t xml:space="preserve">(далі </w:t>
      </w:r>
      <w:r w:rsidR="006E0A6A" w:rsidRPr="009F63AF">
        <w:rPr>
          <w:sz w:val="28"/>
          <w:szCs w:val="28"/>
          <w:lang w:eastAsia="en-US"/>
        </w:rPr>
        <w:t>–</w:t>
      </w:r>
      <w:r w:rsidRPr="009F63AF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9F63AF">
        <w:rPr>
          <w:sz w:val="28"/>
          <w:szCs w:val="28"/>
          <w:lang w:eastAsia="en-US"/>
        </w:rPr>
        <w:br/>
      </w:r>
      <w:r w:rsidRPr="009F63AF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9F63AF">
        <w:rPr>
          <w:sz w:val="28"/>
          <w:szCs w:val="28"/>
          <w:lang w:eastAsia="en-US"/>
        </w:rPr>
        <w:t xml:space="preserve"> постановою </w:t>
      </w:r>
      <w:r w:rsidR="00C53EB9" w:rsidRPr="009F63AF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9F63AF">
        <w:rPr>
          <w:sz w:val="28"/>
          <w:szCs w:val="28"/>
          <w:lang w:eastAsia="en-US"/>
        </w:rPr>
        <w:t>–</w:t>
      </w:r>
      <w:r w:rsidR="00C53EB9" w:rsidRPr="009F63AF">
        <w:rPr>
          <w:sz w:val="28"/>
          <w:szCs w:val="28"/>
          <w:lang w:eastAsia="en-US"/>
        </w:rPr>
        <w:t xml:space="preserve"> Порядо</w:t>
      </w:r>
      <w:r w:rsidR="00B747F7" w:rsidRPr="009F63AF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9F63AF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6013DA8D" w:rsidR="00C53103" w:rsidRPr="009F63AF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9F63AF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9F63AF">
        <w:rPr>
          <w:sz w:val="28"/>
          <w:szCs w:val="28"/>
          <w:lang w:bidi="uk-UA"/>
        </w:rPr>
        <w:t>у</w:t>
      </w:r>
      <w:r w:rsidR="00275014" w:rsidRPr="009F63AF">
        <w:rPr>
          <w:sz w:val="28"/>
          <w:szCs w:val="28"/>
          <w:lang w:bidi="uk-UA"/>
        </w:rPr>
        <w:t xml:space="preserve"> </w:t>
      </w:r>
      <w:r w:rsidRPr="009F63AF">
        <w:rPr>
          <w:sz w:val="28"/>
          <w:szCs w:val="28"/>
          <w:lang w:bidi="uk-UA"/>
        </w:rPr>
        <w:t>Звіт</w:t>
      </w:r>
      <w:r w:rsidR="001A7018" w:rsidRPr="009F63AF">
        <w:rPr>
          <w:sz w:val="28"/>
          <w:szCs w:val="28"/>
          <w:lang w:bidi="uk-UA"/>
        </w:rPr>
        <w:t>і</w:t>
      </w:r>
      <w:r w:rsidRPr="009F63AF">
        <w:rPr>
          <w:sz w:val="28"/>
          <w:szCs w:val="28"/>
          <w:lang w:bidi="uk-UA"/>
        </w:rPr>
        <w:t xml:space="preserve"> з ОВД</w:t>
      </w:r>
      <w:r w:rsidR="001A7018" w:rsidRPr="009F63AF">
        <w:rPr>
          <w:sz w:val="28"/>
          <w:szCs w:val="28"/>
          <w:lang w:bidi="uk-UA"/>
        </w:rPr>
        <w:t xml:space="preserve"> </w:t>
      </w:r>
      <w:r w:rsidRPr="009F63AF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9F63AF">
        <w:rPr>
          <w:sz w:val="28"/>
          <w:szCs w:val="28"/>
          <w:lang w:bidi="uk-UA"/>
        </w:rPr>
        <w:t xml:space="preserve"> </w:t>
      </w:r>
      <w:r w:rsidR="008752D1" w:rsidRPr="009F63AF">
        <w:rPr>
          <w:sz w:val="28"/>
          <w:szCs w:val="28"/>
          <w:lang w:eastAsia="en-US"/>
        </w:rPr>
        <w:t>ТОВ «УЦУ»</w:t>
      </w:r>
      <w:r w:rsidR="003B09FE" w:rsidRPr="009F63AF">
        <w:rPr>
          <w:sz w:val="28"/>
          <w:szCs w:val="28"/>
          <w:lang w:bidi="uk-UA"/>
        </w:rPr>
        <w:t xml:space="preserve"> </w:t>
      </w:r>
      <w:r w:rsidR="00F01CD4" w:rsidRPr="009F63AF">
        <w:rPr>
          <w:sz w:val="28"/>
          <w:szCs w:val="28"/>
          <w:lang w:bidi="uk-UA"/>
        </w:rPr>
        <w:t xml:space="preserve">з </w:t>
      </w:r>
      <w:r w:rsidR="008752D1" w:rsidRPr="009F63AF">
        <w:rPr>
          <w:sz w:val="28"/>
          <w:szCs w:val="28"/>
          <w:lang w:bidi="uk-UA"/>
        </w:rPr>
        <w:t>будівництва центру з управління відходами в м. Черкаси за адресою: проспект Хіміків (біля ділянки № 84)</w:t>
      </w:r>
      <w:r w:rsidR="007621D2" w:rsidRPr="009F63AF">
        <w:rPr>
          <w:sz w:val="28"/>
          <w:szCs w:val="28"/>
          <w:lang w:eastAsia="en-US"/>
        </w:rPr>
        <w:t xml:space="preserve"> </w:t>
      </w:r>
      <w:r w:rsidRPr="009F63AF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9F63AF">
        <w:rPr>
          <w:sz w:val="28"/>
          <w:szCs w:val="28"/>
          <w:lang w:bidi="uk-UA"/>
        </w:rPr>
        <w:t>оцінити</w:t>
      </w:r>
      <w:r w:rsidRPr="009F63AF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9F63AF">
        <w:rPr>
          <w:sz w:val="28"/>
          <w:szCs w:val="28"/>
          <w:lang w:bidi="uk-UA"/>
        </w:rPr>
        <w:t xml:space="preserve">а </w:t>
      </w:r>
      <w:r w:rsidRPr="009F63AF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731D969B" w:rsidR="001D6D3A" w:rsidRPr="009F63AF" w:rsidRDefault="00A90E26" w:rsidP="00B612B2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bidi="uk-UA"/>
        </w:rPr>
        <w:t>Враховуючи викл</w:t>
      </w:r>
      <w:r w:rsidR="00A45B14" w:rsidRPr="009F63AF">
        <w:rPr>
          <w:sz w:val="28"/>
          <w:szCs w:val="28"/>
          <w:lang w:bidi="uk-UA"/>
        </w:rPr>
        <w:t>адене, на підставі пунктів 1</w:t>
      </w:r>
      <w:r w:rsidR="00573312" w:rsidRPr="009F63AF">
        <w:rPr>
          <w:sz w:val="28"/>
          <w:szCs w:val="28"/>
          <w:lang w:bidi="uk-UA"/>
        </w:rPr>
        <w:t xml:space="preserve"> та </w:t>
      </w:r>
      <w:r w:rsidRPr="009F63AF">
        <w:rPr>
          <w:sz w:val="28"/>
          <w:szCs w:val="28"/>
          <w:lang w:bidi="uk-UA"/>
        </w:rPr>
        <w:t>3</w:t>
      </w:r>
      <w:r w:rsidR="00573312" w:rsidRPr="009F63AF">
        <w:rPr>
          <w:sz w:val="28"/>
          <w:szCs w:val="28"/>
          <w:lang w:bidi="uk-UA"/>
        </w:rPr>
        <w:t xml:space="preserve"> та </w:t>
      </w:r>
      <w:r w:rsidRPr="009F63AF">
        <w:rPr>
          <w:sz w:val="28"/>
          <w:szCs w:val="28"/>
          <w:lang w:bidi="uk-UA"/>
        </w:rPr>
        <w:t>частини першої статті 9</w:t>
      </w:r>
      <w:r w:rsidRPr="009F63AF">
        <w:rPr>
          <w:sz w:val="28"/>
          <w:szCs w:val="28"/>
          <w:vertAlign w:val="superscript"/>
          <w:lang w:bidi="uk-UA"/>
        </w:rPr>
        <w:t xml:space="preserve">1 </w:t>
      </w:r>
      <w:r w:rsidRPr="009F63AF">
        <w:rPr>
          <w:sz w:val="28"/>
          <w:szCs w:val="28"/>
          <w:lang w:bidi="uk-UA"/>
        </w:rPr>
        <w:t>Закону, відповідно до частини п’ятої статті 4</w:t>
      </w:r>
      <w:r w:rsidRPr="009F63AF">
        <w:rPr>
          <w:sz w:val="28"/>
          <w:szCs w:val="28"/>
          <w:vertAlign w:val="superscript"/>
          <w:lang w:bidi="uk-UA"/>
        </w:rPr>
        <w:t>1</w:t>
      </w:r>
      <w:r w:rsidRPr="009F63AF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діяльності», а саме: виявленням в документах, поданих суб’єктом господарювання, недостовірних відомостей</w:t>
      </w:r>
      <w:r w:rsidR="00573312" w:rsidRPr="009F63AF">
        <w:rPr>
          <w:sz w:val="28"/>
          <w:szCs w:val="28"/>
          <w:lang w:bidi="uk-UA"/>
        </w:rPr>
        <w:t xml:space="preserve"> та </w:t>
      </w:r>
      <w:r w:rsidRPr="009F63AF">
        <w:rPr>
          <w:sz w:val="28"/>
          <w:szCs w:val="28"/>
          <w:lang w:bidi="uk-UA"/>
        </w:rPr>
        <w:t>невідповідністю поданих документів вимогам законодавства про охорону навколишнього середовища та/або вимогам законодавства в інших сферах</w:t>
      </w:r>
      <w:r w:rsidR="00573312" w:rsidRPr="009F63AF">
        <w:rPr>
          <w:sz w:val="28"/>
          <w:szCs w:val="28"/>
          <w:lang w:bidi="uk-UA"/>
        </w:rPr>
        <w:t xml:space="preserve">, </w:t>
      </w:r>
      <w:r w:rsidRPr="009F63AF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A45B14" w:rsidRPr="009F63AF">
        <w:rPr>
          <w:sz w:val="28"/>
          <w:szCs w:val="28"/>
          <w:lang w:bidi="uk-UA"/>
        </w:rPr>
        <w:t>ТОВ «</w:t>
      </w:r>
      <w:r w:rsidR="008752D1" w:rsidRPr="009F63AF">
        <w:rPr>
          <w:sz w:val="28"/>
          <w:szCs w:val="28"/>
          <w:lang w:bidi="uk-UA"/>
        </w:rPr>
        <w:t>УЦУ</w:t>
      </w:r>
      <w:r w:rsidR="00A45B14" w:rsidRPr="009F63AF">
        <w:rPr>
          <w:sz w:val="28"/>
          <w:szCs w:val="28"/>
          <w:lang w:bidi="uk-UA"/>
        </w:rPr>
        <w:t>»</w:t>
      </w:r>
      <w:r w:rsidR="001D6D3A" w:rsidRPr="009F63AF">
        <w:rPr>
          <w:sz w:val="28"/>
          <w:szCs w:val="28"/>
          <w:lang w:eastAsia="en-US"/>
        </w:rPr>
        <w:t>:</w:t>
      </w:r>
    </w:p>
    <w:p w14:paraId="39DF2CD9" w14:textId="77777777" w:rsidR="00E83F5B" w:rsidRPr="009F63AF" w:rsidRDefault="00E83F5B" w:rsidP="00B612B2">
      <w:pPr>
        <w:ind w:firstLine="567"/>
        <w:jc w:val="both"/>
        <w:rPr>
          <w:sz w:val="12"/>
          <w:szCs w:val="12"/>
          <w:lang w:eastAsia="en-US"/>
        </w:rPr>
      </w:pPr>
    </w:p>
    <w:p w14:paraId="0403FEA5" w14:textId="58D1D870" w:rsidR="004E049B" w:rsidRPr="009F63AF" w:rsidRDefault="004E049B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9F63AF">
        <w:rPr>
          <w:color w:val="000000"/>
          <w:sz w:val="28"/>
          <w:szCs w:val="28"/>
          <w:lang w:bidi="uk-UA"/>
        </w:rPr>
        <w:t>1. Відповідно до вимог пункту 4 частини другої статті 6 Закону, Звіт з ОВД має включати опис факторів довкілля, які ймовірно зазнають впливу з боку планованої діяльності та її альтернативних варіантів, у тому числі стан фауни, флори, біорізноманіття.</w:t>
      </w:r>
    </w:p>
    <w:p w14:paraId="0121078B" w14:textId="77777777" w:rsidR="008A7B02" w:rsidRPr="009F63AF" w:rsidRDefault="008A7B02" w:rsidP="008A7B02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9F63AF">
        <w:rPr>
          <w:color w:val="000000"/>
          <w:sz w:val="28"/>
          <w:szCs w:val="28"/>
          <w:lang w:bidi="uk-UA"/>
        </w:rPr>
        <w:t>Відповідно до статті 28 Закону України «Про рослинний світ» під час проведення експертизи проектів схем розвитку i розміщення продуктивних сил, генеральних планів розвитку населених пунктів, схем районного планування та іншої документації, а також під час здійснення оцінки впливу на довкілля, проектів будівництва i реконструкції (розширення, технічного переоснащення) підприємств, споруд та інших об’єктів, впровадження нової техніки, технології обов’язково повинен враховуватися ïx вплив на стан рослинного світу та умови його місцезростання.</w:t>
      </w:r>
    </w:p>
    <w:p w14:paraId="284CC4A7" w14:textId="1150BE25" w:rsidR="004E049B" w:rsidRPr="009F63AF" w:rsidRDefault="004E049B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9F63AF">
        <w:rPr>
          <w:color w:val="000000"/>
          <w:sz w:val="28"/>
          <w:szCs w:val="28"/>
          <w:lang w:bidi="uk-UA"/>
        </w:rPr>
        <w:t>Згідно зі Звітом з ОВД, провадження планованої діяльності буде здійснюватися на земельній ділянці з кадастровим номером – 7110136400:05:007:0021, площею 1,7076 гектар.</w:t>
      </w:r>
    </w:p>
    <w:p w14:paraId="29BABF8C" w14:textId="48A68C4C" w:rsidR="004E049B" w:rsidRPr="009F63AF" w:rsidRDefault="008A7B02" w:rsidP="004E049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9F63AF">
        <w:rPr>
          <w:color w:val="000000"/>
          <w:sz w:val="28"/>
          <w:szCs w:val="28"/>
          <w:lang w:bidi="uk-UA"/>
        </w:rPr>
        <w:t>Відповідно до даних Звіту з ОВД, знесення зелених насаджень не передбачається, однак, дане твердження є недостовірним, оскільки, п</w:t>
      </w:r>
      <w:r w:rsidR="004E049B" w:rsidRPr="009F63AF">
        <w:rPr>
          <w:color w:val="000000"/>
          <w:sz w:val="28"/>
          <w:szCs w:val="28"/>
          <w:lang w:bidi="uk-UA"/>
        </w:rPr>
        <w:t xml:space="preserve">роаналізувавши загальнодоступні картографічні матеріали, вбачається, що на усій території планованої діяльності наявні зелені насадження. </w:t>
      </w:r>
      <w:r w:rsidR="00B74336" w:rsidRPr="009F63AF">
        <w:rPr>
          <w:color w:val="000000"/>
          <w:sz w:val="28"/>
          <w:szCs w:val="28"/>
          <w:lang w:bidi="uk-UA"/>
        </w:rPr>
        <w:t>Водночас</w:t>
      </w:r>
      <w:r w:rsidR="004E049B" w:rsidRPr="009F63AF">
        <w:rPr>
          <w:color w:val="000000"/>
          <w:sz w:val="28"/>
          <w:szCs w:val="28"/>
          <w:lang w:bidi="uk-UA"/>
        </w:rPr>
        <w:t xml:space="preserve">, у Звіті </w:t>
      </w:r>
      <w:r w:rsidR="004E049B" w:rsidRPr="009F63AF">
        <w:rPr>
          <w:color w:val="000000"/>
          <w:sz w:val="28"/>
          <w:szCs w:val="28"/>
          <w:lang w:bidi="uk-UA"/>
        </w:rPr>
        <w:lastRenderedPageBreak/>
        <w:t xml:space="preserve">з ОВД не наведено інформації щодо обстеження даних зелених насаджень їх кількісного та якісного складу </w:t>
      </w:r>
      <w:r w:rsidR="00B74336" w:rsidRPr="009F63AF">
        <w:rPr>
          <w:color w:val="000000"/>
          <w:sz w:val="28"/>
          <w:szCs w:val="28"/>
          <w:lang w:bidi="uk-UA"/>
        </w:rPr>
        <w:t>і шляхів поводження з ними, компенсаційні заходи від їх знесення не визначені.</w:t>
      </w:r>
    </w:p>
    <w:p w14:paraId="292A0A33" w14:textId="77777777" w:rsidR="00C558D4" w:rsidRPr="009F63AF" w:rsidRDefault="00C558D4" w:rsidP="00E70AFE">
      <w:pPr>
        <w:ind w:firstLine="567"/>
        <w:jc w:val="both"/>
        <w:rPr>
          <w:sz w:val="12"/>
          <w:szCs w:val="12"/>
        </w:rPr>
      </w:pPr>
    </w:p>
    <w:p w14:paraId="7DD51460" w14:textId="27EF0EDB" w:rsidR="00E70AFE" w:rsidRPr="009F63AF" w:rsidRDefault="00C558D4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</w:rPr>
        <w:t>2</w:t>
      </w:r>
      <w:r w:rsidR="00E70AFE" w:rsidRPr="009F63AF">
        <w:rPr>
          <w:sz w:val="28"/>
          <w:szCs w:val="28"/>
        </w:rPr>
        <w:t xml:space="preserve">. </w:t>
      </w:r>
      <w:r w:rsidR="00E70AFE" w:rsidRPr="009F63AF">
        <w:rPr>
          <w:sz w:val="28"/>
          <w:szCs w:val="28"/>
          <w:lang w:eastAsia="en-US"/>
        </w:rPr>
        <w:t>У пункті 4 частини другої статті 6 Закону, визначено, що Звіт з ОВД, крім іншого, має включати опис факторів довкілля, які ймовірно зазнають впливу з боку планованої діяльності та її альтернативних варіантів, у тому числі здоров’я населення, соціально-економічні умови та взаємозв’язки між цими факторами.</w:t>
      </w:r>
    </w:p>
    <w:p w14:paraId="5CF5A1EB" w14:textId="1919B543" w:rsidR="00CF57ED" w:rsidRPr="009F63AF" w:rsidRDefault="00C558D4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 xml:space="preserve">2.1. </w:t>
      </w:r>
      <w:r w:rsidR="00891142" w:rsidRPr="009F63AF">
        <w:rPr>
          <w:sz w:val="28"/>
          <w:szCs w:val="28"/>
          <w:lang w:eastAsia="en-US"/>
        </w:rPr>
        <w:t>У Звіті з ОВД зазначено: «</w:t>
      </w:r>
      <w:r w:rsidR="001A7018" w:rsidRPr="009F63AF">
        <w:rPr>
          <w:sz w:val="28"/>
          <w:szCs w:val="28"/>
        </w:rPr>
        <w:t>Нормативна санітарно-захисна зона 1000 м витримується та не виходить за адміністративні межі м. Черкаси. Зона впливу розміром 1143 м частково на 143 м накриває землі сільськогосподарського призначення Червонослобідської ОТГ. Найближча житлова забудова м. Черкаси (дачне поселення) знаходиться в північному напрямку від проммайданчика на відстані 1020 м.</w:t>
      </w:r>
      <w:r w:rsidR="00891142" w:rsidRPr="009F63AF">
        <w:rPr>
          <w:sz w:val="28"/>
          <w:szCs w:val="28"/>
          <w:lang w:eastAsia="en-US"/>
        </w:rPr>
        <w:t>».</w:t>
      </w:r>
      <w:r w:rsidR="00BE2C66" w:rsidRPr="009F63AF">
        <w:rPr>
          <w:sz w:val="28"/>
          <w:szCs w:val="28"/>
          <w:lang w:eastAsia="en-US"/>
        </w:rPr>
        <w:t xml:space="preserve"> Однак,</w:t>
      </w:r>
      <w:r w:rsidR="00591E1E" w:rsidRPr="009F63AF">
        <w:rPr>
          <w:sz w:val="28"/>
          <w:szCs w:val="28"/>
          <w:lang w:eastAsia="en-US"/>
        </w:rPr>
        <w:t xml:space="preserve"> дане</w:t>
      </w:r>
      <w:r w:rsidR="00BE2C66" w:rsidRPr="009F63AF">
        <w:rPr>
          <w:sz w:val="28"/>
          <w:szCs w:val="28"/>
          <w:lang w:eastAsia="en-US"/>
        </w:rPr>
        <w:t xml:space="preserve"> твердження є недостовірним з огляду на таке.</w:t>
      </w:r>
    </w:p>
    <w:p w14:paraId="280C4530" w14:textId="4BF74FD4" w:rsidR="001A7018" w:rsidRPr="009F63AF" w:rsidRDefault="001A7018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Проаналізувавши інформацію наведену у Звіті з ОВД</w:t>
      </w:r>
      <w:r w:rsidR="00CF7E38" w:rsidRPr="009F63AF">
        <w:rPr>
          <w:sz w:val="28"/>
          <w:szCs w:val="28"/>
          <w:lang w:eastAsia="en-US"/>
        </w:rPr>
        <w:t xml:space="preserve">, </w:t>
      </w:r>
      <w:r w:rsidR="001140C3" w:rsidRPr="009F63AF">
        <w:rPr>
          <w:sz w:val="28"/>
          <w:szCs w:val="28"/>
          <w:lang w:eastAsia="en-US"/>
        </w:rPr>
        <w:t xml:space="preserve">а також зауваження від представників громадськості надані до Звіту з ОВД (колективне звернення мешканців м. Черкаси в особі гр. Ганжі В.А.), </w:t>
      </w:r>
      <w:r w:rsidR="00CF7E38" w:rsidRPr="009F63AF">
        <w:rPr>
          <w:sz w:val="28"/>
          <w:szCs w:val="28"/>
          <w:lang w:eastAsia="en-US"/>
        </w:rPr>
        <w:t>вбачається, що до меж вказаної санітарно-захисної зони (1000 м)</w:t>
      </w:r>
      <w:r w:rsidR="001140C3" w:rsidRPr="009F63AF">
        <w:rPr>
          <w:sz w:val="28"/>
          <w:szCs w:val="28"/>
          <w:lang w:eastAsia="en-US"/>
        </w:rPr>
        <w:t xml:space="preserve"> може</w:t>
      </w:r>
      <w:r w:rsidR="00CF7E38" w:rsidRPr="009F63AF">
        <w:rPr>
          <w:sz w:val="28"/>
          <w:szCs w:val="28"/>
          <w:lang w:eastAsia="en-US"/>
        </w:rPr>
        <w:t xml:space="preserve"> потрапляти </w:t>
      </w:r>
      <w:r w:rsidR="001140C3" w:rsidRPr="009F63AF">
        <w:rPr>
          <w:sz w:val="28"/>
          <w:szCs w:val="28"/>
          <w:lang w:eastAsia="en-US"/>
        </w:rPr>
        <w:t>житлова забудова, або прирівняні до неї об’єкти.</w:t>
      </w:r>
    </w:p>
    <w:p w14:paraId="79C70858" w14:textId="5C5D92E7" w:rsidR="001A7018" w:rsidRPr="009F63AF" w:rsidRDefault="00317786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 xml:space="preserve">Так, із загальнодоступних джерел інформації, вбачається, що у північному-східному напрямку, на відстані близько 260 м від території провадження планованої діяльності розміщується об’єкт забудови на земельній ділянці з кадастровим номером </w:t>
      </w:r>
      <w:r w:rsidR="007E7B94" w:rsidRPr="009F63AF">
        <w:rPr>
          <w:sz w:val="28"/>
          <w:szCs w:val="28"/>
          <w:lang w:eastAsia="en-US"/>
        </w:rPr>
        <w:t>– 7110136400:05:007:0001, яка має категорію – землі житлової та громадської забудови.</w:t>
      </w:r>
    </w:p>
    <w:p w14:paraId="59D924B4" w14:textId="613A7B8B" w:rsidR="001A7018" w:rsidRPr="009F63AF" w:rsidRDefault="003D1CC2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В той же час, на сторінці 183 Звіту з ОВД вказано наступне: «Найближча житлова забудова розміщена на 75 м від найближчих проектованих джерел шуму».</w:t>
      </w:r>
    </w:p>
    <w:p w14:paraId="7A61EB0C" w14:textId="5FC9A30A" w:rsidR="001A7018" w:rsidRPr="009F63AF" w:rsidRDefault="003D1CC2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У зв’язку із вищевикладеним, вбачається, що Звіт з ОВД містить недостовірну інформацію в частині вказання відстаней до меж найближчої житлової забудови.</w:t>
      </w:r>
    </w:p>
    <w:p w14:paraId="19832D83" w14:textId="77777777" w:rsidR="001A7018" w:rsidRPr="009F63AF" w:rsidRDefault="001A7018" w:rsidP="00E70AFE">
      <w:pPr>
        <w:ind w:firstLine="567"/>
        <w:jc w:val="both"/>
        <w:rPr>
          <w:sz w:val="12"/>
          <w:szCs w:val="12"/>
          <w:lang w:eastAsia="en-US"/>
        </w:rPr>
      </w:pPr>
    </w:p>
    <w:p w14:paraId="5875C1B2" w14:textId="0270C6D2" w:rsidR="001A7018" w:rsidRPr="009F63AF" w:rsidRDefault="002675A5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2.2</w:t>
      </w:r>
      <w:r w:rsidR="00C558D4" w:rsidRPr="009F63AF">
        <w:rPr>
          <w:sz w:val="28"/>
          <w:szCs w:val="28"/>
          <w:lang w:eastAsia="en-US"/>
        </w:rPr>
        <w:t>. Проаналізувавши Звіт з ОВД, вбачається, що він містить недостовірну інформацію щодо оцінки впливу планованої діяльності на здоров’я населення.</w:t>
      </w:r>
    </w:p>
    <w:p w14:paraId="22A557DA" w14:textId="72840346" w:rsidR="00C558D4" w:rsidRPr="009F63AF" w:rsidRDefault="002A58AB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Відповідно до даних Звіту з ОВД, ризик розвитку канцерогенних ефектів визначався відповідно до Методичних рекомендацій «Оцінка канцерогенного та неканцерогенного ризику для здоров’я населення від хімічного забруднення атмосферного повітря», затверджен</w:t>
      </w:r>
      <w:r w:rsidR="007D31CF">
        <w:rPr>
          <w:sz w:val="28"/>
          <w:szCs w:val="28"/>
          <w:lang w:eastAsia="en-US"/>
        </w:rPr>
        <w:t>их</w:t>
      </w:r>
      <w:r w:rsidRPr="009F63AF">
        <w:rPr>
          <w:sz w:val="28"/>
          <w:szCs w:val="28"/>
          <w:lang w:eastAsia="en-US"/>
        </w:rPr>
        <w:t xml:space="preserve"> наказом Міністерства охорони здоров’я України України від 18.10.2023 № 1811 (далі – М</w:t>
      </w:r>
      <w:r w:rsidR="00336744" w:rsidRPr="009F63AF">
        <w:rPr>
          <w:sz w:val="28"/>
          <w:szCs w:val="28"/>
          <w:lang w:eastAsia="en-US"/>
        </w:rPr>
        <w:t>етодичні рекомендації</w:t>
      </w:r>
      <w:r w:rsidRPr="009F63AF">
        <w:rPr>
          <w:sz w:val="28"/>
          <w:szCs w:val="28"/>
          <w:lang w:eastAsia="en-US"/>
        </w:rPr>
        <w:t>), з урахуванням таких забруднюючих речовин, як кадмій, свинець та формальдегід.</w:t>
      </w:r>
    </w:p>
    <w:p w14:paraId="00107F37" w14:textId="3F9AF1F3" w:rsidR="00336744" w:rsidRPr="009F63AF" w:rsidRDefault="00336744" w:rsidP="00336744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Згідно з даними</w:t>
      </w:r>
      <w:r w:rsidR="008B13C7" w:rsidRPr="009F63AF">
        <w:rPr>
          <w:sz w:val="28"/>
          <w:szCs w:val="28"/>
          <w:lang w:eastAsia="en-US"/>
        </w:rPr>
        <w:t>,</w:t>
      </w:r>
      <w:r w:rsidRPr="009F63AF">
        <w:rPr>
          <w:sz w:val="28"/>
          <w:szCs w:val="28"/>
          <w:lang w:eastAsia="en-US"/>
        </w:rPr>
        <w:t xml:space="preserve"> наведеними в таблиці 1.46 «Перелік забруднюючих речовин, які викидаються у атмосферне повітря» Звіту з ОВД, вбачається, що під час планованої діяльності в атмосферне повітря викидається забруднююча речовина – поліхлоровані дифеніли (тотожна назва – поліхлоровані біфеніли), яка згідно з додатком 2 до Методичних рекомендацій, належать до переліку речовин, що містять фа</w:t>
      </w:r>
      <w:r w:rsidR="009C5B39" w:rsidRPr="009F63AF">
        <w:rPr>
          <w:sz w:val="28"/>
          <w:szCs w:val="28"/>
          <w:lang w:eastAsia="en-US"/>
        </w:rPr>
        <w:t>ктори канцерогенного потенціалу, о</w:t>
      </w:r>
      <w:r w:rsidRPr="009F63AF">
        <w:rPr>
          <w:sz w:val="28"/>
          <w:szCs w:val="28"/>
          <w:lang w:eastAsia="en-US"/>
        </w:rPr>
        <w:t xml:space="preserve">днак, </w:t>
      </w:r>
      <w:r w:rsidR="009C5B39" w:rsidRPr="009F63AF">
        <w:rPr>
          <w:sz w:val="28"/>
          <w:szCs w:val="28"/>
          <w:lang w:eastAsia="en-US"/>
        </w:rPr>
        <w:t>дана</w:t>
      </w:r>
      <w:r w:rsidRPr="009F63AF">
        <w:rPr>
          <w:sz w:val="28"/>
          <w:szCs w:val="28"/>
          <w:lang w:eastAsia="en-US"/>
        </w:rPr>
        <w:t xml:space="preserve"> </w:t>
      </w:r>
      <w:r w:rsidRPr="009F63AF">
        <w:rPr>
          <w:sz w:val="28"/>
          <w:szCs w:val="28"/>
          <w:lang w:eastAsia="en-US"/>
        </w:rPr>
        <w:lastRenderedPageBreak/>
        <w:t>забруднююча речовина не враховувалась при визначенні ризику розвитку канцерогенних ефектів.</w:t>
      </w:r>
    </w:p>
    <w:p w14:paraId="1B38D45B" w14:textId="4B2EC5F4" w:rsidR="00336744" w:rsidRPr="009F63AF" w:rsidRDefault="00336744" w:rsidP="00336744">
      <w:pPr>
        <w:ind w:firstLine="567"/>
        <w:jc w:val="both"/>
        <w:rPr>
          <w:sz w:val="28"/>
          <w:szCs w:val="28"/>
          <w:lang w:bidi="uk-UA"/>
        </w:rPr>
      </w:pPr>
      <w:r w:rsidRPr="009F63AF">
        <w:rPr>
          <w:sz w:val="28"/>
          <w:szCs w:val="28"/>
          <w:lang w:eastAsia="en-US"/>
        </w:rPr>
        <w:t xml:space="preserve">Окремо зазначаємо, </w:t>
      </w:r>
      <w:r w:rsidRPr="009F63AF">
        <w:rPr>
          <w:sz w:val="28"/>
          <w:szCs w:val="28"/>
          <w:lang w:bidi="uk-UA"/>
        </w:rPr>
        <w:t>що в рамках консультацій, передбачених пунктом 6 частини першої статті 2 Закону Міндовкілля отримало зауваження та пропозиції до Звіту з ОВД від Виконавчого комітету Черкаської міської ради (лист від 17.03.2025 № 5228/5507-01-3), які потребують врахування</w:t>
      </w:r>
      <w:r w:rsidR="009A2220" w:rsidRPr="009F63AF">
        <w:rPr>
          <w:sz w:val="28"/>
          <w:szCs w:val="28"/>
          <w:lang w:bidi="uk-UA"/>
        </w:rPr>
        <w:t>.</w:t>
      </w:r>
    </w:p>
    <w:p w14:paraId="4B4C5A3D" w14:textId="77777777" w:rsidR="009A2220" w:rsidRPr="009F63AF" w:rsidRDefault="009A2220" w:rsidP="00336744">
      <w:pPr>
        <w:ind w:firstLine="567"/>
        <w:jc w:val="both"/>
        <w:rPr>
          <w:sz w:val="12"/>
          <w:szCs w:val="12"/>
          <w:lang w:eastAsia="en-US"/>
        </w:rPr>
      </w:pPr>
    </w:p>
    <w:p w14:paraId="3894B1F7" w14:textId="27B0F9B3" w:rsidR="001A7018" w:rsidRPr="009F63AF" w:rsidRDefault="00355484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3. Згідно з вимогами абзацу шостого пункту 1 частини другої статті 6 Закону, Звіт з ОВД має включати, крім іншого, оцінку за видами та кількістю очікуваних викидів (скидів), забруднення води, які виникають у результаті виконання підготовчих і будівельних робіт та провадження планованої діяльності.</w:t>
      </w:r>
    </w:p>
    <w:p w14:paraId="2493FF0F" w14:textId="4D7E8C17" w:rsidR="001A7018" w:rsidRPr="009F63AF" w:rsidRDefault="001F7660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 xml:space="preserve">Абзацом другим пункту 25 </w:t>
      </w:r>
      <w:r w:rsidRPr="009F63AF">
        <w:rPr>
          <w:color w:val="000000"/>
          <w:sz w:val="28"/>
          <w:szCs w:val="28"/>
          <w:lang w:bidi="uk-UA"/>
        </w:rPr>
        <w:t>Ліцензійних умов провадження господарської діяльності з управління небезпечними відходами</w:t>
      </w:r>
      <w:r w:rsidR="007D31CF">
        <w:rPr>
          <w:color w:val="000000"/>
          <w:sz w:val="28"/>
          <w:szCs w:val="28"/>
          <w:lang w:bidi="uk-UA"/>
        </w:rPr>
        <w:t>,</w:t>
      </w:r>
      <w:r w:rsidRPr="009F63AF">
        <w:rPr>
          <w:color w:val="000000"/>
          <w:sz w:val="28"/>
          <w:szCs w:val="28"/>
          <w:lang w:bidi="uk-UA"/>
        </w:rPr>
        <w:t xml:space="preserve"> затверджених постановою Кабінету Міністрів України від 05.12.2023 № 1278</w:t>
      </w:r>
      <w:r w:rsidRPr="009F63AF">
        <w:rPr>
          <w:sz w:val="28"/>
          <w:szCs w:val="28"/>
          <w:lang w:eastAsia="en-US"/>
        </w:rPr>
        <w:t>, встановлено, що матеріально-технічна база здобувача ліцензії (ліцензіата) повинна відповідати таким мінімальним технологічним вимогам, зокрема, промислові майданчики для тимчасового зберігання відходів повинні бути покриті неруйнівним і непроникним для небезпечних відходів матеріалом із автономним зливовідводом. При цьому потрапляння поверхневого стоку з майданчиків у загальний зливовідвід не допускається. Необхідно передбачити захист відходів від дії атмосферних опадів та вітру.</w:t>
      </w:r>
    </w:p>
    <w:p w14:paraId="4F682814" w14:textId="3BE0ED8B" w:rsidR="00355484" w:rsidRPr="009F63AF" w:rsidRDefault="001F7660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Відповідно до даних Звіту з ОВД, поверхневий стік відводиться з території водозбору площею 1,7076 га, середній річний об’єм поверхневих стічних вод з території майданчика складе – 4420,2 м</w:t>
      </w:r>
      <w:r w:rsidRPr="009F63AF">
        <w:rPr>
          <w:sz w:val="28"/>
          <w:szCs w:val="28"/>
          <w:vertAlign w:val="superscript"/>
          <w:lang w:eastAsia="en-US"/>
        </w:rPr>
        <w:t>3</w:t>
      </w:r>
      <w:r w:rsidRPr="009F63AF">
        <w:rPr>
          <w:sz w:val="28"/>
          <w:szCs w:val="28"/>
          <w:lang w:eastAsia="en-US"/>
        </w:rPr>
        <w:t>/рік.</w:t>
      </w:r>
    </w:p>
    <w:p w14:paraId="06197ED7" w14:textId="366F3758" w:rsidR="00571614" w:rsidRPr="009F63AF" w:rsidRDefault="009F60F0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 xml:space="preserve">В той же час у Звіті з ОВД зазначено, що </w:t>
      </w:r>
      <w:r w:rsidR="00A312F4" w:rsidRPr="009F63AF">
        <w:rPr>
          <w:sz w:val="28"/>
          <w:szCs w:val="28"/>
          <w:lang w:eastAsia="en-US"/>
        </w:rPr>
        <w:t>в</w:t>
      </w:r>
      <w:r w:rsidR="00571614" w:rsidRPr="009F63AF">
        <w:rPr>
          <w:sz w:val="28"/>
          <w:szCs w:val="28"/>
        </w:rPr>
        <w:t xml:space="preserve">одовідведення дощових та талих вод відбувається організовано по системі зовнішніх водостоків до локальних очисних споруд </w:t>
      </w:r>
      <w:r w:rsidR="00A312F4" w:rsidRPr="009F63AF">
        <w:rPr>
          <w:sz w:val="28"/>
          <w:szCs w:val="28"/>
        </w:rPr>
        <w:t>та</w:t>
      </w:r>
      <w:r w:rsidR="00571614" w:rsidRPr="009F63AF">
        <w:rPr>
          <w:sz w:val="28"/>
          <w:szCs w:val="28"/>
        </w:rPr>
        <w:t xml:space="preserve"> в мережу міської зливової каналізації з територій, які не задіяні для зберігання чи оброблення небезпечних відходів.</w:t>
      </w:r>
    </w:p>
    <w:p w14:paraId="1B23B388" w14:textId="4241249A" w:rsidR="00571614" w:rsidRPr="009F63AF" w:rsidRDefault="00A312F4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У свою чергу, у Звіті з ОВД вказано, що т</w:t>
      </w:r>
      <w:r w:rsidR="00571614" w:rsidRPr="009F63AF">
        <w:rPr>
          <w:sz w:val="28"/>
          <w:szCs w:val="28"/>
          <w:lang w:eastAsia="en-US"/>
        </w:rPr>
        <w:t>имчасове зберігання небезпечних відходів на підприємстві буде здійснюватися виключно у спеціально обладнаних складських приміщеннях (промислових майданчиках), які покриті неруйнівним і непроникним для небезпечних відходів матеріалом із автономним зливовідводом, що виключає потрапляння поверхневих стічних вод у загальний зливовідвід.</w:t>
      </w:r>
    </w:p>
    <w:p w14:paraId="087636F4" w14:textId="39AD612B" w:rsidR="009F60F0" w:rsidRPr="009F63AF" w:rsidRDefault="009F60F0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Однак, Звіт з ОВД не містить об’єм</w:t>
      </w:r>
      <w:r w:rsidR="008B13C7" w:rsidRPr="009F63AF">
        <w:rPr>
          <w:sz w:val="28"/>
          <w:szCs w:val="28"/>
          <w:lang w:eastAsia="en-US"/>
        </w:rPr>
        <w:t>ів</w:t>
      </w:r>
      <w:r w:rsidRPr="009F63AF">
        <w:rPr>
          <w:sz w:val="28"/>
          <w:szCs w:val="28"/>
          <w:lang w:eastAsia="en-US"/>
        </w:rPr>
        <w:t xml:space="preserve"> та характеристики ємностей для </w:t>
      </w:r>
      <w:r w:rsidR="00A709F6" w:rsidRPr="009F63AF">
        <w:rPr>
          <w:sz w:val="28"/>
          <w:szCs w:val="28"/>
          <w:lang w:eastAsia="en-US"/>
        </w:rPr>
        <w:t>збору поверхневих стічних вод, які збиратимуться за допомогою автоно</w:t>
      </w:r>
      <w:r w:rsidR="00F263C0" w:rsidRPr="009F63AF">
        <w:rPr>
          <w:sz w:val="28"/>
          <w:szCs w:val="28"/>
          <w:lang w:eastAsia="en-US"/>
        </w:rPr>
        <w:t>м</w:t>
      </w:r>
      <w:r w:rsidR="00A709F6" w:rsidRPr="009F63AF">
        <w:rPr>
          <w:sz w:val="28"/>
          <w:szCs w:val="28"/>
          <w:lang w:eastAsia="en-US"/>
        </w:rPr>
        <w:t>ного зливовідводу, а також не визначені</w:t>
      </w:r>
      <w:r w:rsidRPr="009F63AF">
        <w:rPr>
          <w:sz w:val="28"/>
          <w:szCs w:val="28"/>
          <w:lang w:eastAsia="en-US"/>
        </w:rPr>
        <w:t xml:space="preserve"> подальші шляхи поводження з </w:t>
      </w:r>
      <w:r w:rsidR="00A709F6" w:rsidRPr="009F63AF">
        <w:rPr>
          <w:sz w:val="28"/>
          <w:szCs w:val="28"/>
          <w:lang w:eastAsia="en-US"/>
        </w:rPr>
        <w:t>ними</w:t>
      </w:r>
      <w:r w:rsidRPr="009F63AF">
        <w:rPr>
          <w:sz w:val="28"/>
          <w:szCs w:val="28"/>
          <w:lang w:eastAsia="en-US"/>
        </w:rPr>
        <w:t>, у зв’язку із чим, визначення допустимості впливу планованої діяльності на водне середовище не вбачається за можливе.</w:t>
      </w:r>
    </w:p>
    <w:p w14:paraId="5EC62AA2" w14:textId="77777777" w:rsidR="000E0AB8" w:rsidRPr="009F63AF" w:rsidRDefault="000E0AB8" w:rsidP="00E70AFE">
      <w:pPr>
        <w:ind w:firstLine="567"/>
        <w:jc w:val="both"/>
        <w:rPr>
          <w:sz w:val="12"/>
          <w:szCs w:val="12"/>
          <w:lang w:eastAsia="en-US"/>
        </w:rPr>
      </w:pPr>
    </w:p>
    <w:p w14:paraId="61BD8F4D" w14:textId="7524CF8C" w:rsidR="00A02EB4" w:rsidRPr="009F63AF" w:rsidRDefault="00D563E1" w:rsidP="00A02EB4">
      <w:pPr>
        <w:ind w:firstLine="567"/>
        <w:jc w:val="both"/>
        <w:rPr>
          <w:sz w:val="28"/>
          <w:szCs w:val="28"/>
        </w:rPr>
      </w:pPr>
      <w:r w:rsidRPr="009F63AF">
        <w:rPr>
          <w:sz w:val="28"/>
          <w:szCs w:val="28"/>
          <w:lang w:eastAsia="en-US"/>
        </w:rPr>
        <w:t>4.</w:t>
      </w:r>
      <w:r w:rsidR="00A02EB4" w:rsidRPr="009F63AF">
        <w:rPr>
          <w:sz w:val="28"/>
          <w:szCs w:val="28"/>
        </w:rPr>
        <w:t xml:space="preserve"> Згідно з вимогами абзацу четвертого пункту 5 частини другої статті 6 Закону, Звіт з ОВД має включати, крім іншого,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</w:t>
      </w:r>
      <w:r w:rsidR="00A02EB4" w:rsidRPr="009F63AF">
        <w:rPr>
          <w:sz w:val="28"/>
          <w:szCs w:val="28"/>
        </w:rPr>
        <w:lastRenderedPageBreak/>
        <w:t xml:space="preserve">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 здійсненням операцій у сфері управління відходами. </w:t>
      </w:r>
    </w:p>
    <w:p w14:paraId="402F643A" w14:textId="77777777" w:rsidR="00A02EB4" w:rsidRPr="009F63AF" w:rsidRDefault="00A02EB4" w:rsidP="00A02EB4">
      <w:pPr>
        <w:ind w:firstLine="567"/>
        <w:jc w:val="both"/>
        <w:rPr>
          <w:sz w:val="28"/>
          <w:szCs w:val="28"/>
        </w:rPr>
      </w:pPr>
      <w:r w:rsidRPr="009F63AF">
        <w:rPr>
          <w:sz w:val="28"/>
          <w:szCs w:val="28"/>
        </w:rPr>
        <w:t>Однак, відповідно до інформації, наведеної у Звіті з ОВД, не вбачається за можливе визначити вплив на довкілля, зумовлений здійсненням операцій у сфері управління відходами з огляду на наступне.</w:t>
      </w:r>
    </w:p>
    <w:p w14:paraId="0F87CA7A" w14:textId="39B7D862" w:rsidR="0090376D" w:rsidRPr="009F63AF" w:rsidRDefault="0090376D" w:rsidP="0090376D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Відповідно до інформації, наведеної у таблиці 1.4 Звіту з ОВД, вбачається, що на підприємстві планується управління видами відходів, що відповідно до Базельської конвенції про контроль за транскордонним перевезенням небезпечних відходів та їх видаленням належать до коду А1180 – Відходи і брухт</w:t>
      </w:r>
      <w:r w:rsidRPr="009F63AF">
        <w:rPr>
          <w:sz w:val="28"/>
          <w:szCs w:val="28"/>
          <w:vertAlign w:val="superscript"/>
          <w:lang w:eastAsia="en-US"/>
        </w:rPr>
        <w:t>2</w:t>
      </w:r>
      <w:r w:rsidRPr="009F63AF">
        <w:rPr>
          <w:sz w:val="28"/>
          <w:szCs w:val="28"/>
          <w:lang w:eastAsia="en-US"/>
        </w:rPr>
        <w:t xml:space="preserve"> електричних та електронних вузлів, що містять компоненти, такі, як акумуляторні батареї або інші батареї, включені до переліку А, ртутні вмикачі, скло від електронно-променевих трубок або інше активоване скло та поліхлоровані біфеніли – конденсатори, або забруднені компонентами, наведеними у додатку I (наприклад, кадмієм, ртуттю, свинцем, поліхлорованими біфенілами), в кількості, достатній для виявлення ними небезпечних властивостей, наведені у додатку III (див. відповідну позицію в переліку Б В1110)</w:t>
      </w:r>
      <w:r w:rsidRPr="009F63AF">
        <w:rPr>
          <w:sz w:val="28"/>
          <w:szCs w:val="28"/>
          <w:vertAlign w:val="superscript"/>
          <w:lang w:eastAsia="en-US"/>
        </w:rPr>
        <w:t>3</w:t>
      </w:r>
      <w:r w:rsidRPr="009F63AF">
        <w:rPr>
          <w:sz w:val="28"/>
          <w:szCs w:val="28"/>
          <w:lang w:eastAsia="en-US"/>
        </w:rPr>
        <w:t xml:space="preserve"> додатку I (наприклад, кадмієм, ртуттю, свинцем, поліхлорованими біфенілами), в кількості, достатній для виявлення ними небезпечних властивостей, наведені у додатку III (див. відповідну позицію в переліку Б В1110)</w:t>
      </w:r>
      <w:r w:rsidRPr="009F63AF">
        <w:rPr>
          <w:sz w:val="28"/>
          <w:szCs w:val="28"/>
          <w:vertAlign w:val="superscript"/>
          <w:lang w:eastAsia="en-US"/>
        </w:rPr>
        <w:t>3</w:t>
      </w:r>
      <w:r w:rsidRPr="009F63AF">
        <w:rPr>
          <w:sz w:val="28"/>
          <w:szCs w:val="28"/>
          <w:lang w:eastAsia="en-US"/>
        </w:rPr>
        <w:t>.</w:t>
      </w:r>
    </w:p>
    <w:p w14:paraId="014A346D" w14:textId="5BC59338" w:rsidR="00703FA0" w:rsidRPr="009F63AF" w:rsidRDefault="00703FA0" w:rsidP="0090376D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Однак, проаналізувавши наведену у Звіті з ОВД інформацію щодо запланованого до встановлення технологічного обладнання, вбачається, що на підприємстві буде відсутня установка для оброблення ртутьвмісних відходів (наприклад демеркуризаційна установка)</w:t>
      </w:r>
      <w:r w:rsidR="00D645DB" w:rsidRPr="009F63AF">
        <w:rPr>
          <w:sz w:val="28"/>
          <w:szCs w:val="28"/>
          <w:lang w:eastAsia="en-US"/>
        </w:rPr>
        <w:t>, у зв’язку із чи</w:t>
      </w:r>
      <w:r w:rsidR="00547817" w:rsidRPr="009F63AF">
        <w:rPr>
          <w:sz w:val="28"/>
          <w:szCs w:val="28"/>
          <w:lang w:eastAsia="en-US"/>
        </w:rPr>
        <w:t xml:space="preserve">м, оброблення вищевказаних </w:t>
      </w:r>
      <w:r w:rsidR="00D645DB" w:rsidRPr="009F63AF">
        <w:rPr>
          <w:sz w:val="28"/>
          <w:szCs w:val="28"/>
          <w:lang w:eastAsia="en-US"/>
        </w:rPr>
        <w:t>відходів є неможливим.</w:t>
      </w:r>
    </w:p>
    <w:p w14:paraId="46BE7754" w14:textId="361CD554" w:rsidR="00A84111" w:rsidRPr="009F63AF" w:rsidRDefault="00A84111" w:rsidP="00A84111">
      <w:pPr>
        <w:ind w:firstLine="567"/>
        <w:jc w:val="both"/>
        <w:rPr>
          <w:sz w:val="28"/>
          <w:szCs w:val="28"/>
          <w:lang w:val="en-US" w:eastAsia="en-US"/>
        </w:rPr>
      </w:pPr>
      <w:r w:rsidRPr="009F63AF">
        <w:rPr>
          <w:sz w:val="28"/>
          <w:szCs w:val="28"/>
        </w:rPr>
        <w:t>Окремо зазначаємо, що відповідно до даних таблиці 1.4 Звіту з ОВД, вбачається, що до вид</w:t>
      </w:r>
      <w:r w:rsidR="005B72B4" w:rsidRPr="009F63AF">
        <w:rPr>
          <w:sz w:val="28"/>
          <w:szCs w:val="28"/>
        </w:rPr>
        <w:t>ів</w:t>
      </w:r>
      <w:r w:rsidRPr="009F63AF">
        <w:rPr>
          <w:sz w:val="28"/>
          <w:szCs w:val="28"/>
        </w:rPr>
        <w:t xml:space="preserve"> відход</w:t>
      </w:r>
      <w:r w:rsidR="005B72B4" w:rsidRPr="009F63AF">
        <w:rPr>
          <w:sz w:val="28"/>
          <w:szCs w:val="28"/>
        </w:rPr>
        <w:t>ів</w:t>
      </w:r>
      <w:r w:rsidRPr="009F63AF">
        <w:rPr>
          <w:sz w:val="28"/>
          <w:szCs w:val="28"/>
        </w:rPr>
        <w:t xml:space="preserve"> за код</w:t>
      </w:r>
      <w:r w:rsidR="005B72B4" w:rsidRPr="009F63AF">
        <w:rPr>
          <w:sz w:val="28"/>
          <w:szCs w:val="28"/>
        </w:rPr>
        <w:t>ами</w:t>
      </w:r>
      <w:r w:rsidRPr="009F63AF">
        <w:rPr>
          <w:sz w:val="28"/>
          <w:szCs w:val="28"/>
        </w:rPr>
        <w:t xml:space="preserve"> згідно Н</w:t>
      </w:r>
      <w:r w:rsidR="005B72B4" w:rsidRPr="009F63AF">
        <w:rPr>
          <w:sz w:val="28"/>
          <w:szCs w:val="28"/>
        </w:rPr>
        <w:t>аціонального переліку відходів</w:t>
      </w:r>
      <w:r w:rsidR="007D31CF">
        <w:rPr>
          <w:sz w:val="28"/>
          <w:szCs w:val="28"/>
        </w:rPr>
        <w:t xml:space="preserve">, </w:t>
      </w:r>
      <w:r w:rsidR="007D31CF" w:rsidRPr="007D31CF">
        <w:rPr>
          <w:sz w:val="28"/>
          <w:szCs w:val="28"/>
        </w:rPr>
        <w:t>затвердженого постановою Кабінету Міністрів України від 20.10.2023 № 1102</w:t>
      </w:r>
      <w:r w:rsidR="005B72B4" w:rsidRPr="007D31CF">
        <w:rPr>
          <w:sz w:val="28"/>
          <w:szCs w:val="28"/>
        </w:rPr>
        <w:t>: 16</w:t>
      </w:r>
      <w:r w:rsidR="005B72B4" w:rsidRPr="009F63AF">
        <w:rPr>
          <w:sz w:val="28"/>
          <w:szCs w:val="28"/>
        </w:rPr>
        <w:t xml:space="preserve"> 12 39* Електричне і електронне обладнання, що містить небезпечні компоненти; 19 04 03* Неосклована тверда фаза; 20 01 35* Відходи електричного та електронного обладнання інші, ніж зазначені за кодами 20 01 21 та 20 01 23, що містять небезпечні компоненти; </w:t>
      </w:r>
      <w:r w:rsidRPr="009F63AF">
        <w:rPr>
          <w:sz w:val="28"/>
          <w:szCs w:val="28"/>
        </w:rPr>
        <w:t xml:space="preserve">19 13 02 Тверді відходи від очищення ґрунту інші, ніж зазначені за кодом 19 13 01, планується застосовувати операцію з відновлення відходів, яка </w:t>
      </w:r>
      <w:r w:rsidRPr="009F63AF">
        <w:rPr>
          <w:sz w:val="28"/>
          <w:szCs w:val="28"/>
          <w:lang w:eastAsia="en-US"/>
        </w:rPr>
        <w:t>згідно з додатком 2 до Закону України «Про управління відходами» визначається за кодом – R1 Використання переважно як палива чи в інший спосіб для виробництва енергії, однак, з інформації наведеної у звіті з ОВД неможливо встановити, чи може такий вид відходу бути використаний в якост</w:t>
      </w:r>
      <w:r w:rsidR="005B72B4" w:rsidRPr="009F63AF">
        <w:rPr>
          <w:sz w:val="28"/>
          <w:szCs w:val="28"/>
          <w:lang w:eastAsia="en-US"/>
        </w:rPr>
        <w:t>і палива.</w:t>
      </w:r>
    </w:p>
    <w:p w14:paraId="01BFD7AA" w14:textId="77777777" w:rsidR="00D563E1" w:rsidRPr="009F63AF" w:rsidRDefault="00D563E1" w:rsidP="00FD7247">
      <w:pPr>
        <w:ind w:firstLine="567"/>
        <w:jc w:val="both"/>
        <w:rPr>
          <w:sz w:val="12"/>
          <w:szCs w:val="12"/>
          <w:lang w:eastAsia="en-US"/>
        </w:rPr>
      </w:pPr>
    </w:p>
    <w:p w14:paraId="26782F59" w14:textId="37C2D39A" w:rsidR="00B7403C" w:rsidRPr="009F63AF" w:rsidRDefault="00D563E1" w:rsidP="00FD7247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lastRenderedPageBreak/>
        <w:t>5</w:t>
      </w:r>
      <w:r w:rsidR="00AA3036" w:rsidRPr="009F63AF">
        <w:rPr>
          <w:sz w:val="28"/>
          <w:szCs w:val="28"/>
          <w:lang w:eastAsia="en-US"/>
        </w:rPr>
        <w:t xml:space="preserve">. </w:t>
      </w:r>
      <w:r w:rsidR="00B7403C" w:rsidRPr="009F63AF">
        <w:rPr>
          <w:sz w:val="28"/>
          <w:szCs w:val="28"/>
          <w:lang w:eastAsia="en-US"/>
        </w:rPr>
        <w:t>Відповідно до вимог абзацу шостого пункту 1 статті 6 Закону, Звіт з ОВД, крім іншого, має включати оцінку за видами та кількістю шумового забруднення, яке виникає у результаті виконання підготовчих і будівельних робіт та провадження планованої діяльності.</w:t>
      </w:r>
    </w:p>
    <w:p w14:paraId="11D934EC" w14:textId="043CBD55" w:rsidR="00547817" w:rsidRPr="009F63AF" w:rsidRDefault="00547817" w:rsidP="00FD7247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 xml:space="preserve">Згідно з отриманими в </w:t>
      </w:r>
      <w:r w:rsidRPr="009F63AF">
        <w:rPr>
          <w:sz w:val="28"/>
          <w:szCs w:val="28"/>
          <w:lang w:bidi="uk-UA"/>
        </w:rPr>
        <w:t>рамках консультацій, передбачених пунктом 6 частини першої статті 2 Закону зауваженнями до Звіту з ОВД від Державної служби України з питань</w:t>
      </w:r>
      <w:r w:rsidR="008B13C7" w:rsidRPr="009F63AF">
        <w:rPr>
          <w:sz w:val="28"/>
          <w:szCs w:val="28"/>
          <w:lang w:bidi="uk-UA"/>
        </w:rPr>
        <w:t xml:space="preserve"> безпечності харчових продуктів та захисту споживачів (лист від 26.03.2025 № 13565/5/25), встановлено наступне.</w:t>
      </w:r>
    </w:p>
    <w:p w14:paraId="2178176C" w14:textId="40513420" w:rsidR="00B7403C" w:rsidRPr="009F63AF" w:rsidRDefault="00B7403C" w:rsidP="00FD7247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У розділі 1.5 Звіту з ОВД зазначено: «Допустимі рівні шуму в октавних смугах від 31,5 до 8000 Гц, згідно з ДБН В. 1.1-31:2013 «Захист територій, будинків і споруд від шуму» та ДСН 463-19 «Державні санітарні норми допустимих рівнів шуму в приміщеннях житлових та громадських будинків і на території житлової забудови» від 22.02.2019 № 463, ДСП 173-96 для території, що безпосередньо прилягає до житлових будинків, медичних установ, будинків відпочинку, шкіл і т. п., – витримуються».</w:t>
      </w:r>
    </w:p>
    <w:p w14:paraId="786785C7" w14:textId="525160AF" w:rsidR="00AA3036" w:rsidRPr="009F63AF" w:rsidRDefault="00B7403C" w:rsidP="00FD7247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 xml:space="preserve">Проте, наведеним у Звіті з ОВД розрахунком не визначено еквівалентні та максимальні рівні звуку в дБА на території житлової забудови, відповідно до вимог додатку 16 до </w:t>
      </w:r>
      <w:r w:rsidR="005F77BB" w:rsidRPr="009F63AF">
        <w:rPr>
          <w:sz w:val="28"/>
          <w:szCs w:val="28"/>
          <w:lang w:eastAsia="en-US"/>
        </w:rPr>
        <w:t>Державних санітарних правил планування та забудови населених пунктів</w:t>
      </w:r>
      <w:r w:rsidR="005F77BB" w:rsidRPr="007D31CF">
        <w:rPr>
          <w:sz w:val="28"/>
          <w:szCs w:val="28"/>
          <w:lang w:eastAsia="en-US"/>
        </w:rPr>
        <w:t>, затверджених наказом Міністерства охорони здоров’я України від 19.06.1996 № 173, зареєстрованих в Міністерстві юстиції України 24.07.1996 за № 379/1404,</w:t>
      </w:r>
      <w:r w:rsidRPr="007D31CF">
        <w:rPr>
          <w:sz w:val="28"/>
          <w:szCs w:val="28"/>
          <w:lang w:eastAsia="en-US"/>
        </w:rPr>
        <w:t xml:space="preserve"> та додатку 1 до Державних санітарних норм допустимих рівнів шуму в приміщеннях житлових та громадських будинків і на території житлової забудови, затверджених наказом </w:t>
      </w:r>
      <w:r w:rsidR="005F77BB" w:rsidRPr="007D31CF">
        <w:rPr>
          <w:sz w:val="28"/>
          <w:szCs w:val="28"/>
          <w:lang w:eastAsia="en-US"/>
        </w:rPr>
        <w:t xml:space="preserve">Міністерства охорони здоров’я України </w:t>
      </w:r>
      <w:r w:rsidRPr="007D31CF">
        <w:rPr>
          <w:sz w:val="28"/>
          <w:szCs w:val="28"/>
          <w:lang w:eastAsia="en-US"/>
        </w:rPr>
        <w:t xml:space="preserve">від </w:t>
      </w:r>
      <w:r w:rsidR="007D31CF" w:rsidRPr="007D31CF">
        <w:rPr>
          <w:sz w:val="28"/>
          <w:szCs w:val="28"/>
          <w:lang w:eastAsia="en-US"/>
        </w:rPr>
        <w:t>22.02.2019 № 463, зареєстрованих</w:t>
      </w:r>
      <w:r w:rsidRPr="007D31CF">
        <w:rPr>
          <w:sz w:val="28"/>
          <w:szCs w:val="28"/>
          <w:lang w:eastAsia="en-US"/>
        </w:rPr>
        <w:t xml:space="preserve"> в </w:t>
      </w:r>
      <w:r w:rsidR="007D31CF" w:rsidRPr="007D31CF">
        <w:rPr>
          <w:sz w:val="28"/>
          <w:szCs w:val="28"/>
          <w:lang w:eastAsia="en-US"/>
        </w:rPr>
        <w:t>Міністерстві юстиції України</w:t>
      </w:r>
      <w:r w:rsidRPr="007D31CF">
        <w:rPr>
          <w:sz w:val="28"/>
          <w:szCs w:val="28"/>
          <w:lang w:eastAsia="en-US"/>
        </w:rPr>
        <w:t xml:space="preserve"> 20.03.2019 за № 281/33252.</w:t>
      </w:r>
    </w:p>
    <w:p w14:paraId="36840C45" w14:textId="77777777" w:rsidR="00AA3036" w:rsidRPr="009F63AF" w:rsidRDefault="00AA3036" w:rsidP="00FD7247">
      <w:pPr>
        <w:ind w:firstLine="567"/>
        <w:jc w:val="both"/>
        <w:rPr>
          <w:sz w:val="12"/>
          <w:szCs w:val="12"/>
          <w:lang w:eastAsia="en-US"/>
        </w:rPr>
      </w:pPr>
    </w:p>
    <w:p w14:paraId="056A261C" w14:textId="0C398045" w:rsidR="0091127A" w:rsidRPr="009F63AF" w:rsidRDefault="00D563E1" w:rsidP="00FD7247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6</w:t>
      </w:r>
      <w:r w:rsidR="00AA3036" w:rsidRPr="009F63AF">
        <w:rPr>
          <w:sz w:val="28"/>
          <w:szCs w:val="28"/>
          <w:lang w:eastAsia="en-US"/>
        </w:rPr>
        <w:t>.</w:t>
      </w:r>
      <w:r w:rsidR="000E0AB8" w:rsidRPr="009F63AF">
        <w:rPr>
          <w:sz w:val="28"/>
          <w:szCs w:val="28"/>
          <w:lang w:eastAsia="en-US"/>
        </w:rPr>
        <w:t xml:space="preserve"> </w:t>
      </w:r>
      <w:r w:rsidR="00E24396" w:rsidRPr="009F63AF">
        <w:rPr>
          <w:sz w:val="28"/>
          <w:szCs w:val="28"/>
          <w:lang w:eastAsia="en-US"/>
        </w:rPr>
        <w:t xml:space="preserve">Відповідно до даних Звіту з ОВД, планована діяльність ТОВ «УЦУ» </w:t>
      </w:r>
      <w:r w:rsidR="0091127A" w:rsidRPr="009F63AF">
        <w:rPr>
          <w:sz w:val="28"/>
          <w:szCs w:val="28"/>
          <w:lang w:eastAsia="en-US"/>
        </w:rPr>
        <w:t xml:space="preserve">з будівництва центру з управління відходами </w:t>
      </w:r>
      <w:r w:rsidR="00E24396" w:rsidRPr="009F63AF">
        <w:rPr>
          <w:sz w:val="28"/>
          <w:szCs w:val="28"/>
          <w:lang w:eastAsia="en-US"/>
        </w:rPr>
        <w:t xml:space="preserve">буде здійснюватися у місті Черкаси. </w:t>
      </w:r>
    </w:p>
    <w:p w14:paraId="7D38F522" w14:textId="20549941" w:rsidR="0091127A" w:rsidRPr="009F63AF" w:rsidRDefault="0091127A" w:rsidP="00FD7247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>Згідно з інформацією наведеною в таблиці 1.2 Звіту з ОВД, вбачається, що об’єкт планованої діяльності належить до першого класу шкідливості.</w:t>
      </w:r>
    </w:p>
    <w:p w14:paraId="735E6263" w14:textId="127DC3E1" w:rsidR="000E0AB8" w:rsidRPr="009F63AF" w:rsidRDefault="00E24396" w:rsidP="00E70AFE">
      <w:pPr>
        <w:ind w:firstLine="567"/>
        <w:jc w:val="both"/>
        <w:rPr>
          <w:sz w:val="28"/>
          <w:szCs w:val="28"/>
          <w:lang w:eastAsia="en-US"/>
        </w:rPr>
      </w:pPr>
      <w:r w:rsidRPr="009F63AF">
        <w:rPr>
          <w:sz w:val="28"/>
          <w:szCs w:val="28"/>
          <w:lang w:eastAsia="en-US"/>
        </w:rPr>
        <w:t xml:space="preserve">Водночас, </w:t>
      </w:r>
      <w:r w:rsidR="0091127A" w:rsidRPr="009F63AF">
        <w:rPr>
          <w:sz w:val="28"/>
          <w:szCs w:val="28"/>
          <w:lang w:eastAsia="en-US"/>
        </w:rPr>
        <w:t xml:space="preserve">пунктом 14.11.2 ДБН Б.2.2-12:2019 «Планування та забудова територій» визначено, що розміщення нових підприємств та виробництв I- II класу шкідливості в межах населених пунктів не допускається, у зв’язку із чим, вбачається, що планована діяльність суперечить будівельним нормам України, про що, у свою чергу, було зауважено Виконавчим комітетом Черкаської міської ради у листі </w:t>
      </w:r>
      <w:r w:rsidR="0091127A" w:rsidRPr="009F63AF">
        <w:rPr>
          <w:sz w:val="28"/>
          <w:szCs w:val="28"/>
          <w:lang w:bidi="uk-UA"/>
        </w:rPr>
        <w:t>від 17.03.2025 № 5228/5507-01-3.</w:t>
      </w:r>
    </w:p>
    <w:p w14:paraId="1360F650" w14:textId="0F02A90E" w:rsidR="00505462" w:rsidRPr="009B7691" w:rsidRDefault="00C2065C" w:rsidP="002773BC">
      <w:pPr>
        <w:ind w:firstLine="567"/>
        <w:jc w:val="both"/>
        <w:rPr>
          <w:sz w:val="28"/>
          <w:szCs w:val="28"/>
          <w:lang w:bidi="uk-UA"/>
        </w:rPr>
      </w:pPr>
      <w:r w:rsidRPr="009F63AF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9B7691" w:rsidSect="00FA4CAB">
      <w:headerReference w:type="default" r:id="rId8"/>
      <w:type w:val="continuous"/>
      <w:pgSz w:w="11906" w:h="16838" w:code="9"/>
      <w:pgMar w:top="1134" w:right="567" w:bottom="1560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C8B93" w14:textId="77777777" w:rsidR="00406AB4" w:rsidRDefault="00406AB4" w:rsidP="00D80447">
      <w:pPr>
        <w:pStyle w:val="10"/>
      </w:pPr>
      <w:r>
        <w:separator/>
      </w:r>
    </w:p>
  </w:endnote>
  <w:endnote w:type="continuationSeparator" w:id="0">
    <w:p w14:paraId="636F6B02" w14:textId="77777777" w:rsidR="00406AB4" w:rsidRDefault="00406AB4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CE14E" w14:textId="77777777" w:rsidR="00406AB4" w:rsidRDefault="00406AB4" w:rsidP="00D80447">
      <w:pPr>
        <w:pStyle w:val="10"/>
      </w:pPr>
      <w:r>
        <w:separator/>
      </w:r>
    </w:p>
  </w:footnote>
  <w:footnote w:type="continuationSeparator" w:id="0">
    <w:p w14:paraId="59D30400" w14:textId="77777777" w:rsidR="00406AB4" w:rsidRDefault="00406AB4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081895" w:rsidRPr="00081895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2819A4"/>
    <w:multiLevelType w:val="hybridMultilevel"/>
    <w:tmpl w:val="19A64ED6"/>
    <w:lvl w:ilvl="0" w:tplc="0BD08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5691"/>
    <w:multiLevelType w:val="hybridMultilevel"/>
    <w:tmpl w:val="8BB633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8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6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3C19C9"/>
    <w:multiLevelType w:val="multilevel"/>
    <w:tmpl w:val="C1F2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F00747"/>
    <w:multiLevelType w:val="hybridMultilevel"/>
    <w:tmpl w:val="8D84A876"/>
    <w:lvl w:ilvl="0" w:tplc="D12C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2"/>
  </w:num>
  <w:num w:numId="11">
    <w:abstractNumId w:val="19"/>
  </w:num>
  <w:num w:numId="12">
    <w:abstractNumId w:val="32"/>
  </w:num>
  <w:num w:numId="13">
    <w:abstractNumId w:val="10"/>
  </w:num>
  <w:num w:numId="14">
    <w:abstractNumId w:val="29"/>
  </w:num>
  <w:num w:numId="15">
    <w:abstractNumId w:val="22"/>
  </w:num>
  <w:num w:numId="16">
    <w:abstractNumId w:val="1"/>
  </w:num>
  <w:num w:numId="17">
    <w:abstractNumId w:val="16"/>
  </w:num>
  <w:num w:numId="18">
    <w:abstractNumId w:val="9"/>
  </w:num>
  <w:num w:numId="19">
    <w:abstractNumId w:val="20"/>
  </w:num>
  <w:num w:numId="20">
    <w:abstractNumId w:val="27"/>
  </w:num>
  <w:num w:numId="21">
    <w:abstractNumId w:val="31"/>
  </w:num>
  <w:num w:numId="22">
    <w:abstractNumId w:val="35"/>
  </w:num>
  <w:num w:numId="23">
    <w:abstractNumId w:val="11"/>
  </w:num>
  <w:num w:numId="24">
    <w:abstractNumId w:val="33"/>
  </w:num>
  <w:num w:numId="25">
    <w:abstractNumId w:val="17"/>
  </w:num>
  <w:num w:numId="26">
    <w:abstractNumId w:val="3"/>
  </w:num>
  <w:num w:numId="27">
    <w:abstractNumId w:val="25"/>
  </w:num>
  <w:num w:numId="28">
    <w:abstractNumId w:val="7"/>
  </w:num>
  <w:num w:numId="29">
    <w:abstractNumId w:val="26"/>
  </w:num>
  <w:num w:numId="30">
    <w:abstractNumId w:val="4"/>
  </w:num>
  <w:num w:numId="31">
    <w:abstractNumId w:val="21"/>
  </w:num>
  <w:num w:numId="32">
    <w:abstractNumId w:val="0"/>
  </w:num>
  <w:num w:numId="33">
    <w:abstractNumId w:val="5"/>
  </w:num>
  <w:num w:numId="34">
    <w:abstractNumId w:val="23"/>
  </w:num>
  <w:num w:numId="35">
    <w:abstractNumId w:val="2"/>
  </w:num>
  <w:num w:numId="36">
    <w:abstractNumId w:val="30"/>
  </w:num>
  <w:num w:numId="37">
    <w:abstractNumId w:val="28"/>
  </w:num>
  <w:num w:numId="38">
    <w:abstractNumId w:val="1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1F84"/>
    <w:rsid w:val="000120D1"/>
    <w:rsid w:val="0001214D"/>
    <w:rsid w:val="0001222D"/>
    <w:rsid w:val="0001223A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2081"/>
    <w:rsid w:val="00022C2F"/>
    <w:rsid w:val="0002329A"/>
    <w:rsid w:val="000234EA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6FB"/>
    <w:rsid w:val="00037812"/>
    <w:rsid w:val="000406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288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172B"/>
    <w:rsid w:val="000519A2"/>
    <w:rsid w:val="00052004"/>
    <w:rsid w:val="0005264C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2FF9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895"/>
    <w:rsid w:val="00081D35"/>
    <w:rsid w:val="00081ED3"/>
    <w:rsid w:val="00082120"/>
    <w:rsid w:val="0008246C"/>
    <w:rsid w:val="00082CD6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4A9D"/>
    <w:rsid w:val="000B5139"/>
    <w:rsid w:val="000B5490"/>
    <w:rsid w:val="000B6254"/>
    <w:rsid w:val="000B62EE"/>
    <w:rsid w:val="000B6AED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6F76"/>
    <w:rsid w:val="000C72B6"/>
    <w:rsid w:val="000C7959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621"/>
    <w:rsid w:val="000D4926"/>
    <w:rsid w:val="000D5B15"/>
    <w:rsid w:val="000D624E"/>
    <w:rsid w:val="000D65B4"/>
    <w:rsid w:val="000D66B4"/>
    <w:rsid w:val="000D6702"/>
    <w:rsid w:val="000D6E48"/>
    <w:rsid w:val="000E006F"/>
    <w:rsid w:val="000E0108"/>
    <w:rsid w:val="000E0354"/>
    <w:rsid w:val="000E07EC"/>
    <w:rsid w:val="000E088E"/>
    <w:rsid w:val="000E09A8"/>
    <w:rsid w:val="000E0AB8"/>
    <w:rsid w:val="000E176C"/>
    <w:rsid w:val="000E1930"/>
    <w:rsid w:val="000E23CD"/>
    <w:rsid w:val="000E2691"/>
    <w:rsid w:val="000E2E71"/>
    <w:rsid w:val="000E2FC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26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40C3"/>
    <w:rsid w:val="0011503B"/>
    <w:rsid w:val="001155B8"/>
    <w:rsid w:val="00115628"/>
    <w:rsid w:val="00115A8B"/>
    <w:rsid w:val="00115DA4"/>
    <w:rsid w:val="00116258"/>
    <w:rsid w:val="00116561"/>
    <w:rsid w:val="0011660F"/>
    <w:rsid w:val="00116BDB"/>
    <w:rsid w:val="0011747B"/>
    <w:rsid w:val="00117A9D"/>
    <w:rsid w:val="00117D36"/>
    <w:rsid w:val="00117F46"/>
    <w:rsid w:val="0012010C"/>
    <w:rsid w:val="00122A38"/>
    <w:rsid w:val="00123AF8"/>
    <w:rsid w:val="00124E3E"/>
    <w:rsid w:val="0012556B"/>
    <w:rsid w:val="001257A2"/>
    <w:rsid w:val="00125E3C"/>
    <w:rsid w:val="00126844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D23"/>
    <w:rsid w:val="00133FB9"/>
    <w:rsid w:val="00134132"/>
    <w:rsid w:val="00134419"/>
    <w:rsid w:val="00134811"/>
    <w:rsid w:val="00134E63"/>
    <w:rsid w:val="001352E3"/>
    <w:rsid w:val="0013590E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7CD"/>
    <w:rsid w:val="00150850"/>
    <w:rsid w:val="00150B99"/>
    <w:rsid w:val="00151685"/>
    <w:rsid w:val="001518A8"/>
    <w:rsid w:val="00151E0A"/>
    <w:rsid w:val="00153029"/>
    <w:rsid w:val="00153D66"/>
    <w:rsid w:val="00154403"/>
    <w:rsid w:val="0015444E"/>
    <w:rsid w:val="0015535E"/>
    <w:rsid w:val="001554D7"/>
    <w:rsid w:val="00155AD0"/>
    <w:rsid w:val="00155CF5"/>
    <w:rsid w:val="00155E41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5B33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95A"/>
    <w:rsid w:val="00172DF0"/>
    <w:rsid w:val="00172ECE"/>
    <w:rsid w:val="0017369F"/>
    <w:rsid w:val="00173E99"/>
    <w:rsid w:val="00173FD8"/>
    <w:rsid w:val="001750AF"/>
    <w:rsid w:val="001755A9"/>
    <w:rsid w:val="00175985"/>
    <w:rsid w:val="00176B77"/>
    <w:rsid w:val="0017778A"/>
    <w:rsid w:val="00177879"/>
    <w:rsid w:val="001801AA"/>
    <w:rsid w:val="0018144C"/>
    <w:rsid w:val="001816CB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1FDE"/>
    <w:rsid w:val="001926FD"/>
    <w:rsid w:val="00192824"/>
    <w:rsid w:val="00193BFD"/>
    <w:rsid w:val="00193BFE"/>
    <w:rsid w:val="00194250"/>
    <w:rsid w:val="001948D3"/>
    <w:rsid w:val="00194B57"/>
    <w:rsid w:val="00195353"/>
    <w:rsid w:val="00195876"/>
    <w:rsid w:val="00195C4A"/>
    <w:rsid w:val="001960D9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5472"/>
    <w:rsid w:val="001A5512"/>
    <w:rsid w:val="001A5600"/>
    <w:rsid w:val="001A5C1D"/>
    <w:rsid w:val="001A63F2"/>
    <w:rsid w:val="001A6B8E"/>
    <w:rsid w:val="001A6FC2"/>
    <w:rsid w:val="001A7018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5D73"/>
    <w:rsid w:val="001B6710"/>
    <w:rsid w:val="001B69B5"/>
    <w:rsid w:val="001C0436"/>
    <w:rsid w:val="001C2436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6E3"/>
    <w:rsid w:val="001D1070"/>
    <w:rsid w:val="001D1A3D"/>
    <w:rsid w:val="001D1BE9"/>
    <w:rsid w:val="001D1CB9"/>
    <w:rsid w:val="001D2287"/>
    <w:rsid w:val="001D26E0"/>
    <w:rsid w:val="001D2A51"/>
    <w:rsid w:val="001D2B41"/>
    <w:rsid w:val="001D2EB2"/>
    <w:rsid w:val="001D3051"/>
    <w:rsid w:val="001D35E3"/>
    <w:rsid w:val="001D378F"/>
    <w:rsid w:val="001D3D8F"/>
    <w:rsid w:val="001D3E51"/>
    <w:rsid w:val="001D43C9"/>
    <w:rsid w:val="001D477A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8A6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808"/>
    <w:rsid w:val="001F6715"/>
    <w:rsid w:val="001F699B"/>
    <w:rsid w:val="001F6D42"/>
    <w:rsid w:val="001F7590"/>
    <w:rsid w:val="001F7660"/>
    <w:rsid w:val="002011F3"/>
    <w:rsid w:val="0020145F"/>
    <w:rsid w:val="00201923"/>
    <w:rsid w:val="00201E40"/>
    <w:rsid w:val="0020205C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558A"/>
    <w:rsid w:val="00215BFD"/>
    <w:rsid w:val="00215C19"/>
    <w:rsid w:val="002166DC"/>
    <w:rsid w:val="00216D31"/>
    <w:rsid w:val="0021721F"/>
    <w:rsid w:val="00217334"/>
    <w:rsid w:val="00217A5F"/>
    <w:rsid w:val="00217D62"/>
    <w:rsid w:val="0022096F"/>
    <w:rsid w:val="00220A12"/>
    <w:rsid w:val="00220F70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0EC5"/>
    <w:rsid w:val="00231149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5B9B"/>
    <w:rsid w:val="0023610A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AD5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6B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0E9A"/>
    <w:rsid w:val="00261CD0"/>
    <w:rsid w:val="002620C9"/>
    <w:rsid w:val="00262220"/>
    <w:rsid w:val="00262B75"/>
    <w:rsid w:val="00262D5B"/>
    <w:rsid w:val="0026351E"/>
    <w:rsid w:val="00263E53"/>
    <w:rsid w:val="00264B31"/>
    <w:rsid w:val="0026503F"/>
    <w:rsid w:val="00265726"/>
    <w:rsid w:val="00265B92"/>
    <w:rsid w:val="00266003"/>
    <w:rsid w:val="00266943"/>
    <w:rsid w:val="00266D39"/>
    <w:rsid w:val="002675A5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8D3"/>
    <w:rsid w:val="00273BE4"/>
    <w:rsid w:val="00273C9A"/>
    <w:rsid w:val="0027416A"/>
    <w:rsid w:val="00274C24"/>
    <w:rsid w:val="00274FAA"/>
    <w:rsid w:val="00275014"/>
    <w:rsid w:val="0027531B"/>
    <w:rsid w:val="00275F70"/>
    <w:rsid w:val="0027610E"/>
    <w:rsid w:val="00276732"/>
    <w:rsid w:val="0027696C"/>
    <w:rsid w:val="002773BC"/>
    <w:rsid w:val="002775CC"/>
    <w:rsid w:val="00277E14"/>
    <w:rsid w:val="0028101D"/>
    <w:rsid w:val="00281664"/>
    <w:rsid w:val="00281DD9"/>
    <w:rsid w:val="00283286"/>
    <w:rsid w:val="002835D1"/>
    <w:rsid w:val="00283A26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166"/>
    <w:rsid w:val="00292837"/>
    <w:rsid w:val="00292B3D"/>
    <w:rsid w:val="00293102"/>
    <w:rsid w:val="002931E8"/>
    <w:rsid w:val="00293694"/>
    <w:rsid w:val="002938E3"/>
    <w:rsid w:val="0029457B"/>
    <w:rsid w:val="0029458A"/>
    <w:rsid w:val="002946CC"/>
    <w:rsid w:val="0029508A"/>
    <w:rsid w:val="00295794"/>
    <w:rsid w:val="00295D29"/>
    <w:rsid w:val="00296364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13"/>
    <w:rsid w:val="002A1349"/>
    <w:rsid w:val="002A1447"/>
    <w:rsid w:val="002A1E54"/>
    <w:rsid w:val="002A3139"/>
    <w:rsid w:val="002A35BC"/>
    <w:rsid w:val="002A3E20"/>
    <w:rsid w:val="002A4D0B"/>
    <w:rsid w:val="002A58A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130D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48"/>
    <w:rsid w:val="002E1789"/>
    <w:rsid w:val="002E1AE3"/>
    <w:rsid w:val="002E1D69"/>
    <w:rsid w:val="002E334A"/>
    <w:rsid w:val="002E3FBF"/>
    <w:rsid w:val="002E4FC9"/>
    <w:rsid w:val="002E5504"/>
    <w:rsid w:val="002E5762"/>
    <w:rsid w:val="002E57FB"/>
    <w:rsid w:val="002E5F6D"/>
    <w:rsid w:val="002E6239"/>
    <w:rsid w:val="002E6262"/>
    <w:rsid w:val="002E63F3"/>
    <w:rsid w:val="002E78FB"/>
    <w:rsid w:val="002E7D9A"/>
    <w:rsid w:val="002E7E62"/>
    <w:rsid w:val="002F177E"/>
    <w:rsid w:val="002F2222"/>
    <w:rsid w:val="002F3113"/>
    <w:rsid w:val="002F36ED"/>
    <w:rsid w:val="002F3FCE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51E5"/>
    <w:rsid w:val="00315200"/>
    <w:rsid w:val="0031662B"/>
    <w:rsid w:val="003167C7"/>
    <w:rsid w:val="00317771"/>
    <w:rsid w:val="00317786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E70"/>
    <w:rsid w:val="00323ECB"/>
    <w:rsid w:val="00324811"/>
    <w:rsid w:val="00324ADF"/>
    <w:rsid w:val="00324CED"/>
    <w:rsid w:val="00325553"/>
    <w:rsid w:val="00325560"/>
    <w:rsid w:val="003259D9"/>
    <w:rsid w:val="003260CD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1C44"/>
    <w:rsid w:val="00332EA8"/>
    <w:rsid w:val="0033395C"/>
    <w:rsid w:val="00333A42"/>
    <w:rsid w:val="00334301"/>
    <w:rsid w:val="003348DE"/>
    <w:rsid w:val="003349A5"/>
    <w:rsid w:val="00334E09"/>
    <w:rsid w:val="00335D56"/>
    <w:rsid w:val="00335D69"/>
    <w:rsid w:val="0033617F"/>
    <w:rsid w:val="00336386"/>
    <w:rsid w:val="003364B3"/>
    <w:rsid w:val="003365C5"/>
    <w:rsid w:val="003365FB"/>
    <w:rsid w:val="003366FD"/>
    <w:rsid w:val="00336744"/>
    <w:rsid w:val="00337E74"/>
    <w:rsid w:val="0034030D"/>
    <w:rsid w:val="00340418"/>
    <w:rsid w:val="003405D6"/>
    <w:rsid w:val="003411CD"/>
    <w:rsid w:val="00341658"/>
    <w:rsid w:val="00341DD4"/>
    <w:rsid w:val="00342787"/>
    <w:rsid w:val="00342F8E"/>
    <w:rsid w:val="00342FFA"/>
    <w:rsid w:val="00343C93"/>
    <w:rsid w:val="003444C9"/>
    <w:rsid w:val="0034461C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1E27"/>
    <w:rsid w:val="003521D5"/>
    <w:rsid w:val="00352334"/>
    <w:rsid w:val="0035252B"/>
    <w:rsid w:val="003528D8"/>
    <w:rsid w:val="00353317"/>
    <w:rsid w:val="00353463"/>
    <w:rsid w:val="00353F2E"/>
    <w:rsid w:val="0035403C"/>
    <w:rsid w:val="0035430E"/>
    <w:rsid w:val="00354A27"/>
    <w:rsid w:val="00354B88"/>
    <w:rsid w:val="00355484"/>
    <w:rsid w:val="00355B1D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56A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8E3"/>
    <w:rsid w:val="00371C09"/>
    <w:rsid w:val="00372251"/>
    <w:rsid w:val="00372BA0"/>
    <w:rsid w:val="00372E89"/>
    <w:rsid w:val="003737A4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1F16"/>
    <w:rsid w:val="0038287D"/>
    <w:rsid w:val="00382BE3"/>
    <w:rsid w:val="00384049"/>
    <w:rsid w:val="00384CEB"/>
    <w:rsid w:val="0038543F"/>
    <w:rsid w:val="00385549"/>
    <w:rsid w:val="00385F99"/>
    <w:rsid w:val="003868C1"/>
    <w:rsid w:val="0038797B"/>
    <w:rsid w:val="003879D6"/>
    <w:rsid w:val="0039009A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666"/>
    <w:rsid w:val="003A18BA"/>
    <w:rsid w:val="003A25D7"/>
    <w:rsid w:val="003A2A30"/>
    <w:rsid w:val="003A2DCF"/>
    <w:rsid w:val="003A2E74"/>
    <w:rsid w:val="003A2ED1"/>
    <w:rsid w:val="003A2F77"/>
    <w:rsid w:val="003A3393"/>
    <w:rsid w:val="003A3DA9"/>
    <w:rsid w:val="003A402B"/>
    <w:rsid w:val="003A495F"/>
    <w:rsid w:val="003A4CD7"/>
    <w:rsid w:val="003A71B2"/>
    <w:rsid w:val="003A7331"/>
    <w:rsid w:val="003A7475"/>
    <w:rsid w:val="003B01F2"/>
    <w:rsid w:val="003B03A0"/>
    <w:rsid w:val="003B04B9"/>
    <w:rsid w:val="003B09FE"/>
    <w:rsid w:val="003B0FB9"/>
    <w:rsid w:val="003B14D4"/>
    <w:rsid w:val="003B260B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9BB"/>
    <w:rsid w:val="003B5E47"/>
    <w:rsid w:val="003B7637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CC2"/>
    <w:rsid w:val="003D1DFB"/>
    <w:rsid w:val="003D23D1"/>
    <w:rsid w:val="003D29CB"/>
    <w:rsid w:val="003D39E9"/>
    <w:rsid w:val="003D3C45"/>
    <w:rsid w:val="003D58BC"/>
    <w:rsid w:val="003D5CFC"/>
    <w:rsid w:val="003D5F5E"/>
    <w:rsid w:val="003D5FCE"/>
    <w:rsid w:val="003D6124"/>
    <w:rsid w:val="003D6257"/>
    <w:rsid w:val="003D64AB"/>
    <w:rsid w:val="003D65B3"/>
    <w:rsid w:val="003D67A2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DEC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404"/>
    <w:rsid w:val="00406456"/>
    <w:rsid w:val="00406528"/>
    <w:rsid w:val="0040662D"/>
    <w:rsid w:val="0040685F"/>
    <w:rsid w:val="00406AB4"/>
    <w:rsid w:val="00406F92"/>
    <w:rsid w:val="00407208"/>
    <w:rsid w:val="00407462"/>
    <w:rsid w:val="00407654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576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1268"/>
    <w:rsid w:val="004324EF"/>
    <w:rsid w:val="00432585"/>
    <w:rsid w:val="00433FA5"/>
    <w:rsid w:val="00433FDF"/>
    <w:rsid w:val="00434087"/>
    <w:rsid w:val="004341AE"/>
    <w:rsid w:val="00434BA2"/>
    <w:rsid w:val="00436428"/>
    <w:rsid w:val="00436FB4"/>
    <w:rsid w:val="004373B6"/>
    <w:rsid w:val="00440406"/>
    <w:rsid w:val="0044103D"/>
    <w:rsid w:val="004410E9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0D8C"/>
    <w:rsid w:val="004514DE"/>
    <w:rsid w:val="00451BB4"/>
    <w:rsid w:val="00451E4F"/>
    <w:rsid w:val="0045228B"/>
    <w:rsid w:val="00452730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5EC"/>
    <w:rsid w:val="00463C9E"/>
    <w:rsid w:val="00463D5A"/>
    <w:rsid w:val="00463E3A"/>
    <w:rsid w:val="00463F89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67802"/>
    <w:rsid w:val="004703A6"/>
    <w:rsid w:val="00470DCC"/>
    <w:rsid w:val="00471320"/>
    <w:rsid w:val="004713FC"/>
    <w:rsid w:val="00471736"/>
    <w:rsid w:val="00471A68"/>
    <w:rsid w:val="0047347A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13BD"/>
    <w:rsid w:val="0048174A"/>
    <w:rsid w:val="00481828"/>
    <w:rsid w:val="00482C49"/>
    <w:rsid w:val="0048306E"/>
    <w:rsid w:val="00483A3C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0D2A"/>
    <w:rsid w:val="00491038"/>
    <w:rsid w:val="0049127C"/>
    <w:rsid w:val="00491806"/>
    <w:rsid w:val="0049250F"/>
    <w:rsid w:val="0049377B"/>
    <w:rsid w:val="00494B9D"/>
    <w:rsid w:val="00494DD6"/>
    <w:rsid w:val="0049516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114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AAC"/>
    <w:rsid w:val="004A6C2E"/>
    <w:rsid w:val="004A6ECF"/>
    <w:rsid w:val="004A7675"/>
    <w:rsid w:val="004A7A32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92"/>
    <w:rsid w:val="004C09A9"/>
    <w:rsid w:val="004C0A80"/>
    <w:rsid w:val="004C22AF"/>
    <w:rsid w:val="004C2F74"/>
    <w:rsid w:val="004C30B2"/>
    <w:rsid w:val="004C33DC"/>
    <w:rsid w:val="004C3411"/>
    <w:rsid w:val="004C3DF6"/>
    <w:rsid w:val="004C475C"/>
    <w:rsid w:val="004C4D1B"/>
    <w:rsid w:val="004C4F2F"/>
    <w:rsid w:val="004C5673"/>
    <w:rsid w:val="004C5DC9"/>
    <w:rsid w:val="004C64C7"/>
    <w:rsid w:val="004C689B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82"/>
    <w:rsid w:val="004D700C"/>
    <w:rsid w:val="004D7912"/>
    <w:rsid w:val="004D7C71"/>
    <w:rsid w:val="004D7F8B"/>
    <w:rsid w:val="004E0431"/>
    <w:rsid w:val="004E049B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AEC"/>
    <w:rsid w:val="00517EBB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4D1"/>
    <w:rsid w:val="00532A75"/>
    <w:rsid w:val="0053338F"/>
    <w:rsid w:val="005334C9"/>
    <w:rsid w:val="0053372A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47817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A95"/>
    <w:rsid w:val="00553ED0"/>
    <w:rsid w:val="0055452A"/>
    <w:rsid w:val="00554E19"/>
    <w:rsid w:val="00556246"/>
    <w:rsid w:val="00556459"/>
    <w:rsid w:val="0055686D"/>
    <w:rsid w:val="00556D89"/>
    <w:rsid w:val="00557070"/>
    <w:rsid w:val="005573B3"/>
    <w:rsid w:val="005574BF"/>
    <w:rsid w:val="00557A31"/>
    <w:rsid w:val="00557BC0"/>
    <w:rsid w:val="00560163"/>
    <w:rsid w:val="0056094D"/>
    <w:rsid w:val="0056104F"/>
    <w:rsid w:val="005612E8"/>
    <w:rsid w:val="00561C6A"/>
    <w:rsid w:val="00561D8A"/>
    <w:rsid w:val="0056272C"/>
    <w:rsid w:val="00562B56"/>
    <w:rsid w:val="00562DF4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14"/>
    <w:rsid w:val="005716C8"/>
    <w:rsid w:val="00571EF9"/>
    <w:rsid w:val="005729C7"/>
    <w:rsid w:val="005731C1"/>
    <w:rsid w:val="00573312"/>
    <w:rsid w:val="00574103"/>
    <w:rsid w:val="00574466"/>
    <w:rsid w:val="005744F1"/>
    <w:rsid w:val="005745EA"/>
    <w:rsid w:val="005750C1"/>
    <w:rsid w:val="00575292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31E0"/>
    <w:rsid w:val="0058356D"/>
    <w:rsid w:val="00583786"/>
    <w:rsid w:val="00584586"/>
    <w:rsid w:val="00584C82"/>
    <w:rsid w:val="005854EA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1E1E"/>
    <w:rsid w:val="00591FF8"/>
    <w:rsid w:val="00593848"/>
    <w:rsid w:val="00593913"/>
    <w:rsid w:val="00594429"/>
    <w:rsid w:val="00595183"/>
    <w:rsid w:val="00595258"/>
    <w:rsid w:val="00595292"/>
    <w:rsid w:val="005957CC"/>
    <w:rsid w:val="0059589B"/>
    <w:rsid w:val="00596085"/>
    <w:rsid w:val="00596518"/>
    <w:rsid w:val="0059712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CB2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4884"/>
    <w:rsid w:val="005B56D6"/>
    <w:rsid w:val="005B56E3"/>
    <w:rsid w:val="005B60D4"/>
    <w:rsid w:val="005B6619"/>
    <w:rsid w:val="005B678B"/>
    <w:rsid w:val="005B6C3B"/>
    <w:rsid w:val="005B6C63"/>
    <w:rsid w:val="005B72B4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36D5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20A0"/>
    <w:rsid w:val="005E328A"/>
    <w:rsid w:val="005E3BD7"/>
    <w:rsid w:val="005E3CA3"/>
    <w:rsid w:val="005E42AD"/>
    <w:rsid w:val="005E4584"/>
    <w:rsid w:val="005E4A24"/>
    <w:rsid w:val="005E4BC1"/>
    <w:rsid w:val="005E4DD2"/>
    <w:rsid w:val="005E4F3A"/>
    <w:rsid w:val="005E563E"/>
    <w:rsid w:val="005E5E56"/>
    <w:rsid w:val="005E65B5"/>
    <w:rsid w:val="005E79ED"/>
    <w:rsid w:val="005E7D7D"/>
    <w:rsid w:val="005F0C75"/>
    <w:rsid w:val="005F151C"/>
    <w:rsid w:val="005F1E82"/>
    <w:rsid w:val="005F2509"/>
    <w:rsid w:val="005F2A0B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7BB"/>
    <w:rsid w:val="005F7AD3"/>
    <w:rsid w:val="005F7DEE"/>
    <w:rsid w:val="00600058"/>
    <w:rsid w:val="006003FC"/>
    <w:rsid w:val="00600400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199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8A7"/>
    <w:rsid w:val="00611C55"/>
    <w:rsid w:val="00612A13"/>
    <w:rsid w:val="006135A3"/>
    <w:rsid w:val="00613E0E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D6B"/>
    <w:rsid w:val="00615EA3"/>
    <w:rsid w:val="00616455"/>
    <w:rsid w:val="00617E41"/>
    <w:rsid w:val="0062024F"/>
    <w:rsid w:val="006203E9"/>
    <w:rsid w:val="00620540"/>
    <w:rsid w:val="00620CFE"/>
    <w:rsid w:val="006216E2"/>
    <w:rsid w:val="00621C60"/>
    <w:rsid w:val="006237C2"/>
    <w:rsid w:val="00624305"/>
    <w:rsid w:val="006243E3"/>
    <w:rsid w:val="006257F7"/>
    <w:rsid w:val="006269AB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3CA6"/>
    <w:rsid w:val="006342DE"/>
    <w:rsid w:val="0063523D"/>
    <w:rsid w:val="00635BD9"/>
    <w:rsid w:val="006362A4"/>
    <w:rsid w:val="00636B59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1F33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70E6"/>
    <w:rsid w:val="00657355"/>
    <w:rsid w:val="00657743"/>
    <w:rsid w:val="0065783E"/>
    <w:rsid w:val="00657BD4"/>
    <w:rsid w:val="00660367"/>
    <w:rsid w:val="006604FE"/>
    <w:rsid w:val="006608AB"/>
    <w:rsid w:val="006615E3"/>
    <w:rsid w:val="0066166B"/>
    <w:rsid w:val="00661AEA"/>
    <w:rsid w:val="00661BE2"/>
    <w:rsid w:val="006623B5"/>
    <w:rsid w:val="00663A38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283"/>
    <w:rsid w:val="006756C8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8D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6F03"/>
    <w:rsid w:val="00697B4C"/>
    <w:rsid w:val="006A0F97"/>
    <w:rsid w:val="006A277E"/>
    <w:rsid w:val="006A2AAB"/>
    <w:rsid w:val="006A2E94"/>
    <w:rsid w:val="006A353E"/>
    <w:rsid w:val="006A3BD5"/>
    <w:rsid w:val="006A3CD9"/>
    <w:rsid w:val="006A5966"/>
    <w:rsid w:val="006A5A60"/>
    <w:rsid w:val="006A610B"/>
    <w:rsid w:val="006A6301"/>
    <w:rsid w:val="006A66DA"/>
    <w:rsid w:val="006A6A91"/>
    <w:rsid w:val="006A6B68"/>
    <w:rsid w:val="006A75E0"/>
    <w:rsid w:val="006A7FB4"/>
    <w:rsid w:val="006B0A19"/>
    <w:rsid w:val="006B1F39"/>
    <w:rsid w:val="006B2DEB"/>
    <w:rsid w:val="006B30BC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493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1B0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D74C0"/>
    <w:rsid w:val="006D78F4"/>
    <w:rsid w:val="006E0435"/>
    <w:rsid w:val="006E04E0"/>
    <w:rsid w:val="006E09A5"/>
    <w:rsid w:val="006E0A6A"/>
    <w:rsid w:val="006E0D62"/>
    <w:rsid w:val="006E0F28"/>
    <w:rsid w:val="006E1167"/>
    <w:rsid w:val="006E12CA"/>
    <w:rsid w:val="006E136F"/>
    <w:rsid w:val="006E1A0A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6F88"/>
    <w:rsid w:val="006E7527"/>
    <w:rsid w:val="006E76CE"/>
    <w:rsid w:val="006E7C8F"/>
    <w:rsid w:val="006F025D"/>
    <w:rsid w:val="006F06DF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869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3FA0"/>
    <w:rsid w:val="007044FE"/>
    <w:rsid w:val="0070453E"/>
    <w:rsid w:val="0070459B"/>
    <w:rsid w:val="007047E5"/>
    <w:rsid w:val="00704E0C"/>
    <w:rsid w:val="00705CD1"/>
    <w:rsid w:val="007066C9"/>
    <w:rsid w:val="00707F7E"/>
    <w:rsid w:val="00707F8D"/>
    <w:rsid w:val="0071068E"/>
    <w:rsid w:val="00710EAB"/>
    <w:rsid w:val="007114E9"/>
    <w:rsid w:val="00711656"/>
    <w:rsid w:val="00711FAD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15A8D"/>
    <w:rsid w:val="007201BE"/>
    <w:rsid w:val="00720540"/>
    <w:rsid w:val="00720750"/>
    <w:rsid w:val="00720963"/>
    <w:rsid w:val="00720DAD"/>
    <w:rsid w:val="00720E16"/>
    <w:rsid w:val="00720EB7"/>
    <w:rsid w:val="00720F34"/>
    <w:rsid w:val="0072116D"/>
    <w:rsid w:val="00722F51"/>
    <w:rsid w:val="007237B5"/>
    <w:rsid w:val="0072380D"/>
    <w:rsid w:val="007240F1"/>
    <w:rsid w:val="00724892"/>
    <w:rsid w:val="007256C0"/>
    <w:rsid w:val="00725951"/>
    <w:rsid w:val="007260B5"/>
    <w:rsid w:val="0072701C"/>
    <w:rsid w:val="007274A2"/>
    <w:rsid w:val="007274B3"/>
    <w:rsid w:val="00727771"/>
    <w:rsid w:val="00730191"/>
    <w:rsid w:val="00730E9B"/>
    <w:rsid w:val="007310FE"/>
    <w:rsid w:val="007313BD"/>
    <w:rsid w:val="00731852"/>
    <w:rsid w:val="00732777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270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E7B"/>
    <w:rsid w:val="0078129F"/>
    <w:rsid w:val="007813D6"/>
    <w:rsid w:val="0078160A"/>
    <w:rsid w:val="00781859"/>
    <w:rsid w:val="00782909"/>
    <w:rsid w:val="00782BC6"/>
    <w:rsid w:val="00782FB8"/>
    <w:rsid w:val="0078305A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620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1538"/>
    <w:rsid w:val="007B1CEB"/>
    <w:rsid w:val="007B1D61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30D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10F"/>
    <w:rsid w:val="007D0B1F"/>
    <w:rsid w:val="007D1838"/>
    <w:rsid w:val="007D1C56"/>
    <w:rsid w:val="007D1F42"/>
    <w:rsid w:val="007D207A"/>
    <w:rsid w:val="007D29A3"/>
    <w:rsid w:val="007D31CF"/>
    <w:rsid w:val="007D3B73"/>
    <w:rsid w:val="007D4DA9"/>
    <w:rsid w:val="007D5F65"/>
    <w:rsid w:val="007D6504"/>
    <w:rsid w:val="007D6649"/>
    <w:rsid w:val="007D6B38"/>
    <w:rsid w:val="007D6E81"/>
    <w:rsid w:val="007D74B6"/>
    <w:rsid w:val="007D78D5"/>
    <w:rsid w:val="007E0449"/>
    <w:rsid w:val="007E116D"/>
    <w:rsid w:val="007E152F"/>
    <w:rsid w:val="007E19DE"/>
    <w:rsid w:val="007E2DAE"/>
    <w:rsid w:val="007E2DED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B52"/>
    <w:rsid w:val="007E7B94"/>
    <w:rsid w:val="007E7E37"/>
    <w:rsid w:val="007F118E"/>
    <w:rsid w:val="007F1230"/>
    <w:rsid w:val="007F1F9A"/>
    <w:rsid w:val="007F23CC"/>
    <w:rsid w:val="007F3706"/>
    <w:rsid w:val="007F3787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C88"/>
    <w:rsid w:val="008104F4"/>
    <w:rsid w:val="008106EB"/>
    <w:rsid w:val="00811300"/>
    <w:rsid w:val="00811A56"/>
    <w:rsid w:val="0081274A"/>
    <w:rsid w:val="0081312F"/>
    <w:rsid w:val="00813528"/>
    <w:rsid w:val="00813597"/>
    <w:rsid w:val="0081496D"/>
    <w:rsid w:val="00814D91"/>
    <w:rsid w:val="00814FAF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3F58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251"/>
    <w:rsid w:val="008327B8"/>
    <w:rsid w:val="00832938"/>
    <w:rsid w:val="00832C8E"/>
    <w:rsid w:val="00832CD1"/>
    <w:rsid w:val="00832E72"/>
    <w:rsid w:val="00832E73"/>
    <w:rsid w:val="00832FA0"/>
    <w:rsid w:val="00833401"/>
    <w:rsid w:val="008352BA"/>
    <w:rsid w:val="00835B2A"/>
    <w:rsid w:val="00836001"/>
    <w:rsid w:val="00836928"/>
    <w:rsid w:val="008369EA"/>
    <w:rsid w:val="00836E98"/>
    <w:rsid w:val="008374F9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0BA4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40F"/>
    <w:rsid w:val="008535AE"/>
    <w:rsid w:val="008543FB"/>
    <w:rsid w:val="00854474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D03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0A7"/>
    <w:rsid w:val="008739AF"/>
    <w:rsid w:val="00873D31"/>
    <w:rsid w:val="00873E72"/>
    <w:rsid w:val="00873FCC"/>
    <w:rsid w:val="008748C0"/>
    <w:rsid w:val="00874A62"/>
    <w:rsid w:val="008752D1"/>
    <w:rsid w:val="00875EB3"/>
    <w:rsid w:val="00876A67"/>
    <w:rsid w:val="00876ACA"/>
    <w:rsid w:val="00877268"/>
    <w:rsid w:val="008772FD"/>
    <w:rsid w:val="00877CB1"/>
    <w:rsid w:val="00880661"/>
    <w:rsid w:val="008807DB"/>
    <w:rsid w:val="00880B1D"/>
    <w:rsid w:val="00881008"/>
    <w:rsid w:val="0088109B"/>
    <w:rsid w:val="008813C2"/>
    <w:rsid w:val="00882305"/>
    <w:rsid w:val="0088268E"/>
    <w:rsid w:val="008850F4"/>
    <w:rsid w:val="0088557A"/>
    <w:rsid w:val="00885DD8"/>
    <w:rsid w:val="00885FE8"/>
    <w:rsid w:val="00886208"/>
    <w:rsid w:val="0088656E"/>
    <w:rsid w:val="00887234"/>
    <w:rsid w:val="00887436"/>
    <w:rsid w:val="00887FA8"/>
    <w:rsid w:val="00891142"/>
    <w:rsid w:val="008915D0"/>
    <w:rsid w:val="008919B3"/>
    <w:rsid w:val="00891A12"/>
    <w:rsid w:val="0089234A"/>
    <w:rsid w:val="0089273A"/>
    <w:rsid w:val="008934D7"/>
    <w:rsid w:val="0089360C"/>
    <w:rsid w:val="00893A4B"/>
    <w:rsid w:val="00893C2A"/>
    <w:rsid w:val="00893D8A"/>
    <w:rsid w:val="00895358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A7B02"/>
    <w:rsid w:val="008B019F"/>
    <w:rsid w:val="008B0833"/>
    <w:rsid w:val="008B13C7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08C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5F98"/>
    <w:rsid w:val="008C628D"/>
    <w:rsid w:val="008C6466"/>
    <w:rsid w:val="008C6DB6"/>
    <w:rsid w:val="008C6F62"/>
    <w:rsid w:val="008C6FD5"/>
    <w:rsid w:val="008C7656"/>
    <w:rsid w:val="008D1BE5"/>
    <w:rsid w:val="008D1D0E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0"/>
    <w:rsid w:val="008D6076"/>
    <w:rsid w:val="008D674C"/>
    <w:rsid w:val="008D7A91"/>
    <w:rsid w:val="008D7BE8"/>
    <w:rsid w:val="008E048A"/>
    <w:rsid w:val="008E0718"/>
    <w:rsid w:val="008E0BB1"/>
    <w:rsid w:val="008E0DBD"/>
    <w:rsid w:val="008E2057"/>
    <w:rsid w:val="008E20FB"/>
    <w:rsid w:val="008E252B"/>
    <w:rsid w:val="008E29BB"/>
    <w:rsid w:val="008E2CD5"/>
    <w:rsid w:val="008E2FA8"/>
    <w:rsid w:val="008E2FF4"/>
    <w:rsid w:val="008E3256"/>
    <w:rsid w:val="008E4A1C"/>
    <w:rsid w:val="008E4DB9"/>
    <w:rsid w:val="008E4E44"/>
    <w:rsid w:val="008E5046"/>
    <w:rsid w:val="008E6A86"/>
    <w:rsid w:val="008E6B08"/>
    <w:rsid w:val="008E6B20"/>
    <w:rsid w:val="008E6DA9"/>
    <w:rsid w:val="008E6F02"/>
    <w:rsid w:val="008E70F6"/>
    <w:rsid w:val="008E7F36"/>
    <w:rsid w:val="008F0D3F"/>
    <w:rsid w:val="008F1E7D"/>
    <w:rsid w:val="008F1ED2"/>
    <w:rsid w:val="008F1F1D"/>
    <w:rsid w:val="008F24B2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376D"/>
    <w:rsid w:val="0090425F"/>
    <w:rsid w:val="009045C9"/>
    <w:rsid w:val="00904EAC"/>
    <w:rsid w:val="0090549C"/>
    <w:rsid w:val="00905E59"/>
    <w:rsid w:val="0090607E"/>
    <w:rsid w:val="00906713"/>
    <w:rsid w:val="00906B48"/>
    <w:rsid w:val="00907425"/>
    <w:rsid w:val="00907A37"/>
    <w:rsid w:val="009100D4"/>
    <w:rsid w:val="0091127A"/>
    <w:rsid w:val="00911514"/>
    <w:rsid w:val="0091167D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C51"/>
    <w:rsid w:val="00916E62"/>
    <w:rsid w:val="00917E10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A51"/>
    <w:rsid w:val="009265A2"/>
    <w:rsid w:val="009270EE"/>
    <w:rsid w:val="00927557"/>
    <w:rsid w:val="00927839"/>
    <w:rsid w:val="00927938"/>
    <w:rsid w:val="00930000"/>
    <w:rsid w:val="009300D1"/>
    <w:rsid w:val="00930701"/>
    <w:rsid w:val="00930CBA"/>
    <w:rsid w:val="00930D3B"/>
    <w:rsid w:val="00931BCF"/>
    <w:rsid w:val="00931CAB"/>
    <w:rsid w:val="00931E45"/>
    <w:rsid w:val="0093206B"/>
    <w:rsid w:val="0093206C"/>
    <w:rsid w:val="00932A11"/>
    <w:rsid w:val="00932BAF"/>
    <w:rsid w:val="00932D0D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89A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3BB1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06E2"/>
    <w:rsid w:val="009910BC"/>
    <w:rsid w:val="00992917"/>
    <w:rsid w:val="009944A9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220"/>
    <w:rsid w:val="009A28A2"/>
    <w:rsid w:val="009A37BB"/>
    <w:rsid w:val="009A3AE5"/>
    <w:rsid w:val="009A3D0C"/>
    <w:rsid w:val="009A4459"/>
    <w:rsid w:val="009A44F9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2095"/>
    <w:rsid w:val="009B2113"/>
    <w:rsid w:val="009B229B"/>
    <w:rsid w:val="009B296E"/>
    <w:rsid w:val="009B2B9F"/>
    <w:rsid w:val="009B2BFC"/>
    <w:rsid w:val="009B36A2"/>
    <w:rsid w:val="009B36CF"/>
    <w:rsid w:val="009B3BCA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433"/>
    <w:rsid w:val="009B7691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B39"/>
    <w:rsid w:val="009C5CC9"/>
    <w:rsid w:val="009C5F51"/>
    <w:rsid w:val="009C694B"/>
    <w:rsid w:val="009C72DE"/>
    <w:rsid w:val="009C731B"/>
    <w:rsid w:val="009C74D2"/>
    <w:rsid w:val="009C7E67"/>
    <w:rsid w:val="009D056D"/>
    <w:rsid w:val="009D089E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6148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6C1"/>
    <w:rsid w:val="009F5A3F"/>
    <w:rsid w:val="009F60F0"/>
    <w:rsid w:val="009F61B7"/>
    <w:rsid w:val="009F63AF"/>
    <w:rsid w:val="009F7162"/>
    <w:rsid w:val="009F75EA"/>
    <w:rsid w:val="009F7EEE"/>
    <w:rsid w:val="00A00159"/>
    <w:rsid w:val="00A004FB"/>
    <w:rsid w:val="00A012C0"/>
    <w:rsid w:val="00A0163E"/>
    <w:rsid w:val="00A01CFB"/>
    <w:rsid w:val="00A022D2"/>
    <w:rsid w:val="00A02304"/>
    <w:rsid w:val="00A026A1"/>
    <w:rsid w:val="00A02EB4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12F4"/>
    <w:rsid w:val="00A31F74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5B14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46B"/>
    <w:rsid w:val="00A626C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09F6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DC7"/>
    <w:rsid w:val="00A81F31"/>
    <w:rsid w:val="00A82267"/>
    <w:rsid w:val="00A8275F"/>
    <w:rsid w:val="00A82EF8"/>
    <w:rsid w:val="00A8389B"/>
    <w:rsid w:val="00A8395D"/>
    <w:rsid w:val="00A839AF"/>
    <w:rsid w:val="00A84111"/>
    <w:rsid w:val="00A8537F"/>
    <w:rsid w:val="00A855E8"/>
    <w:rsid w:val="00A85EF0"/>
    <w:rsid w:val="00A86526"/>
    <w:rsid w:val="00A865DD"/>
    <w:rsid w:val="00A87FB0"/>
    <w:rsid w:val="00A90050"/>
    <w:rsid w:val="00A9027D"/>
    <w:rsid w:val="00A90835"/>
    <w:rsid w:val="00A90E26"/>
    <w:rsid w:val="00A90FFA"/>
    <w:rsid w:val="00A9100E"/>
    <w:rsid w:val="00A91597"/>
    <w:rsid w:val="00A91917"/>
    <w:rsid w:val="00A91EA8"/>
    <w:rsid w:val="00A925C3"/>
    <w:rsid w:val="00A931A0"/>
    <w:rsid w:val="00A93280"/>
    <w:rsid w:val="00A934AA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036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2CC9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BF3"/>
    <w:rsid w:val="00AC6C70"/>
    <w:rsid w:val="00AC6CD4"/>
    <w:rsid w:val="00AC6F1F"/>
    <w:rsid w:val="00AC719A"/>
    <w:rsid w:val="00AC753C"/>
    <w:rsid w:val="00AD049F"/>
    <w:rsid w:val="00AD099C"/>
    <w:rsid w:val="00AD0F8E"/>
    <w:rsid w:val="00AD1332"/>
    <w:rsid w:val="00AD134C"/>
    <w:rsid w:val="00AD1A12"/>
    <w:rsid w:val="00AD24F7"/>
    <w:rsid w:val="00AD252F"/>
    <w:rsid w:val="00AD2781"/>
    <w:rsid w:val="00AD29FE"/>
    <w:rsid w:val="00AD311C"/>
    <w:rsid w:val="00AD349D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FDE"/>
    <w:rsid w:val="00AE1ABC"/>
    <w:rsid w:val="00AE2262"/>
    <w:rsid w:val="00AE2565"/>
    <w:rsid w:val="00AE2EBE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1B9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120"/>
    <w:rsid w:val="00AF7392"/>
    <w:rsid w:val="00B01270"/>
    <w:rsid w:val="00B01A15"/>
    <w:rsid w:val="00B01CD5"/>
    <w:rsid w:val="00B02011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07E77"/>
    <w:rsid w:val="00B107F7"/>
    <w:rsid w:val="00B10ABF"/>
    <w:rsid w:val="00B10AEE"/>
    <w:rsid w:val="00B122DE"/>
    <w:rsid w:val="00B129F0"/>
    <w:rsid w:val="00B13FFC"/>
    <w:rsid w:val="00B1412F"/>
    <w:rsid w:val="00B146D5"/>
    <w:rsid w:val="00B147E0"/>
    <w:rsid w:val="00B1491C"/>
    <w:rsid w:val="00B212AE"/>
    <w:rsid w:val="00B2157D"/>
    <w:rsid w:val="00B21CCB"/>
    <w:rsid w:val="00B21F99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18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AD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26ED"/>
    <w:rsid w:val="00B53279"/>
    <w:rsid w:val="00B53594"/>
    <w:rsid w:val="00B53A63"/>
    <w:rsid w:val="00B53EF0"/>
    <w:rsid w:val="00B540DB"/>
    <w:rsid w:val="00B54785"/>
    <w:rsid w:val="00B547C4"/>
    <w:rsid w:val="00B54A69"/>
    <w:rsid w:val="00B54AC1"/>
    <w:rsid w:val="00B54BCF"/>
    <w:rsid w:val="00B55E99"/>
    <w:rsid w:val="00B56360"/>
    <w:rsid w:val="00B56AE9"/>
    <w:rsid w:val="00B56DC2"/>
    <w:rsid w:val="00B57BEF"/>
    <w:rsid w:val="00B611A1"/>
    <w:rsid w:val="00B612B2"/>
    <w:rsid w:val="00B619D7"/>
    <w:rsid w:val="00B62245"/>
    <w:rsid w:val="00B62EB2"/>
    <w:rsid w:val="00B62F49"/>
    <w:rsid w:val="00B639E4"/>
    <w:rsid w:val="00B63CE8"/>
    <w:rsid w:val="00B64403"/>
    <w:rsid w:val="00B6440A"/>
    <w:rsid w:val="00B647FB"/>
    <w:rsid w:val="00B64F3B"/>
    <w:rsid w:val="00B65279"/>
    <w:rsid w:val="00B652A0"/>
    <w:rsid w:val="00B6623F"/>
    <w:rsid w:val="00B66CB0"/>
    <w:rsid w:val="00B67036"/>
    <w:rsid w:val="00B67A70"/>
    <w:rsid w:val="00B67F13"/>
    <w:rsid w:val="00B7008C"/>
    <w:rsid w:val="00B70F2A"/>
    <w:rsid w:val="00B711BB"/>
    <w:rsid w:val="00B71728"/>
    <w:rsid w:val="00B7199C"/>
    <w:rsid w:val="00B71C35"/>
    <w:rsid w:val="00B71D2F"/>
    <w:rsid w:val="00B72E36"/>
    <w:rsid w:val="00B737B8"/>
    <w:rsid w:val="00B7403C"/>
    <w:rsid w:val="00B742BC"/>
    <w:rsid w:val="00B74336"/>
    <w:rsid w:val="00B74615"/>
    <w:rsid w:val="00B747F7"/>
    <w:rsid w:val="00B75018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6A3F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5B2A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62F7"/>
    <w:rsid w:val="00BA7290"/>
    <w:rsid w:val="00BA7779"/>
    <w:rsid w:val="00BB02E7"/>
    <w:rsid w:val="00BB0568"/>
    <w:rsid w:val="00BB0E95"/>
    <w:rsid w:val="00BB1961"/>
    <w:rsid w:val="00BB1EF8"/>
    <w:rsid w:val="00BB20A0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C81"/>
    <w:rsid w:val="00BC1F44"/>
    <w:rsid w:val="00BC27C9"/>
    <w:rsid w:val="00BC2BEA"/>
    <w:rsid w:val="00BC31E2"/>
    <w:rsid w:val="00BC32D9"/>
    <w:rsid w:val="00BC3ED9"/>
    <w:rsid w:val="00BC4176"/>
    <w:rsid w:val="00BC41BD"/>
    <w:rsid w:val="00BC41C6"/>
    <w:rsid w:val="00BC41F0"/>
    <w:rsid w:val="00BC463E"/>
    <w:rsid w:val="00BC5747"/>
    <w:rsid w:val="00BC5D98"/>
    <w:rsid w:val="00BC5D99"/>
    <w:rsid w:val="00BC68F6"/>
    <w:rsid w:val="00BC6FDA"/>
    <w:rsid w:val="00BC70A1"/>
    <w:rsid w:val="00BC7370"/>
    <w:rsid w:val="00BC7AF6"/>
    <w:rsid w:val="00BD104C"/>
    <w:rsid w:val="00BD1BBE"/>
    <w:rsid w:val="00BD1E11"/>
    <w:rsid w:val="00BD2730"/>
    <w:rsid w:val="00BD2931"/>
    <w:rsid w:val="00BD32C3"/>
    <w:rsid w:val="00BD3CBD"/>
    <w:rsid w:val="00BD4C11"/>
    <w:rsid w:val="00BD5963"/>
    <w:rsid w:val="00BD5997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20A2"/>
    <w:rsid w:val="00BE2C66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42B"/>
    <w:rsid w:val="00C03CE3"/>
    <w:rsid w:val="00C03E4C"/>
    <w:rsid w:val="00C040DC"/>
    <w:rsid w:val="00C0445D"/>
    <w:rsid w:val="00C0484E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29F8"/>
    <w:rsid w:val="00C246B3"/>
    <w:rsid w:val="00C24AC3"/>
    <w:rsid w:val="00C24C21"/>
    <w:rsid w:val="00C24D94"/>
    <w:rsid w:val="00C253B5"/>
    <w:rsid w:val="00C25C44"/>
    <w:rsid w:val="00C26561"/>
    <w:rsid w:val="00C267C0"/>
    <w:rsid w:val="00C26AAB"/>
    <w:rsid w:val="00C275A8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8BA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2205"/>
    <w:rsid w:val="00C522C2"/>
    <w:rsid w:val="00C52500"/>
    <w:rsid w:val="00C53103"/>
    <w:rsid w:val="00C53EB9"/>
    <w:rsid w:val="00C5424D"/>
    <w:rsid w:val="00C549D2"/>
    <w:rsid w:val="00C558D4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A96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2C2C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2060"/>
    <w:rsid w:val="00C931C1"/>
    <w:rsid w:val="00C935E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077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7A5"/>
    <w:rsid w:val="00CA525A"/>
    <w:rsid w:val="00CA5CE5"/>
    <w:rsid w:val="00CA5D1C"/>
    <w:rsid w:val="00CA67E5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6FFF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948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898"/>
    <w:rsid w:val="00CD79BB"/>
    <w:rsid w:val="00CE0AF2"/>
    <w:rsid w:val="00CE0B7B"/>
    <w:rsid w:val="00CE127E"/>
    <w:rsid w:val="00CE1492"/>
    <w:rsid w:val="00CE1719"/>
    <w:rsid w:val="00CE1BB5"/>
    <w:rsid w:val="00CE1EAF"/>
    <w:rsid w:val="00CE2A22"/>
    <w:rsid w:val="00CE34D9"/>
    <w:rsid w:val="00CE3528"/>
    <w:rsid w:val="00CE3812"/>
    <w:rsid w:val="00CE3818"/>
    <w:rsid w:val="00CE3A1C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7ED"/>
    <w:rsid w:val="00CF5C63"/>
    <w:rsid w:val="00CF5E1F"/>
    <w:rsid w:val="00CF6050"/>
    <w:rsid w:val="00CF76CF"/>
    <w:rsid w:val="00CF7DEC"/>
    <w:rsid w:val="00CF7E38"/>
    <w:rsid w:val="00CF7EB9"/>
    <w:rsid w:val="00CF7F11"/>
    <w:rsid w:val="00D0000D"/>
    <w:rsid w:val="00D009C9"/>
    <w:rsid w:val="00D01E80"/>
    <w:rsid w:val="00D02538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E4"/>
    <w:rsid w:val="00D124FC"/>
    <w:rsid w:val="00D12F07"/>
    <w:rsid w:val="00D13106"/>
    <w:rsid w:val="00D135A3"/>
    <w:rsid w:val="00D13F87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E98"/>
    <w:rsid w:val="00D23F29"/>
    <w:rsid w:val="00D2518C"/>
    <w:rsid w:val="00D2564A"/>
    <w:rsid w:val="00D25DA7"/>
    <w:rsid w:val="00D25F2A"/>
    <w:rsid w:val="00D26234"/>
    <w:rsid w:val="00D26653"/>
    <w:rsid w:val="00D26D6F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3191"/>
    <w:rsid w:val="00D342A1"/>
    <w:rsid w:val="00D35B57"/>
    <w:rsid w:val="00D36314"/>
    <w:rsid w:val="00D36646"/>
    <w:rsid w:val="00D36E13"/>
    <w:rsid w:val="00D3704E"/>
    <w:rsid w:val="00D37374"/>
    <w:rsid w:val="00D37717"/>
    <w:rsid w:val="00D379A5"/>
    <w:rsid w:val="00D37AE5"/>
    <w:rsid w:val="00D407C7"/>
    <w:rsid w:val="00D4148D"/>
    <w:rsid w:val="00D41923"/>
    <w:rsid w:val="00D4260E"/>
    <w:rsid w:val="00D429E2"/>
    <w:rsid w:val="00D43242"/>
    <w:rsid w:val="00D43408"/>
    <w:rsid w:val="00D43917"/>
    <w:rsid w:val="00D454E8"/>
    <w:rsid w:val="00D45996"/>
    <w:rsid w:val="00D45BD0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74A"/>
    <w:rsid w:val="00D54FCB"/>
    <w:rsid w:val="00D55C3F"/>
    <w:rsid w:val="00D563E1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72"/>
    <w:rsid w:val="00D631A4"/>
    <w:rsid w:val="00D63C76"/>
    <w:rsid w:val="00D645DB"/>
    <w:rsid w:val="00D64E5C"/>
    <w:rsid w:val="00D651E7"/>
    <w:rsid w:val="00D65F85"/>
    <w:rsid w:val="00D66419"/>
    <w:rsid w:val="00D667B1"/>
    <w:rsid w:val="00D667F3"/>
    <w:rsid w:val="00D7025A"/>
    <w:rsid w:val="00D7079D"/>
    <w:rsid w:val="00D70883"/>
    <w:rsid w:val="00D70EE1"/>
    <w:rsid w:val="00D716E9"/>
    <w:rsid w:val="00D71BA6"/>
    <w:rsid w:val="00D71DE3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4D2"/>
    <w:rsid w:val="00D879F9"/>
    <w:rsid w:val="00D9034C"/>
    <w:rsid w:val="00D908B9"/>
    <w:rsid w:val="00D90C97"/>
    <w:rsid w:val="00D90DA6"/>
    <w:rsid w:val="00D91C0F"/>
    <w:rsid w:val="00D92439"/>
    <w:rsid w:val="00D924B8"/>
    <w:rsid w:val="00D92B13"/>
    <w:rsid w:val="00D92ECC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555B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80"/>
    <w:rsid w:val="00DB54E3"/>
    <w:rsid w:val="00DB5AEE"/>
    <w:rsid w:val="00DB5D47"/>
    <w:rsid w:val="00DB6259"/>
    <w:rsid w:val="00DB7354"/>
    <w:rsid w:val="00DB7534"/>
    <w:rsid w:val="00DB7F1D"/>
    <w:rsid w:val="00DC0129"/>
    <w:rsid w:val="00DC03F8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265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E08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035"/>
    <w:rsid w:val="00E11717"/>
    <w:rsid w:val="00E12876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396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03BA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36944"/>
    <w:rsid w:val="00E370DF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B0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3229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0AFE"/>
    <w:rsid w:val="00E7271D"/>
    <w:rsid w:val="00E72E0B"/>
    <w:rsid w:val="00E7329C"/>
    <w:rsid w:val="00E73BA2"/>
    <w:rsid w:val="00E73C03"/>
    <w:rsid w:val="00E73E5C"/>
    <w:rsid w:val="00E748E2"/>
    <w:rsid w:val="00E74A25"/>
    <w:rsid w:val="00E74AC2"/>
    <w:rsid w:val="00E75D5D"/>
    <w:rsid w:val="00E76787"/>
    <w:rsid w:val="00E76C2C"/>
    <w:rsid w:val="00E76C45"/>
    <w:rsid w:val="00E76E96"/>
    <w:rsid w:val="00E779C5"/>
    <w:rsid w:val="00E80361"/>
    <w:rsid w:val="00E80F7B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69FD"/>
    <w:rsid w:val="00E870E4"/>
    <w:rsid w:val="00E872C6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6100"/>
    <w:rsid w:val="00EA6107"/>
    <w:rsid w:val="00EA643A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38C"/>
    <w:rsid w:val="00EC46BC"/>
    <w:rsid w:val="00EC494C"/>
    <w:rsid w:val="00EC5272"/>
    <w:rsid w:val="00EC5BE4"/>
    <w:rsid w:val="00EC6248"/>
    <w:rsid w:val="00EC6388"/>
    <w:rsid w:val="00EC63F1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160"/>
    <w:rsid w:val="00ED3AC6"/>
    <w:rsid w:val="00ED45AF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708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1CD4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63C0"/>
    <w:rsid w:val="00F266E2"/>
    <w:rsid w:val="00F2725F"/>
    <w:rsid w:val="00F27591"/>
    <w:rsid w:val="00F27E9F"/>
    <w:rsid w:val="00F3000F"/>
    <w:rsid w:val="00F306C9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6E6E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1F9F"/>
    <w:rsid w:val="00F528C0"/>
    <w:rsid w:val="00F54DB3"/>
    <w:rsid w:val="00F55C13"/>
    <w:rsid w:val="00F5620B"/>
    <w:rsid w:val="00F562C5"/>
    <w:rsid w:val="00F56806"/>
    <w:rsid w:val="00F5712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12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1C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0CF"/>
    <w:rsid w:val="00F873A1"/>
    <w:rsid w:val="00F8756F"/>
    <w:rsid w:val="00F87570"/>
    <w:rsid w:val="00F90D2C"/>
    <w:rsid w:val="00F91578"/>
    <w:rsid w:val="00F91A4B"/>
    <w:rsid w:val="00F91B97"/>
    <w:rsid w:val="00F945C5"/>
    <w:rsid w:val="00F947E3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3F37"/>
    <w:rsid w:val="00FA497C"/>
    <w:rsid w:val="00FA4CAB"/>
    <w:rsid w:val="00FA5AD0"/>
    <w:rsid w:val="00FA61B0"/>
    <w:rsid w:val="00FA6827"/>
    <w:rsid w:val="00FA730D"/>
    <w:rsid w:val="00FA7F2D"/>
    <w:rsid w:val="00FB0173"/>
    <w:rsid w:val="00FB049A"/>
    <w:rsid w:val="00FB0691"/>
    <w:rsid w:val="00FB11C9"/>
    <w:rsid w:val="00FB1987"/>
    <w:rsid w:val="00FB19D3"/>
    <w:rsid w:val="00FB2572"/>
    <w:rsid w:val="00FB2577"/>
    <w:rsid w:val="00FB2C4A"/>
    <w:rsid w:val="00FB3087"/>
    <w:rsid w:val="00FB3819"/>
    <w:rsid w:val="00FB3F8C"/>
    <w:rsid w:val="00FB5031"/>
    <w:rsid w:val="00FB54E7"/>
    <w:rsid w:val="00FB5DCB"/>
    <w:rsid w:val="00FB712D"/>
    <w:rsid w:val="00FB7D2E"/>
    <w:rsid w:val="00FB7E3A"/>
    <w:rsid w:val="00FC01A1"/>
    <w:rsid w:val="00FC0F0E"/>
    <w:rsid w:val="00FC11B1"/>
    <w:rsid w:val="00FC19B6"/>
    <w:rsid w:val="00FC19EB"/>
    <w:rsid w:val="00FC1CFA"/>
    <w:rsid w:val="00FC25DA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B9A"/>
    <w:rsid w:val="00FC6D72"/>
    <w:rsid w:val="00FC71C5"/>
    <w:rsid w:val="00FD1052"/>
    <w:rsid w:val="00FD1A4A"/>
    <w:rsid w:val="00FD24FE"/>
    <w:rsid w:val="00FD258A"/>
    <w:rsid w:val="00FD2701"/>
    <w:rsid w:val="00FD2BD0"/>
    <w:rsid w:val="00FD2FD9"/>
    <w:rsid w:val="00FD328C"/>
    <w:rsid w:val="00FD35B0"/>
    <w:rsid w:val="00FD3744"/>
    <w:rsid w:val="00FD3B0D"/>
    <w:rsid w:val="00FD41CD"/>
    <w:rsid w:val="00FD47B4"/>
    <w:rsid w:val="00FD4CDC"/>
    <w:rsid w:val="00FD50C3"/>
    <w:rsid w:val="00FD5388"/>
    <w:rsid w:val="00FD5D0B"/>
    <w:rsid w:val="00FD711A"/>
    <w:rsid w:val="00FD7174"/>
    <w:rsid w:val="00FD71DD"/>
    <w:rsid w:val="00FD7247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4418"/>
    <w:rsid w:val="00FE4546"/>
    <w:rsid w:val="00FE48D6"/>
    <w:rsid w:val="00FE4C07"/>
    <w:rsid w:val="00FE520F"/>
    <w:rsid w:val="00FE56B2"/>
    <w:rsid w:val="00FE584C"/>
    <w:rsid w:val="00FE64BD"/>
    <w:rsid w:val="00FE6697"/>
    <w:rsid w:val="00FE76D8"/>
    <w:rsid w:val="00FE7B47"/>
    <w:rsid w:val="00FF0DED"/>
    <w:rsid w:val="00FF24E3"/>
    <w:rsid w:val="00FF26CE"/>
    <w:rsid w:val="00FF3E60"/>
    <w:rsid w:val="00FF4E90"/>
    <w:rsid w:val="00FF5836"/>
    <w:rsid w:val="00FF5DBE"/>
    <w:rsid w:val="00FF629E"/>
    <w:rsid w:val="00FF6439"/>
    <w:rsid w:val="00FF6A50"/>
    <w:rsid w:val="00FF714A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і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635F-9A85-4C22-9758-B7D829C2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10509</Words>
  <Characters>5991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2025-04-11T10:13:00Z</cp:lastPrinted>
  <dcterms:created xsi:type="dcterms:W3CDTF">2025-04-15T12:20:00Z</dcterms:created>
  <dcterms:modified xsi:type="dcterms:W3CDTF">2025-04-15T12:20:00Z</dcterms:modified>
</cp:coreProperties>
</file>