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D2D19" w14:textId="77777777"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14:paraId="5D67D812" w14:textId="77777777"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14:paraId="73D90905" w14:textId="77777777" w:rsidR="00450AE3" w:rsidRPr="00B07160" w:rsidRDefault="00450AE3" w:rsidP="00B07160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683C06E4" w14:textId="77777777"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14:paraId="61E13F41" w14:textId="77777777"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14:paraId="19448612" w14:textId="77777777" w:rsidR="00450AE3" w:rsidRPr="001A5498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515"/>
        <w:gridCol w:w="3037"/>
      </w:tblGrid>
      <w:tr w:rsidR="00E620A3" w14:paraId="5153CD01" w14:textId="77777777" w:rsidTr="00A5418B">
        <w:tc>
          <w:tcPr>
            <w:tcW w:w="1934" w:type="dxa"/>
          </w:tcPr>
          <w:p w14:paraId="74D811C4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</w:tcPr>
          <w:p w14:paraId="202E7302" w14:textId="77777777"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14:paraId="30FECF4C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635999" w14:textId="77777777"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14:paraId="107104E6" w14:textId="77777777"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515" w:type="dxa"/>
          </w:tcPr>
          <w:p w14:paraId="5AD59583" w14:textId="77777777"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14:paraId="4ED5B800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14:paraId="7800CA0A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14:paraId="7A47AB9C" w14:textId="77777777" w:rsidTr="001E72DB">
        <w:trPr>
          <w:trHeight w:val="580"/>
        </w:trPr>
        <w:tc>
          <w:tcPr>
            <w:tcW w:w="1934" w:type="dxa"/>
          </w:tcPr>
          <w:p w14:paraId="16EC8472" w14:textId="74C9FA05" w:rsidR="00501C04" w:rsidRPr="00FB4E14" w:rsidRDefault="00D7240F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E1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74EA7" w:rsidRPr="00FB4E1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FB4E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4EA7" w:rsidRPr="00FB4E14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0AA1BE2B" w14:textId="6ABBACC4" w:rsidR="00501C04" w:rsidRPr="00FB4E14" w:rsidRDefault="008D6FB1" w:rsidP="009763E6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E1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7240F" w:rsidRPr="00FB4E14">
              <w:rPr>
                <w:rFonts w:ascii="Times New Roman" w:hAnsi="Times New Roman" w:cs="Times New Roman"/>
                <w:sz w:val="28"/>
                <w:szCs w:val="28"/>
              </w:rPr>
              <w:t>12293</w:t>
            </w:r>
            <w:r w:rsidR="00A74EA7" w:rsidRPr="00FB4E14">
              <w:rPr>
                <w:rFonts w:ascii="Times New Roman" w:hAnsi="Times New Roman" w:cs="Times New Roman"/>
                <w:sz w:val="28"/>
                <w:szCs w:val="28"/>
              </w:rPr>
              <w:t>/10/25</w:t>
            </w:r>
          </w:p>
        </w:tc>
        <w:tc>
          <w:tcPr>
            <w:tcW w:w="2456" w:type="dxa"/>
          </w:tcPr>
          <w:p w14:paraId="7A09264C" w14:textId="71D61D12" w:rsidR="00501C04" w:rsidRPr="00FB4E14" w:rsidRDefault="00D7240F" w:rsidP="008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ПУБЛІЧНЕ АКЦІОНЕРНЕ ТОВАРИСТВО «АрселорМіттал Кривий Ріг»</w:t>
            </w:r>
            <w:r w:rsidR="00CF69EE" w:rsidRPr="00FB4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5871" w:rsidRPr="00FB4E14">
              <w:rPr>
                <w:rFonts w:ascii="Times New Roman" w:hAnsi="Times New Roman"/>
                <w:sz w:val="28"/>
                <w:szCs w:val="28"/>
              </w:rPr>
              <w:t>(іден</w:t>
            </w:r>
            <w:r w:rsidR="00CF69EE" w:rsidRPr="00FB4E14">
              <w:rPr>
                <w:rFonts w:ascii="Times New Roman" w:hAnsi="Times New Roman"/>
                <w:sz w:val="28"/>
                <w:szCs w:val="28"/>
              </w:rPr>
              <w:t>-</w:t>
            </w:r>
            <w:r w:rsidR="00135871" w:rsidRPr="00FB4E14">
              <w:rPr>
                <w:rFonts w:ascii="Times New Roman" w:hAnsi="Times New Roman"/>
                <w:sz w:val="28"/>
                <w:szCs w:val="28"/>
              </w:rPr>
              <w:t xml:space="preserve">тифікаційний код </w:t>
            </w:r>
            <w:r w:rsidR="00CF69EE" w:rsidRPr="00FB4E14">
              <w:rPr>
                <w:rFonts w:ascii="Times New Roman" w:hAnsi="Times New Roman"/>
                <w:sz w:val="28"/>
                <w:szCs w:val="28"/>
              </w:rPr>
              <w:t xml:space="preserve">юридичної особи </w:t>
            </w:r>
            <w:r w:rsidRPr="00FB4E14">
              <w:rPr>
                <w:rFonts w:ascii="Times New Roman" w:hAnsi="Times New Roman"/>
                <w:sz w:val="28"/>
                <w:szCs w:val="28"/>
              </w:rPr>
              <w:t>24432974</w:t>
            </w:r>
            <w:r w:rsidR="00135871" w:rsidRPr="00FB4E1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14:paraId="4C0F3808" w14:textId="42BA11E4" w:rsidR="00CF69EE" w:rsidRPr="00FB4E14" w:rsidRDefault="00D7240F" w:rsidP="0013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E14">
              <w:rPr>
                <w:rFonts w:ascii="Times New Roman" w:hAnsi="Times New Roman" w:cs="Times New Roman"/>
                <w:sz w:val="28"/>
                <w:szCs w:val="28"/>
              </w:rPr>
              <w:t xml:space="preserve">Промисловий майданчик № 2, металургійне виробництво ПАТ </w:t>
            </w:r>
            <w:r w:rsidRPr="00FB4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«АрселорМіттал Кривий Ріг»</w:t>
            </w:r>
            <w:r w:rsidRPr="00FB4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FB1" w:rsidRPr="00FB4E14">
              <w:rPr>
                <w:rFonts w:ascii="Times New Roman" w:hAnsi="Times New Roman" w:cs="Times New Roman"/>
                <w:sz w:val="28"/>
                <w:szCs w:val="28"/>
              </w:rPr>
              <w:noBreakHyphen/>
            </w:r>
            <w:r w:rsidRPr="00FB4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EE55FA6" w14:textId="7706DA52" w:rsidR="00135871" w:rsidRPr="00FB4E14" w:rsidRDefault="00D7240F" w:rsidP="00135871">
            <w:pPr>
              <w:rPr>
                <w:rFonts w:ascii="Times New Roman" w:hAnsi="Times New Roman"/>
                <w:sz w:val="28"/>
                <w:szCs w:val="28"/>
              </w:rPr>
            </w:pPr>
            <w:r w:rsidRPr="00FB4E14">
              <w:rPr>
                <w:rFonts w:ascii="Times New Roman" w:hAnsi="Times New Roman" w:cs="Times New Roman"/>
                <w:sz w:val="28"/>
                <w:szCs w:val="28"/>
              </w:rPr>
              <w:t>50034, Дніпропетровська область, м. Кривий Ріг, вул. Збагачувальна, 57</w:t>
            </w:r>
          </w:p>
          <w:p w14:paraId="40934DDA" w14:textId="77777777" w:rsidR="00135871" w:rsidRPr="00FB4E14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1E896C" w14:textId="77777777" w:rsidR="00135871" w:rsidRPr="00FB4E14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8ADD49" w14:textId="77777777" w:rsidR="00501C04" w:rsidRPr="00FB4E14" w:rsidRDefault="00501C04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5" w:type="dxa"/>
          </w:tcPr>
          <w:p w14:paraId="546AEF0E" w14:textId="1A1C85F0" w:rsidR="00E41737" w:rsidRPr="00FB4E14" w:rsidRDefault="00E41737" w:rsidP="00E41737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Заява </w:t>
            </w:r>
            <w:r w:rsidRPr="00FB4E14">
              <w:rPr>
                <w:rFonts w:ascii="Times New Roman" w:hAnsi="Times New Roman" w:cs="Times New Roman"/>
                <w:sz w:val="28"/>
                <w:szCs w:val="28"/>
              </w:rPr>
              <w:t>про отримання дозволу на викиди не відповідає вимогам пункту 31 Порядку проведення робіт, пов’язаних з видачею дозволів на викиди забруднюючих речовин в атмосферне повітря стаціонарними джерелами, обліку суб’єктів господарювання, які отримали такі дозволи</w:t>
            </w:r>
            <w:r w:rsidRPr="00FB4E14">
              <w:rPr>
                <w:rFonts w:ascii="Times New Roman" w:hAnsi="Times New Roman"/>
                <w:sz w:val="28"/>
                <w:szCs w:val="28"/>
              </w:rPr>
              <w:t>, затвердженого постановою Кабінету Міністрів України від 13.03.2002 № 302 (далі – Порядок).</w:t>
            </w:r>
          </w:p>
          <w:p w14:paraId="1605F9EE" w14:textId="3FE812E0" w:rsidR="00D7488F" w:rsidRPr="00FB4E14" w:rsidRDefault="00E41737" w:rsidP="00D7488F">
            <w:pPr>
              <w:pStyle w:val="a4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E14">
              <w:rPr>
                <w:rFonts w:ascii="Times New Roman" w:hAnsi="Times New Roman"/>
                <w:sz w:val="28"/>
                <w:szCs w:val="28"/>
              </w:rPr>
              <w:t>Відпов</w:t>
            </w:r>
            <w:r w:rsidRPr="00FB4E14">
              <w:rPr>
                <w:rFonts w:ascii="Times New Roman" w:hAnsi="Times New Roman" w:cs="Times New Roman"/>
                <w:sz w:val="28"/>
                <w:szCs w:val="28"/>
              </w:rPr>
              <w:t>ідно до пункту 31 Порядку заява про отримання дозволу на викиди повинна містити таке: повне та скорочене найменування суб’єкта господарювання;</w:t>
            </w:r>
            <w:bookmarkStart w:id="1" w:name="n105"/>
            <w:bookmarkEnd w:id="1"/>
            <w:r w:rsidRPr="00FB4E14">
              <w:rPr>
                <w:rFonts w:ascii="Times New Roman" w:hAnsi="Times New Roman" w:cs="Times New Roman"/>
                <w:sz w:val="28"/>
                <w:szCs w:val="28"/>
              </w:rPr>
              <w:t xml:space="preserve"> ідентифікаційний код юридичної особи в Єдиному державному реєстрі підприємств і </w:t>
            </w:r>
            <w:r w:rsidRPr="00FB4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організацій України;</w:t>
            </w:r>
            <w:bookmarkStart w:id="2" w:name="n106"/>
            <w:bookmarkEnd w:id="2"/>
            <w:r w:rsidRPr="00FB4E14">
              <w:rPr>
                <w:rFonts w:ascii="Times New Roman" w:hAnsi="Times New Roman" w:cs="Times New Roman"/>
                <w:sz w:val="28"/>
                <w:szCs w:val="28"/>
              </w:rPr>
              <w:t xml:space="preserve"> місцезнаходження суб’єкта господарювання, контактний номер телефону, адресу електронної пошти;</w:t>
            </w:r>
            <w:bookmarkStart w:id="3" w:name="n107"/>
            <w:bookmarkEnd w:id="3"/>
            <w:r w:rsidRPr="00FB4E14">
              <w:rPr>
                <w:rFonts w:ascii="Times New Roman" w:hAnsi="Times New Roman" w:cs="Times New Roman"/>
                <w:sz w:val="28"/>
                <w:szCs w:val="28"/>
              </w:rPr>
              <w:t xml:space="preserve"> місцезнаходження об’єкта/промислового майданчика, на який отримується дозвіл на викиди;</w:t>
            </w:r>
            <w:bookmarkStart w:id="4" w:name="n108"/>
            <w:bookmarkEnd w:id="4"/>
            <w:r w:rsidRPr="00FB4E14">
              <w:rPr>
                <w:rFonts w:ascii="Times New Roman" w:hAnsi="Times New Roman" w:cs="Times New Roman"/>
                <w:sz w:val="28"/>
                <w:szCs w:val="28"/>
              </w:rPr>
              <w:t xml:space="preserve"> перелік документів, що додаються до заяви відповідно до пункту 30 цього Порядку;</w:t>
            </w:r>
            <w:bookmarkStart w:id="5" w:name="n109"/>
            <w:bookmarkEnd w:id="5"/>
            <w:r w:rsidRPr="00FB4E14">
              <w:rPr>
                <w:rFonts w:ascii="Times New Roman" w:hAnsi="Times New Roman" w:cs="Times New Roman"/>
                <w:sz w:val="28"/>
                <w:szCs w:val="28"/>
              </w:rPr>
              <w:t xml:space="preserve"> інформацію про коригування документів за результатами проведення публічного обговорення та з урахуванням пропозицій та зауважень громадськості;</w:t>
            </w:r>
            <w:bookmarkStart w:id="6" w:name="n110"/>
            <w:bookmarkEnd w:id="6"/>
            <w:r w:rsidRPr="00FB4E14">
              <w:rPr>
                <w:rFonts w:ascii="Times New Roman" w:hAnsi="Times New Roman" w:cs="Times New Roman"/>
                <w:sz w:val="28"/>
                <w:szCs w:val="28"/>
              </w:rPr>
              <w:t xml:space="preserve"> відомості, які містять інформацію з обмеженим доступом (у разі наявності).</w:t>
            </w:r>
          </w:p>
          <w:p w14:paraId="668D90E0" w14:textId="5EDD9F76" w:rsidR="00BD0A29" w:rsidRPr="00FB4E14" w:rsidRDefault="00712DB4" w:rsidP="009639C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E14">
              <w:rPr>
                <w:rFonts w:ascii="Times New Roman" w:hAnsi="Times New Roman" w:cs="Times New Roman"/>
                <w:sz w:val="28"/>
                <w:szCs w:val="28"/>
              </w:rPr>
              <w:t xml:space="preserve">У відомостях щодо наявності висновку з оцінки впливу на довкілля </w:t>
            </w:r>
            <w:r w:rsidR="00F50905" w:rsidRPr="00FB4E14">
              <w:rPr>
                <w:rFonts w:ascii="Times New Roman" w:hAnsi="Times New Roman" w:cs="Times New Roman"/>
                <w:sz w:val="28"/>
                <w:szCs w:val="28"/>
              </w:rPr>
              <w:t xml:space="preserve">(далі – ОВД) </w:t>
            </w:r>
            <w:r w:rsidRPr="00FB4E14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r w:rsidR="00AD1EAA" w:rsidRPr="00FB4E14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Pr="00FB4E14">
              <w:rPr>
                <w:rFonts w:ascii="Times New Roman" w:hAnsi="Times New Roman" w:cs="Times New Roman"/>
                <w:sz w:val="28"/>
                <w:szCs w:val="28"/>
              </w:rPr>
              <w:t>14.03.2025 № 73/93 н</w:t>
            </w:r>
            <w:r w:rsidR="001B10FD" w:rsidRPr="00FB4E14">
              <w:rPr>
                <w:rFonts w:ascii="Times New Roman" w:hAnsi="Times New Roman" w:cs="Times New Roman"/>
                <w:sz w:val="28"/>
                <w:szCs w:val="28"/>
              </w:rPr>
              <w:t xml:space="preserve">е конкретизована інформація стосовно </w:t>
            </w:r>
            <w:r w:rsidRPr="00FB4E14">
              <w:rPr>
                <w:rFonts w:ascii="Times New Roman" w:hAnsi="Times New Roman" w:cs="Times New Roman"/>
                <w:sz w:val="28"/>
                <w:szCs w:val="28"/>
              </w:rPr>
              <w:t>введення в експлуатацію, наявності та функціонування джерел викидів відповідно до вис</w:t>
            </w:r>
            <w:r w:rsidR="00F50905" w:rsidRPr="00FB4E14">
              <w:rPr>
                <w:rFonts w:ascii="Times New Roman" w:hAnsi="Times New Roman" w:cs="Times New Roman"/>
                <w:sz w:val="28"/>
                <w:szCs w:val="28"/>
              </w:rPr>
              <w:t>новків ОВД</w:t>
            </w:r>
            <w:r w:rsidR="009639CB" w:rsidRPr="00FB4E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CF2F84" w14:textId="1834AA66" w:rsidR="0073773F" w:rsidRPr="00FB4E14" w:rsidRDefault="0073773F" w:rsidP="00AD0EB9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E14">
              <w:rPr>
                <w:rFonts w:ascii="Times New Roman" w:hAnsi="Times New Roman" w:cs="Times New Roman"/>
                <w:sz w:val="28"/>
                <w:szCs w:val="28"/>
              </w:rPr>
              <w:t>Інформація про отримання дозволу на викиди для ознайомлення з нею громадськості, передбачена пунктом 16 розділу ІІ Інструкції</w:t>
            </w:r>
            <w:r w:rsidR="00AD0EB9" w:rsidRPr="00FB4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0EB9" w:rsidRPr="00FB4E14">
              <w:rPr>
                <w:rFonts w:ascii="Times New Roman" w:hAnsi="Times New Roman"/>
                <w:sz w:val="28"/>
                <w:szCs w:val="28"/>
              </w:rPr>
              <w:t xml:space="preserve">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</w:t>
            </w:r>
            <w:r w:rsidR="00AD0EB9" w:rsidRPr="00FB4E14">
              <w:rPr>
                <w:rFonts w:ascii="Times New Roman" w:hAnsi="Times New Roman"/>
                <w:sz w:val="28"/>
                <w:szCs w:val="28"/>
              </w:rPr>
              <w:lastRenderedPageBreak/>
              <w:t>від</w:t>
            </w:r>
            <w:r w:rsidR="007918DD">
              <w:rPr>
                <w:rFonts w:ascii="Times New Roman" w:hAnsi="Times New Roman"/>
                <w:sz w:val="28"/>
                <w:szCs w:val="28"/>
              </w:rPr>
              <w:t>  </w:t>
            </w:r>
            <w:r w:rsidR="00AD0EB9" w:rsidRPr="00FB4E14">
              <w:rPr>
                <w:rFonts w:ascii="Times New Roman" w:hAnsi="Times New Roman"/>
                <w:sz w:val="28"/>
                <w:szCs w:val="28"/>
              </w:rPr>
              <w:t>27.06.2023 № 448, зареєстрованої в Міністерстві юстиції України 23.08.2023 за № 1475/40531 (далі – Інструкція)</w:t>
            </w:r>
            <w:r w:rsidRPr="00FB4E14">
              <w:rPr>
                <w:rFonts w:ascii="Times New Roman" w:hAnsi="Times New Roman" w:cs="Times New Roman"/>
                <w:sz w:val="28"/>
                <w:szCs w:val="28"/>
              </w:rPr>
              <w:t xml:space="preserve">, а також пунктом 16 Порядку суперечить законодавчо визначеним підставам </w:t>
            </w:r>
            <w:r w:rsidR="00C96414" w:rsidRPr="00FB4E14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Pr="00FB4E14">
              <w:rPr>
                <w:rFonts w:ascii="Times New Roman" w:hAnsi="Times New Roman" w:cs="Times New Roman"/>
                <w:sz w:val="28"/>
                <w:szCs w:val="28"/>
              </w:rPr>
              <w:t xml:space="preserve"> перенесення строку виконання заходів щодо скорочення викидів забруднюючих речовин в атмосферне повітря, </w:t>
            </w:r>
            <w:r w:rsidR="00C96414" w:rsidRPr="00FB4E14">
              <w:rPr>
                <w:rFonts w:ascii="Times New Roman" w:hAnsi="Times New Roman" w:cs="Times New Roman"/>
                <w:sz w:val="28"/>
                <w:szCs w:val="28"/>
              </w:rPr>
              <w:t xml:space="preserve">в частині </w:t>
            </w:r>
            <w:r w:rsidR="005B5760" w:rsidRPr="00FB4E14">
              <w:rPr>
                <w:rFonts w:ascii="Times New Roman" w:hAnsi="Times New Roman" w:cs="Times New Roman"/>
                <w:sz w:val="28"/>
                <w:szCs w:val="28"/>
              </w:rPr>
              <w:t xml:space="preserve">строку виконання заходів щодо </w:t>
            </w:r>
            <w:r w:rsidRPr="00FB4E14">
              <w:rPr>
                <w:rFonts w:ascii="Times New Roman" w:hAnsi="Times New Roman" w:cs="Times New Roman"/>
                <w:sz w:val="28"/>
                <w:szCs w:val="28"/>
              </w:rPr>
              <w:t>виведення з експлуатації АЦ-1</w:t>
            </w:r>
            <w:r w:rsidR="00C96414" w:rsidRPr="00FB4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5E26" w:rsidRPr="00FB4E14">
              <w:rPr>
                <w:rFonts w:ascii="Times New Roman" w:hAnsi="Times New Roman" w:cs="Times New Roman"/>
                <w:sz w:val="28"/>
                <w:szCs w:val="28"/>
              </w:rPr>
              <w:t>та потребує коригування.</w:t>
            </w:r>
          </w:p>
          <w:p w14:paraId="7E580678" w14:textId="78F29303" w:rsidR="00501C04" w:rsidRPr="00FB4E14" w:rsidRDefault="00501C04" w:rsidP="004C4FE1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E14">
              <w:rPr>
                <w:rFonts w:ascii="Times New Roman" w:hAnsi="Times New Roman" w:cs="Times New Roman"/>
                <w:sz w:val="28"/>
                <w:szCs w:val="28"/>
              </w:rPr>
              <w:t>Відповідно до</w:t>
            </w:r>
            <w:r w:rsidR="00C450DF" w:rsidRPr="00FB4E14">
              <w:rPr>
                <w:rFonts w:ascii="Times New Roman" w:hAnsi="Times New Roman" w:cs="Times New Roman"/>
                <w:sz w:val="28"/>
                <w:szCs w:val="28"/>
              </w:rPr>
              <w:t xml:space="preserve"> частини четвертої</w:t>
            </w:r>
            <w:r w:rsidRPr="00FB4E14">
              <w:rPr>
                <w:rFonts w:ascii="Times New Roman" w:hAnsi="Times New Roman" w:cs="Times New Roman"/>
                <w:sz w:val="28"/>
                <w:szCs w:val="28"/>
              </w:rPr>
              <w:t xml:space="preserve"> статті</w:t>
            </w:r>
            <w:r w:rsidRPr="00FB4E14">
              <w:rPr>
                <w:rFonts w:ascii="Times New Roman" w:hAnsi="Times New Roman"/>
                <w:sz w:val="28"/>
                <w:szCs w:val="28"/>
              </w:rPr>
              <w:t xml:space="preserve"> 11</w:t>
            </w:r>
            <w:r w:rsidRPr="00FB4E14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FB4E14">
              <w:rPr>
                <w:rFonts w:ascii="Times New Roman" w:hAnsi="Times New Roman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є:</w:t>
            </w:r>
          </w:p>
          <w:p w14:paraId="7CCB36D5" w14:textId="77777777" w:rsidR="00D7488F" w:rsidRPr="00FB4E14" w:rsidRDefault="00D7488F" w:rsidP="00D7488F">
            <w:pPr>
              <w:ind w:left="34" w:firstLine="39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E14">
              <w:rPr>
                <w:rFonts w:ascii="Times New Roman" w:hAnsi="Times New Roman" w:cs="Times New Roman"/>
                <w:sz w:val="28"/>
                <w:szCs w:val="28"/>
              </w:rPr>
              <w:t>1. Подання суб’єктом господарювання неповного пакета документів, необхідних для одержання дозволу на викиди.</w:t>
            </w:r>
          </w:p>
          <w:p w14:paraId="7F1983E4" w14:textId="6D14903F" w:rsidR="00D7488F" w:rsidRPr="00FB4E14" w:rsidRDefault="00D7488F" w:rsidP="00360320">
            <w:pPr>
              <w:ind w:left="34" w:firstLine="3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E14">
              <w:rPr>
                <w:rFonts w:ascii="Times New Roman" w:hAnsi="Times New Roman" w:cs="Times New Roman"/>
                <w:sz w:val="28"/>
                <w:szCs w:val="28"/>
              </w:rPr>
              <w:t>У поданих документах відсутня</w:t>
            </w:r>
            <w:r w:rsidRPr="00FB4E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B4E14">
              <w:rPr>
                <w:rFonts w:ascii="Times New Roman" w:hAnsi="Times New Roman" w:cs="Times New Roman"/>
                <w:sz w:val="28"/>
                <w:szCs w:val="28"/>
              </w:rPr>
              <w:t>інформація про коригування документів за результатами проведення публічного обговорення та з урахуванням пропозицій та зауважень громадськості.</w:t>
            </w:r>
          </w:p>
          <w:p w14:paraId="11FD1857" w14:textId="049BEE60" w:rsidR="00501C04" w:rsidRPr="00FB4E14" w:rsidRDefault="00360320" w:rsidP="00A5418B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E14">
              <w:rPr>
                <w:rFonts w:ascii="Times New Roman" w:hAnsi="Times New Roman"/>
                <w:sz w:val="28"/>
                <w:szCs w:val="28"/>
              </w:rPr>
              <w:t>2</w:t>
            </w:r>
            <w:r w:rsidR="00501C04" w:rsidRPr="00FB4E14">
              <w:rPr>
                <w:rFonts w:ascii="Times New Roman" w:hAnsi="Times New Roman"/>
                <w:sz w:val="28"/>
                <w:szCs w:val="28"/>
              </w:rPr>
              <w:t>. Виявлення в документах, поданих суб’єктом господарювання, недостовірних відомостей.</w:t>
            </w:r>
          </w:p>
          <w:p w14:paraId="38A12B89" w14:textId="2453CF0F" w:rsidR="00711F70" w:rsidRPr="00FB4E14" w:rsidRDefault="00501C04" w:rsidP="000C3731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E14">
              <w:rPr>
                <w:rFonts w:ascii="Times New Roman" w:hAnsi="Times New Roman"/>
                <w:sz w:val="28"/>
                <w:szCs w:val="28"/>
              </w:rPr>
              <w:t xml:space="preserve">Подані документи не відповідають вимогам </w:t>
            </w:r>
            <w:r w:rsidR="003365C6" w:rsidRPr="00FB4E14">
              <w:rPr>
                <w:rFonts w:ascii="Times New Roman" w:hAnsi="Times New Roman"/>
                <w:sz w:val="28"/>
                <w:szCs w:val="28"/>
              </w:rPr>
              <w:t>Інструкції</w:t>
            </w:r>
            <w:r w:rsidRPr="00FB4E14">
              <w:rPr>
                <w:rFonts w:ascii="Times New Roman" w:hAnsi="Times New Roman"/>
                <w:sz w:val="28"/>
                <w:szCs w:val="28"/>
              </w:rPr>
              <w:t xml:space="preserve">, а саме: </w:t>
            </w:r>
          </w:p>
          <w:p w14:paraId="0E54DD8C" w14:textId="02861498" w:rsidR="00711F70" w:rsidRPr="00FB4E14" w:rsidRDefault="00AD0EB9" w:rsidP="00133B59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E14">
              <w:rPr>
                <w:rFonts w:ascii="Times New Roman" w:hAnsi="Times New Roman"/>
                <w:sz w:val="28"/>
                <w:szCs w:val="28"/>
              </w:rPr>
              <w:t>не</w:t>
            </w:r>
            <w:r w:rsidR="008545D9" w:rsidRPr="00FB4E14">
              <w:rPr>
                <w:rFonts w:ascii="Times New Roman" w:hAnsi="Times New Roman"/>
                <w:sz w:val="28"/>
                <w:szCs w:val="28"/>
              </w:rPr>
              <w:t>вірно оформлено титульний аркуш документів</w:t>
            </w:r>
            <w:r w:rsidR="000C3731" w:rsidRPr="00FB4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45D9" w:rsidRPr="00FB4E14">
              <w:rPr>
                <w:rFonts w:ascii="Times New Roman" w:hAnsi="Times New Roman"/>
                <w:sz w:val="28"/>
                <w:szCs w:val="28"/>
              </w:rPr>
              <w:t>відповідно до вимог пункту 1 розділу ІІ Інструкції (</w:t>
            </w:r>
            <w:r w:rsidR="002C7378" w:rsidRPr="00FB4E14">
              <w:rPr>
                <w:rFonts w:ascii="Times New Roman" w:hAnsi="Times New Roman"/>
                <w:sz w:val="28"/>
                <w:szCs w:val="28"/>
              </w:rPr>
              <w:t xml:space="preserve">на титульному аркуші </w:t>
            </w:r>
            <w:r w:rsidR="00133B59" w:rsidRPr="00FB4E14">
              <w:rPr>
                <w:rFonts w:ascii="Times New Roman" w:hAnsi="Times New Roman"/>
                <w:sz w:val="28"/>
                <w:szCs w:val="28"/>
              </w:rPr>
              <w:lastRenderedPageBreak/>
              <w:t>зазначається посада керівника суб’єкта господарювання, особистий підпис, власне ім’я, прізвище)</w:t>
            </w:r>
            <w:r w:rsidR="00133B59" w:rsidRPr="00FB4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2A995944" w14:textId="01D53500" w:rsidR="00416717" w:rsidRPr="00FB4E14" w:rsidRDefault="00335D59" w:rsidP="009D4961">
            <w:pPr>
              <w:spacing w:line="252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4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розділі 2 Вступної частини не конкретизовано мету надання документів відповідно до вимог пункту 2.1 розділу ІІ Інструкції</w:t>
            </w:r>
            <w:r w:rsidR="00416717" w:rsidRPr="00FB4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(інформацію зазначити </w:t>
            </w:r>
            <w:r w:rsidR="00F50905" w:rsidRPr="00FB4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 урахуванням </w:t>
            </w:r>
            <w:r w:rsidR="00F50905" w:rsidRPr="00FB4E14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внесення змін до дозволу на викиди у порівнянні з попереднім</w:t>
            </w:r>
            <w:r w:rsidR="009D4961" w:rsidRPr="00FB4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дозволом на викиди</w:t>
            </w:r>
            <w:r w:rsidR="00F50905" w:rsidRPr="00FB4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r w:rsidR="009D4961" w:rsidRPr="00FB4E14">
              <w:rPr>
                <w:rFonts w:ascii="Times New Roman" w:eastAsia="Times New Roman" w:hAnsi="Times New Roman" w:cs="Times New Roman"/>
                <w:sz w:val="28"/>
                <w:szCs w:val="28"/>
              </w:rPr>
              <w:t>у порівнянні з висновками</w:t>
            </w:r>
            <w:r w:rsidR="00F50905" w:rsidRPr="00FB4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ОВД</w:t>
            </w:r>
            <w:r w:rsidR="00416717" w:rsidRPr="00FB4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FB4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9D4961" w:rsidRPr="00FB4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66F8F" w:rsidRPr="00FB4E14">
              <w:rPr>
                <w:rFonts w:ascii="Times New Roman" w:eastAsia="Times New Roman" w:hAnsi="Times New Roman" w:cs="Times New Roman"/>
                <w:sz w:val="28"/>
                <w:szCs w:val="28"/>
              </w:rPr>
              <w:t>не надано акту анулювання джерел викидів;</w:t>
            </w:r>
            <w:r w:rsidR="00066F8F" w:rsidRPr="00FB4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D4961" w:rsidRPr="00FB4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зазначити інформацію про </w:t>
            </w:r>
            <w:r w:rsidR="009D4961" w:rsidRPr="00FB4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взяття об’єкта на державний облік з урахуванням </w:t>
            </w:r>
            <w:r w:rsidR="009D4961" w:rsidRPr="00FB4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проведеної інвентаризації викидів </w:t>
            </w:r>
            <w:r w:rsidR="00EA35C1" w:rsidRPr="00FB4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забруднюючих речовин на об’єкті/</w:t>
            </w:r>
            <w:r w:rsidR="009D4961" w:rsidRPr="00FB4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промисловому майданчику </w:t>
            </w:r>
            <w:r w:rsidR="009D4961" w:rsidRPr="00FB4E14">
              <w:rPr>
                <w:rFonts w:ascii="Times New Roman" w:eastAsia="Times New Roman" w:hAnsi="Times New Roman" w:cs="Times New Roman"/>
                <w:sz w:val="28"/>
                <w:szCs w:val="28"/>
              </w:rPr>
              <w:t>у відповідності до вимог пункту 4 розділу І Інструкції;</w:t>
            </w:r>
          </w:p>
          <w:p w14:paraId="1EB8FBEF" w14:textId="0A2A9BD1" w:rsidR="00F50905" w:rsidRPr="00FB4E14" w:rsidRDefault="00066F8F" w:rsidP="00306E2A">
            <w:pPr>
              <w:spacing w:line="252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4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в повному обсязі зазначено інформацію про назву виду ек</w:t>
            </w:r>
            <w:r w:rsidR="006D2690" w:rsidRPr="00FB4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ономічної діяльності об’єкта за </w:t>
            </w:r>
            <w:hyperlink r:id="rId8" w:tgtFrame="_blank" w:history="1">
              <w:r w:rsidRPr="00FB4E1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КВЕД</w:t>
              </w:r>
            </w:hyperlink>
            <w:r w:rsidR="006D2690" w:rsidRPr="00FB4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4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(код видів економічної діяльності згідно із загальним класифікатором видів економічної діяльності) відповідно до вимог пункту 2.2 розділу ІІ Інструкції;</w:t>
            </w:r>
          </w:p>
          <w:p w14:paraId="7E8AA5C1" w14:textId="7A964FFC" w:rsidR="009D6279" w:rsidRPr="00FB4E14" w:rsidRDefault="009D6279" w:rsidP="009D6279">
            <w:pPr>
              <w:pStyle w:val="docdata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FB4E14">
              <w:rPr>
                <w:color w:val="000000"/>
                <w:sz w:val="28"/>
                <w:szCs w:val="28"/>
                <w:lang w:eastAsia="en-US"/>
              </w:rPr>
              <w:t xml:space="preserve">у відомостях щодо виробничої програми, виробничої потужності, виробництва та технологічного устаткування не повністю надано </w:t>
            </w:r>
            <w:r w:rsidRPr="00FB4E14">
              <w:rPr>
                <w:color w:val="000000"/>
                <w:sz w:val="28"/>
                <w:szCs w:val="28"/>
                <w:lang w:eastAsia="en-US"/>
              </w:rPr>
              <w:lastRenderedPageBreak/>
              <w:t>інформацію про виробничу структуру промислового майданчика із зазначенням технологічних зв’язків, виробничих процесів із зазначенням джерел утворення та джерел викидів (необхідно зазначити що саме входить до промислового майданчика № 2 металургійного виробництва з наданням блок-схеми виробничих процесів, які здійснюються на зазначеному майданчику, для складних виробничих процесів надається загальна блок-схема, що відображає основні виробничі дільниці, а окремо - докладні блок-схеми з основних дільниць;</w:t>
            </w:r>
          </w:p>
          <w:p w14:paraId="7387734D" w14:textId="1D671EC8" w:rsidR="009D6279" w:rsidRPr="00FB4E14" w:rsidRDefault="00B62BC2" w:rsidP="009D6279">
            <w:pPr>
              <w:pStyle w:val="docdata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FB4E14">
              <w:rPr>
                <w:color w:val="000000"/>
                <w:sz w:val="28"/>
                <w:szCs w:val="28"/>
                <w:lang w:eastAsia="en-US"/>
              </w:rPr>
              <w:t xml:space="preserve">невірно </w:t>
            </w:r>
            <w:r w:rsidR="006D2690" w:rsidRPr="00FB4E14">
              <w:rPr>
                <w:color w:val="000000"/>
                <w:sz w:val="28"/>
                <w:szCs w:val="28"/>
                <w:lang w:eastAsia="en-US"/>
              </w:rPr>
              <w:t>вказан</w:t>
            </w:r>
            <w:r w:rsidRPr="00FB4E14">
              <w:rPr>
                <w:color w:val="000000"/>
                <w:sz w:val="28"/>
                <w:szCs w:val="28"/>
                <w:lang w:eastAsia="en-US"/>
              </w:rPr>
              <w:t>о режим роботи устаткування у таблиці 2.3.6.1 документів (зазначений режим 7286 год/рік характерний для безперервного або цілодобового виробництва з мінімальними перервами);</w:t>
            </w:r>
          </w:p>
          <w:p w14:paraId="032A3E7C" w14:textId="20F6AFE8" w:rsidR="00B62BC2" w:rsidRPr="00FB4E14" w:rsidRDefault="00B62BC2" w:rsidP="009D6279">
            <w:pPr>
              <w:pStyle w:val="docdata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FB4E14">
              <w:rPr>
                <w:color w:val="000000"/>
                <w:sz w:val="28"/>
                <w:szCs w:val="28"/>
                <w:lang w:eastAsia="en-US"/>
              </w:rPr>
              <w:t>не зазначено інформацію про зміни показників продуктивності устаткування внаслідок реконст</w:t>
            </w:r>
            <w:r w:rsidR="00AD0EB9" w:rsidRPr="00FB4E14">
              <w:rPr>
                <w:color w:val="000000"/>
                <w:sz w:val="28"/>
                <w:szCs w:val="28"/>
                <w:lang w:eastAsia="en-US"/>
              </w:rPr>
              <w:t>рукції у порівнянні з проєктними</w:t>
            </w:r>
            <w:r w:rsidRPr="00FB4E14">
              <w:rPr>
                <w:color w:val="000000"/>
                <w:sz w:val="28"/>
                <w:szCs w:val="28"/>
                <w:lang w:eastAsia="en-US"/>
              </w:rPr>
              <w:t xml:space="preserve"> показниками відповідно до вимог пункту 3.7 розділу ІІ Інструкції;</w:t>
            </w:r>
          </w:p>
          <w:p w14:paraId="6C56B472" w14:textId="064451E0" w:rsidR="00B62BC2" w:rsidRPr="00FB4E14" w:rsidRDefault="00B62BC2" w:rsidP="009D6279">
            <w:pPr>
              <w:pStyle w:val="docdata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FB4E14">
              <w:rPr>
                <w:color w:val="000000"/>
                <w:sz w:val="28"/>
                <w:szCs w:val="28"/>
                <w:lang w:eastAsia="en-US"/>
              </w:rPr>
              <w:t xml:space="preserve">у розділі 2.5 документів необхідно усунути розбіжності </w:t>
            </w:r>
            <w:r w:rsidR="00AF39E7" w:rsidRPr="00FB4E14">
              <w:rPr>
                <w:color w:val="000000"/>
                <w:sz w:val="28"/>
                <w:szCs w:val="28"/>
                <w:lang w:eastAsia="en-US"/>
              </w:rPr>
              <w:t>стосовно зазначеного у розділі висновку</w:t>
            </w:r>
            <w:r w:rsidRPr="00FB4E14">
              <w:rPr>
                <w:color w:val="000000"/>
                <w:sz w:val="28"/>
                <w:szCs w:val="28"/>
                <w:lang w:eastAsia="en-US"/>
              </w:rPr>
              <w:t xml:space="preserve"> державної санітарно-епідеміологічної експертизи від 23.02.2012 №</w:t>
            </w:r>
            <w:r w:rsidR="00AF39E7" w:rsidRPr="00FB4E14">
              <w:rPr>
                <w:color w:val="000000"/>
                <w:sz w:val="28"/>
                <w:szCs w:val="28"/>
                <w:lang w:eastAsia="en-US"/>
              </w:rPr>
              <w:t xml:space="preserve"> 05.03.02-07/13800 та наданого</w:t>
            </w:r>
            <w:r w:rsidRPr="00FB4E14">
              <w:rPr>
                <w:color w:val="000000"/>
                <w:sz w:val="28"/>
                <w:szCs w:val="28"/>
                <w:lang w:eastAsia="en-US"/>
              </w:rPr>
              <w:t xml:space="preserve"> у додатку </w:t>
            </w:r>
            <w:r w:rsidRPr="00FB4E14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9 висновку </w:t>
            </w:r>
            <w:r w:rsidR="00AF39E7" w:rsidRPr="00FB4E14">
              <w:rPr>
                <w:color w:val="000000"/>
                <w:sz w:val="28"/>
                <w:szCs w:val="28"/>
                <w:lang w:eastAsia="en-US"/>
              </w:rPr>
              <w:t>державної санітарно-епідеміологічної експертизи від 30.06.2016 № 05.03.02-07/21577;</w:t>
            </w:r>
          </w:p>
          <w:p w14:paraId="0605A185" w14:textId="1814ADB5" w:rsidR="00AF39E7" w:rsidRPr="00FB4E14" w:rsidRDefault="00AF39E7" w:rsidP="009D6279">
            <w:pPr>
              <w:pStyle w:val="docdata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FB4E14">
              <w:rPr>
                <w:color w:val="000000"/>
                <w:sz w:val="28"/>
                <w:szCs w:val="28"/>
                <w:lang w:eastAsia="en-US"/>
              </w:rPr>
              <w:t>характеристику джерел утворення та джерел викидів забруднюючих речовин в атмосферне повітря та їх параметрів, наведеній у таблиці 6.2 документів надано в нечита</w:t>
            </w:r>
            <w:r w:rsidR="006D2690" w:rsidRPr="00FB4E14">
              <w:rPr>
                <w:color w:val="000000"/>
                <w:sz w:val="28"/>
                <w:szCs w:val="28"/>
                <w:lang w:eastAsia="en-US"/>
              </w:rPr>
              <w:t>бе</w:t>
            </w:r>
            <w:r w:rsidRPr="00FB4E14">
              <w:rPr>
                <w:color w:val="000000"/>
                <w:sz w:val="28"/>
                <w:szCs w:val="28"/>
                <w:lang w:eastAsia="en-US"/>
              </w:rPr>
              <w:t>льному вигляді, що унеможливлює проведення аналізу відповідності фактичних викидів забруднюючих речовин в атмосферне повітря стаціонарними джерелами до встановлених нормативів на викиди, в тому числі технологічних нормативів відповідно до вимог пунктів 9, 12 розділу ІІ Інструкції;</w:t>
            </w:r>
          </w:p>
          <w:p w14:paraId="186B117B" w14:textId="47FBC421" w:rsidR="00AF39E7" w:rsidRPr="00FB4E14" w:rsidRDefault="00A4237F" w:rsidP="00B05379">
            <w:pPr>
              <w:pStyle w:val="docdata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FB4E14">
              <w:rPr>
                <w:color w:val="000000"/>
                <w:sz w:val="28"/>
                <w:szCs w:val="28"/>
                <w:lang w:eastAsia="en-US"/>
              </w:rPr>
              <w:t xml:space="preserve">не зазначено тип пиловловлювача </w:t>
            </w:r>
            <w:r w:rsidR="001E72DB" w:rsidRPr="00FB4E14">
              <w:rPr>
                <w:color w:val="000000"/>
                <w:sz w:val="28"/>
                <w:szCs w:val="28"/>
                <w:lang w:eastAsia="en-US"/>
              </w:rPr>
              <w:t>для агломераційних машини</w:t>
            </w:r>
            <w:r w:rsidR="00C570CE" w:rsidRPr="00FB4E1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B4E14">
              <w:rPr>
                <w:color w:val="000000"/>
                <w:sz w:val="28"/>
                <w:szCs w:val="28"/>
                <w:lang w:eastAsia="en-US"/>
              </w:rPr>
              <w:t>у таблиці 8.2</w:t>
            </w:r>
            <w:r w:rsidR="00B05379" w:rsidRPr="00FB4E14">
              <w:rPr>
                <w:color w:val="000000"/>
                <w:sz w:val="28"/>
                <w:szCs w:val="28"/>
                <w:lang w:eastAsia="en-US"/>
              </w:rPr>
              <w:t>, а також</w:t>
            </w:r>
            <w:r w:rsidR="00B05379" w:rsidRPr="00FB4E14">
              <w:rPr>
                <w:color w:val="000000"/>
                <w:sz w:val="28"/>
                <w:szCs w:val="28"/>
              </w:rPr>
              <w:t xml:space="preserve"> необхідно надати інформацію про тип використаного природного газу із зазначенням вмісту сірки відповідно до  сертифікату якості палива</w:t>
            </w:r>
            <w:r w:rsidRPr="00FB4E1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C570CE" w:rsidRPr="00FB4E14">
              <w:rPr>
                <w:color w:val="000000"/>
                <w:sz w:val="28"/>
                <w:szCs w:val="28"/>
                <w:lang w:eastAsia="en-US"/>
              </w:rPr>
              <w:t>(</w:t>
            </w:r>
            <w:r w:rsidR="00C570CE" w:rsidRPr="00FB4E14">
              <w:rPr>
                <w:color w:val="000000"/>
                <w:sz w:val="28"/>
                <w:szCs w:val="28"/>
              </w:rPr>
              <w:t xml:space="preserve">інформацію необхідно надати з урахуванням вимог Технологічних нормативів допустимих викидів забруднюючих речовин із устаткування (установки) для випалювання та агломерації металевої руди (включаючи сульфідну руду), затверджених наказом Міністерства екології та природних ресурсів України від 21.12.2012 № 671, </w:t>
            </w:r>
            <w:r w:rsidR="00C570CE" w:rsidRPr="00FB4E14">
              <w:rPr>
                <w:color w:val="000000"/>
                <w:sz w:val="28"/>
                <w:szCs w:val="28"/>
              </w:rPr>
              <w:lastRenderedPageBreak/>
              <w:t xml:space="preserve">зареєстрованих в </w:t>
            </w:r>
            <w:r w:rsidR="00C570CE" w:rsidRPr="00FB4E14">
              <w:rPr>
                <w:sz w:val="28"/>
                <w:szCs w:val="28"/>
              </w:rPr>
              <w:t>Міністерстві юстиції України</w:t>
            </w:r>
            <w:r w:rsidR="00C570CE" w:rsidRPr="00FB4E14">
              <w:rPr>
                <w:color w:val="000000"/>
                <w:sz w:val="28"/>
                <w:szCs w:val="28"/>
              </w:rPr>
              <w:t xml:space="preserve"> 02.01.2013 № 3/22535);</w:t>
            </w:r>
          </w:p>
          <w:p w14:paraId="3580E1CB" w14:textId="4092BD43" w:rsidR="001E72DB" w:rsidRPr="00FB4E14" w:rsidRDefault="00B05379" w:rsidP="00FB0405">
            <w:pPr>
              <w:pStyle w:val="docdata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FB4E14">
              <w:rPr>
                <w:sz w:val="28"/>
                <w:szCs w:val="28"/>
              </w:rPr>
              <w:t>пропозиції щодо дозволених обсягів викидів забруднюючих речовин, які віднесені до основних джерел викидів та пропозиції щодо дозволених обсягів викидів забруднюючих речовин, які віднесені до інших джерел викидів надано не вірно, а також заходи щодо здійснення контролю за дотриманням встановлених нормативів гранично допустимих викидів забруднюючих речовин надано не вірно (пропозиції необхідно надати з урахуванням нормативних документів за якими здійснюється</w:t>
            </w:r>
            <w:r w:rsidR="00AD0EB9" w:rsidRPr="00FB4E14">
              <w:rPr>
                <w:sz w:val="28"/>
                <w:szCs w:val="28"/>
              </w:rPr>
              <w:t xml:space="preserve"> регулювання та відповідно до пункту</w:t>
            </w:r>
            <w:r w:rsidRPr="00FB4E14">
              <w:rPr>
                <w:sz w:val="28"/>
                <w:szCs w:val="28"/>
              </w:rPr>
              <w:t xml:space="preserve"> 55 </w:t>
            </w:r>
            <w:r w:rsidRPr="00FB4E14">
              <w:rPr>
                <w:color w:val="000000" w:themeColor="text1"/>
                <w:sz w:val="28"/>
                <w:szCs w:val="28"/>
              </w:rPr>
              <w:t>Плану заходів щодо дерегуляції господарської діяльності та покращення бізнес-клімату, затвердженого розпорядженням Кабінету Міністрів України від</w:t>
            </w:r>
            <w:r w:rsidR="00AD0EB9" w:rsidRPr="00FB4E14">
              <w:rPr>
                <w:color w:val="000000" w:themeColor="text1"/>
                <w:sz w:val="28"/>
                <w:szCs w:val="28"/>
              </w:rPr>
              <w:t xml:space="preserve"> 0</w:t>
            </w:r>
            <w:r w:rsidRPr="00FB4E14">
              <w:rPr>
                <w:color w:val="000000" w:themeColor="text1"/>
                <w:sz w:val="28"/>
                <w:szCs w:val="28"/>
              </w:rPr>
              <w:t>4</w:t>
            </w:r>
            <w:r w:rsidR="00AD0EB9" w:rsidRPr="00FB4E14">
              <w:rPr>
                <w:color w:val="000000" w:themeColor="text1"/>
                <w:sz w:val="28"/>
                <w:szCs w:val="28"/>
              </w:rPr>
              <w:t xml:space="preserve">.12.2019 </w:t>
            </w:r>
            <w:r w:rsidRPr="00FB4E14">
              <w:rPr>
                <w:color w:val="000000" w:themeColor="text1"/>
                <w:sz w:val="28"/>
                <w:szCs w:val="28"/>
              </w:rPr>
              <w:t>№ 1413</w:t>
            </w:r>
            <w:r w:rsidR="00FB4E14" w:rsidRPr="00FB4E14">
              <w:rPr>
                <w:color w:val="000000" w:themeColor="text1"/>
                <w:sz w:val="28"/>
                <w:szCs w:val="28"/>
              </w:rPr>
              <w:t>-</w:t>
            </w:r>
            <w:r w:rsidR="00AD0EB9" w:rsidRPr="00FB4E14">
              <w:rPr>
                <w:color w:val="000000" w:themeColor="text1"/>
                <w:sz w:val="28"/>
                <w:szCs w:val="28"/>
              </w:rPr>
              <w:t>р</w:t>
            </w:r>
            <w:r w:rsidRPr="00FB4E14">
              <w:rPr>
                <w:color w:val="000000" w:themeColor="text1"/>
                <w:sz w:val="28"/>
                <w:szCs w:val="28"/>
              </w:rPr>
              <w:t xml:space="preserve"> (в редакції розпорядження Кабінету Міністрів України від </w:t>
            </w:r>
            <w:r w:rsidR="00FB4E14" w:rsidRPr="00FB4E14">
              <w:rPr>
                <w:color w:val="000000" w:themeColor="text1"/>
                <w:sz w:val="28"/>
                <w:szCs w:val="28"/>
              </w:rPr>
              <w:t>0</w:t>
            </w:r>
            <w:r w:rsidRPr="00FB4E14">
              <w:rPr>
                <w:color w:val="000000" w:themeColor="text1"/>
                <w:sz w:val="28"/>
                <w:szCs w:val="28"/>
              </w:rPr>
              <w:t>3</w:t>
            </w:r>
            <w:r w:rsidR="00FB4E14" w:rsidRPr="00FB4E14">
              <w:rPr>
                <w:color w:val="000000" w:themeColor="text1"/>
                <w:sz w:val="28"/>
                <w:szCs w:val="28"/>
              </w:rPr>
              <w:t xml:space="preserve">.09.2024 </w:t>
            </w:r>
            <w:r w:rsidRPr="00FB4E14">
              <w:rPr>
                <w:color w:val="000000" w:themeColor="text1"/>
                <w:sz w:val="28"/>
                <w:szCs w:val="28"/>
              </w:rPr>
              <w:t>№838-р)).</w:t>
            </w:r>
          </w:p>
        </w:tc>
        <w:tc>
          <w:tcPr>
            <w:tcW w:w="3037" w:type="dxa"/>
          </w:tcPr>
          <w:p w14:paraId="2C62E5F7" w14:textId="77777777" w:rsidR="00501C04" w:rsidRPr="00FB4E1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відповідної заяви та документів для отримання дозволу на викиди і документів, які засвідчують усунення причин, що </w:t>
            </w:r>
            <w:r w:rsidRPr="00FB4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стали підставою для відмови.</w:t>
            </w:r>
          </w:p>
          <w:p w14:paraId="691CF790" w14:textId="77777777" w:rsidR="00501C04" w:rsidRPr="00FB4E1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2506B" w14:textId="77777777" w:rsidR="00501C04" w:rsidRPr="00FB4E1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3CB13" w14:textId="77777777" w:rsidR="00501C04" w:rsidRPr="00FB4E1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26633" w14:textId="77777777" w:rsidR="00501C04" w:rsidRPr="00FB4E1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5C0DD2" w14:textId="77777777" w:rsidR="009D4961" w:rsidRDefault="009D4961" w:rsidP="00B07160">
      <w:pPr>
        <w:rPr>
          <w:rFonts w:ascii="Times New Roman" w:hAnsi="Times New Roman" w:cs="Times New Roman"/>
          <w:sz w:val="28"/>
          <w:szCs w:val="28"/>
        </w:rPr>
      </w:pPr>
    </w:p>
    <w:p w14:paraId="5B77A529" w14:textId="7B738DCB"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  <w:r w:rsidR="007918DD">
        <w:rPr>
          <w:rFonts w:ascii="Times New Roman" w:hAnsi="Times New Roman" w:cs="Times New Roman"/>
          <w:sz w:val="28"/>
          <w:szCs w:val="28"/>
        </w:rPr>
        <w:t>поря</w:t>
      </w:r>
    </w:p>
    <w:sectPr w:rsidR="003A626B" w:rsidRPr="00913704" w:rsidSect="001A5498">
      <w:headerReference w:type="default" r:id="rId9"/>
      <w:pgSz w:w="16838" w:h="11906" w:orient="landscape"/>
      <w:pgMar w:top="99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BCBF9" w14:textId="77777777" w:rsidR="0072500A" w:rsidRDefault="0072500A" w:rsidP="0071143E">
      <w:pPr>
        <w:spacing w:after="0" w:line="240" w:lineRule="auto"/>
      </w:pPr>
      <w:r>
        <w:separator/>
      </w:r>
    </w:p>
  </w:endnote>
  <w:endnote w:type="continuationSeparator" w:id="0">
    <w:p w14:paraId="15FBE3C9" w14:textId="77777777" w:rsidR="0072500A" w:rsidRDefault="0072500A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401B1" w14:textId="77777777" w:rsidR="0072500A" w:rsidRDefault="0072500A" w:rsidP="0071143E">
      <w:pPr>
        <w:spacing w:after="0" w:line="240" w:lineRule="auto"/>
      </w:pPr>
      <w:r>
        <w:separator/>
      </w:r>
    </w:p>
  </w:footnote>
  <w:footnote w:type="continuationSeparator" w:id="0">
    <w:p w14:paraId="1CC3B650" w14:textId="77777777" w:rsidR="0072500A" w:rsidRDefault="0072500A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710674"/>
      <w:docPartObj>
        <w:docPartGallery w:val="Page Numbers (Top of Page)"/>
        <w:docPartUnique/>
      </w:docPartObj>
    </w:sdtPr>
    <w:sdtEndPr/>
    <w:sdtContent>
      <w:p w14:paraId="6B7AFEFE" w14:textId="77777777"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920" w:rsidRPr="004D3920">
          <w:rPr>
            <w:noProof/>
            <w:lang w:val="ru-RU"/>
          </w:rPr>
          <w:t>2</w:t>
        </w:r>
        <w:r>
          <w:fldChar w:fldCharType="end"/>
        </w:r>
      </w:p>
    </w:sdtContent>
  </w:sdt>
  <w:p w14:paraId="689547DD" w14:textId="77777777"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42C2"/>
    <w:rsid w:val="00041C75"/>
    <w:rsid w:val="00044825"/>
    <w:rsid w:val="0004661E"/>
    <w:rsid w:val="000551D0"/>
    <w:rsid w:val="00064BF3"/>
    <w:rsid w:val="00066F8F"/>
    <w:rsid w:val="000861E9"/>
    <w:rsid w:val="000A1CDB"/>
    <w:rsid w:val="000B4578"/>
    <w:rsid w:val="000B73CD"/>
    <w:rsid w:val="000C3731"/>
    <w:rsid w:val="000C544C"/>
    <w:rsid w:val="000E388A"/>
    <w:rsid w:val="001135B8"/>
    <w:rsid w:val="0012202C"/>
    <w:rsid w:val="00133B59"/>
    <w:rsid w:val="00135871"/>
    <w:rsid w:val="001776EA"/>
    <w:rsid w:val="00186285"/>
    <w:rsid w:val="00186846"/>
    <w:rsid w:val="001A5498"/>
    <w:rsid w:val="001B10FD"/>
    <w:rsid w:val="001E2EF3"/>
    <w:rsid w:val="001E71AD"/>
    <w:rsid w:val="001E72DB"/>
    <w:rsid w:val="00204EB9"/>
    <w:rsid w:val="002157D8"/>
    <w:rsid w:val="00216D35"/>
    <w:rsid w:val="002206A9"/>
    <w:rsid w:val="002279C7"/>
    <w:rsid w:val="00260645"/>
    <w:rsid w:val="002708DA"/>
    <w:rsid w:val="002A1461"/>
    <w:rsid w:val="002C7378"/>
    <w:rsid w:val="002E25F4"/>
    <w:rsid w:val="00306E2A"/>
    <w:rsid w:val="003353D0"/>
    <w:rsid w:val="00335D59"/>
    <w:rsid w:val="003365C6"/>
    <w:rsid w:val="00341647"/>
    <w:rsid w:val="003536EA"/>
    <w:rsid w:val="00360320"/>
    <w:rsid w:val="00373C13"/>
    <w:rsid w:val="003748FF"/>
    <w:rsid w:val="00390653"/>
    <w:rsid w:val="003A626B"/>
    <w:rsid w:val="003E23BD"/>
    <w:rsid w:val="003E3834"/>
    <w:rsid w:val="00416717"/>
    <w:rsid w:val="00442EDA"/>
    <w:rsid w:val="00446C04"/>
    <w:rsid w:val="00450AE3"/>
    <w:rsid w:val="0045212A"/>
    <w:rsid w:val="00476172"/>
    <w:rsid w:val="00481204"/>
    <w:rsid w:val="004A6914"/>
    <w:rsid w:val="004C4FE1"/>
    <w:rsid w:val="004C50BE"/>
    <w:rsid w:val="004C6A2D"/>
    <w:rsid w:val="004D3920"/>
    <w:rsid w:val="004E6C27"/>
    <w:rsid w:val="004F44EB"/>
    <w:rsid w:val="00501C04"/>
    <w:rsid w:val="0051005E"/>
    <w:rsid w:val="00525E96"/>
    <w:rsid w:val="0055146D"/>
    <w:rsid w:val="00553376"/>
    <w:rsid w:val="00575B29"/>
    <w:rsid w:val="005943E7"/>
    <w:rsid w:val="00596B5F"/>
    <w:rsid w:val="005A2255"/>
    <w:rsid w:val="005B0CC1"/>
    <w:rsid w:val="005B5760"/>
    <w:rsid w:val="005B5AAB"/>
    <w:rsid w:val="005C2FDE"/>
    <w:rsid w:val="005C45AD"/>
    <w:rsid w:val="00604996"/>
    <w:rsid w:val="006053A7"/>
    <w:rsid w:val="00632F9A"/>
    <w:rsid w:val="006B4627"/>
    <w:rsid w:val="006C55B5"/>
    <w:rsid w:val="006D2690"/>
    <w:rsid w:val="006E384A"/>
    <w:rsid w:val="0071143E"/>
    <w:rsid w:val="00711F70"/>
    <w:rsid w:val="00712DB4"/>
    <w:rsid w:val="0072500A"/>
    <w:rsid w:val="00725604"/>
    <w:rsid w:val="00726199"/>
    <w:rsid w:val="00734FF1"/>
    <w:rsid w:val="0073773F"/>
    <w:rsid w:val="007547F7"/>
    <w:rsid w:val="00761FFC"/>
    <w:rsid w:val="0079094F"/>
    <w:rsid w:val="007918DD"/>
    <w:rsid w:val="00811B2F"/>
    <w:rsid w:val="008545D9"/>
    <w:rsid w:val="00855F59"/>
    <w:rsid w:val="00857E2F"/>
    <w:rsid w:val="00882FD3"/>
    <w:rsid w:val="00896B5F"/>
    <w:rsid w:val="008C0933"/>
    <w:rsid w:val="008D4B01"/>
    <w:rsid w:val="008D6FB1"/>
    <w:rsid w:val="008E6C98"/>
    <w:rsid w:val="008F7630"/>
    <w:rsid w:val="008F7E83"/>
    <w:rsid w:val="009115E9"/>
    <w:rsid w:val="00913704"/>
    <w:rsid w:val="00913737"/>
    <w:rsid w:val="009529FF"/>
    <w:rsid w:val="009639CB"/>
    <w:rsid w:val="009763E6"/>
    <w:rsid w:val="009B2E1D"/>
    <w:rsid w:val="009B7677"/>
    <w:rsid w:val="009D4961"/>
    <w:rsid w:val="009D6279"/>
    <w:rsid w:val="009E21D3"/>
    <w:rsid w:val="009E69C4"/>
    <w:rsid w:val="009F5077"/>
    <w:rsid w:val="00A106FF"/>
    <w:rsid w:val="00A3207D"/>
    <w:rsid w:val="00A378E2"/>
    <w:rsid w:val="00A418B8"/>
    <w:rsid w:val="00A4237F"/>
    <w:rsid w:val="00A479CE"/>
    <w:rsid w:val="00A5001D"/>
    <w:rsid w:val="00A5418B"/>
    <w:rsid w:val="00A74EA7"/>
    <w:rsid w:val="00AA373D"/>
    <w:rsid w:val="00AA5049"/>
    <w:rsid w:val="00AA6A60"/>
    <w:rsid w:val="00AB066C"/>
    <w:rsid w:val="00AD0EB9"/>
    <w:rsid w:val="00AD1EAA"/>
    <w:rsid w:val="00AF39E7"/>
    <w:rsid w:val="00B05379"/>
    <w:rsid w:val="00B07160"/>
    <w:rsid w:val="00B25274"/>
    <w:rsid w:val="00B54288"/>
    <w:rsid w:val="00B619F0"/>
    <w:rsid w:val="00B62BC2"/>
    <w:rsid w:val="00B850E0"/>
    <w:rsid w:val="00B852D5"/>
    <w:rsid w:val="00B85E26"/>
    <w:rsid w:val="00B95AB9"/>
    <w:rsid w:val="00BA3610"/>
    <w:rsid w:val="00BB223C"/>
    <w:rsid w:val="00BD0A29"/>
    <w:rsid w:val="00C4025D"/>
    <w:rsid w:val="00C40CA7"/>
    <w:rsid w:val="00C450DF"/>
    <w:rsid w:val="00C51510"/>
    <w:rsid w:val="00C570CE"/>
    <w:rsid w:val="00C7636C"/>
    <w:rsid w:val="00C81453"/>
    <w:rsid w:val="00C93A23"/>
    <w:rsid w:val="00C943F7"/>
    <w:rsid w:val="00C96414"/>
    <w:rsid w:val="00CE7329"/>
    <w:rsid w:val="00CE78D7"/>
    <w:rsid w:val="00CF69EE"/>
    <w:rsid w:val="00D11996"/>
    <w:rsid w:val="00D20768"/>
    <w:rsid w:val="00D352F4"/>
    <w:rsid w:val="00D5294A"/>
    <w:rsid w:val="00D7240F"/>
    <w:rsid w:val="00D73ABB"/>
    <w:rsid w:val="00D7488F"/>
    <w:rsid w:val="00D760D3"/>
    <w:rsid w:val="00D84331"/>
    <w:rsid w:val="00D928A6"/>
    <w:rsid w:val="00DA5135"/>
    <w:rsid w:val="00DB75BD"/>
    <w:rsid w:val="00DD6065"/>
    <w:rsid w:val="00E02C8F"/>
    <w:rsid w:val="00E12809"/>
    <w:rsid w:val="00E25524"/>
    <w:rsid w:val="00E32699"/>
    <w:rsid w:val="00E41737"/>
    <w:rsid w:val="00E44522"/>
    <w:rsid w:val="00E45022"/>
    <w:rsid w:val="00E536A6"/>
    <w:rsid w:val="00E57E0C"/>
    <w:rsid w:val="00E620A3"/>
    <w:rsid w:val="00E75917"/>
    <w:rsid w:val="00EA35C1"/>
    <w:rsid w:val="00EA4AC1"/>
    <w:rsid w:val="00EC10EE"/>
    <w:rsid w:val="00ED4F60"/>
    <w:rsid w:val="00EE2031"/>
    <w:rsid w:val="00EF056E"/>
    <w:rsid w:val="00EF1545"/>
    <w:rsid w:val="00EF1F20"/>
    <w:rsid w:val="00F13865"/>
    <w:rsid w:val="00F27F72"/>
    <w:rsid w:val="00F332BA"/>
    <w:rsid w:val="00F36780"/>
    <w:rsid w:val="00F43FF4"/>
    <w:rsid w:val="00F50905"/>
    <w:rsid w:val="00F9256A"/>
    <w:rsid w:val="00FA5379"/>
    <w:rsid w:val="00FB0405"/>
    <w:rsid w:val="00FB4E14"/>
    <w:rsid w:val="00FC4B90"/>
    <w:rsid w:val="00FF338B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6F159"/>
  <w15:chartTrackingRefBased/>
  <w15:docId w15:val="{5AF0E755-8C84-4D14-847A-E0AC3E71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3161,baiaagaaboqcaaadnwyaaavfbgaaaaaaaaaaaaaaaaaaaaaaaaaaaaaaaaaaaaaaaaaaaaaaaaaaaaaaaaaaaaaaaaaaaaaaaaaaaaaaaaaaaaaaaaaaaaaaaaaaaaaaaaaaaaaaaaaaaaaaaaaaaaaaaaaaaaaaaaaaaaaaaaaaaaaaaaaaaaaaaaaaaaaaaaaaaaaaaaaaaaaaaaaaaaaaaaaaaaaaaaaaaaaa"/>
    <w:basedOn w:val="a"/>
    <w:rsid w:val="009D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vb457609-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C0E82-16FE-4117-AD15-331CCCFE0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5182</Words>
  <Characters>2955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Ірина Василівна</dc:creator>
  <cp:keywords/>
  <dc:description/>
  <cp:lastModifiedBy>Ульвак Марина Вікторівна</cp:lastModifiedBy>
  <cp:revision>2</cp:revision>
  <cp:lastPrinted>2025-04-15T14:40:00Z</cp:lastPrinted>
  <dcterms:created xsi:type="dcterms:W3CDTF">2025-04-15T14:40:00Z</dcterms:created>
  <dcterms:modified xsi:type="dcterms:W3CDTF">2025-04-15T14:40:00Z</dcterms:modified>
</cp:coreProperties>
</file>