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A1C" w:rsidRPr="004540C9" w:rsidRDefault="002D592A">
      <w:pPr>
        <w:spacing w:after="0" w:line="240" w:lineRule="auto"/>
        <w:ind w:left="11766"/>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w:t>
      </w:r>
      <w:r w:rsidR="004E0614" w:rsidRPr="004540C9">
        <w:rPr>
          <w:rFonts w:ascii="Times New Roman" w:eastAsia="Times New Roman" w:hAnsi="Times New Roman" w:cs="Times New Roman"/>
          <w:sz w:val="24"/>
          <w:szCs w:val="24"/>
        </w:rPr>
        <w:t>АТВЕРДЖЕНО</w:t>
      </w:r>
      <w:r w:rsidRPr="004540C9">
        <w:rPr>
          <w:rFonts w:ascii="Times New Roman" w:eastAsia="Times New Roman" w:hAnsi="Times New Roman" w:cs="Times New Roman"/>
          <w:sz w:val="24"/>
          <w:szCs w:val="24"/>
        </w:rPr>
        <w:t xml:space="preserve"> </w:t>
      </w:r>
    </w:p>
    <w:p w:rsidR="000A4A1C" w:rsidRPr="004540C9" w:rsidRDefault="00B4630C" w:rsidP="00B4630C">
      <w:pPr>
        <w:spacing w:after="0" w:line="240" w:lineRule="auto"/>
        <w:ind w:left="11766"/>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w:t>
      </w:r>
      <w:r w:rsidR="002D592A" w:rsidRPr="004540C9">
        <w:rPr>
          <w:rFonts w:ascii="Times New Roman" w:eastAsia="Times New Roman" w:hAnsi="Times New Roman" w:cs="Times New Roman"/>
          <w:sz w:val="24"/>
          <w:szCs w:val="24"/>
        </w:rPr>
        <w:t>аказ</w:t>
      </w:r>
      <w:r w:rsidRPr="004540C9">
        <w:rPr>
          <w:rFonts w:ascii="Times New Roman" w:eastAsia="Times New Roman" w:hAnsi="Times New Roman" w:cs="Times New Roman"/>
          <w:sz w:val="24"/>
          <w:szCs w:val="24"/>
        </w:rPr>
        <w:t xml:space="preserve"> Мініс</w:t>
      </w:r>
      <w:r w:rsidR="00B57CFF" w:rsidRPr="004540C9">
        <w:rPr>
          <w:rFonts w:ascii="Times New Roman" w:eastAsia="Times New Roman" w:hAnsi="Times New Roman" w:cs="Times New Roman"/>
          <w:sz w:val="24"/>
          <w:szCs w:val="24"/>
        </w:rPr>
        <w:t>т</w:t>
      </w:r>
      <w:r w:rsidR="004E0614" w:rsidRPr="004540C9">
        <w:rPr>
          <w:rFonts w:ascii="Times New Roman" w:eastAsia="Times New Roman" w:hAnsi="Times New Roman" w:cs="Times New Roman"/>
          <w:sz w:val="24"/>
          <w:szCs w:val="24"/>
        </w:rPr>
        <w:t>ерства</w:t>
      </w:r>
      <w:r w:rsidRPr="004540C9">
        <w:rPr>
          <w:rFonts w:ascii="Times New Roman" w:eastAsia="Times New Roman" w:hAnsi="Times New Roman" w:cs="Times New Roman"/>
          <w:sz w:val="24"/>
          <w:szCs w:val="24"/>
        </w:rPr>
        <w:t xml:space="preserve"> захисту довкілля та природних ресурсів України </w:t>
      </w:r>
    </w:p>
    <w:p w:rsidR="000A4A1C" w:rsidRPr="004540C9" w:rsidRDefault="00D95B75">
      <w:pPr>
        <w:ind w:left="11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квітня </w:t>
      </w:r>
      <w:bookmarkStart w:id="0" w:name="_GoBack"/>
      <w:bookmarkEnd w:id="0"/>
      <w:r w:rsidR="002D592A" w:rsidRPr="004540C9">
        <w:rPr>
          <w:rFonts w:ascii="Times New Roman" w:eastAsia="Times New Roman" w:hAnsi="Times New Roman" w:cs="Times New Roman"/>
          <w:sz w:val="24"/>
          <w:szCs w:val="24"/>
        </w:rPr>
        <w:t>2025 р. №</w:t>
      </w:r>
      <w:r>
        <w:rPr>
          <w:rFonts w:ascii="Times New Roman" w:eastAsia="Times New Roman" w:hAnsi="Times New Roman" w:cs="Times New Roman"/>
          <w:sz w:val="24"/>
          <w:szCs w:val="24"/>
        </w:rPr>
        <w:t xml:space="preserve"> 769</w:t>
      </w:r>
    </w:p>
    <w:p w:rsidR="000A4A1C" w:rsidRPr="004540C9" w:rsidRDefault="002D592A">
      <w:pPr>
        <w:spacing w:after="0" w:line="240" w:lineRule="auto"/>
        <w:jc w:val="center"/>
        <w:rPr>
          <w:rFonts w:ascii="Times New Roman" w:eastAsia="Times New Roman" w:hAnsi="Times New Roman" w:cs="Times New Roman"/>
          <w:b/>
          <w:sz w:val="24"/>
          <w:szCs w:val="24"/>
        </w:rPr>
      </w:pPr>
      <w:r w:rsidRPr="004540C9">
        <w:rPr>
          <w:rFonts w:ascii="Times New Roman" w:eastAsia="Times New Roman" w:hAnsi="Times New Roman" w:cs="Times New Roman"/>
          <w:b/>
          <w:sz w:val="24"/>
          <w:szCs w:val="24"/>
        </w:rPr>
        <w:t xml:space="preserve">ПЛАН </w:t>
      </w:r>
    </w:p>
    <w:p w:rsidR="000A4A1C" w:rsidRPr="004540C9" w:rsidRDefault="002D592A">
      <w:pPr>
        <w:spacing w:after="0" w:line="240" w:lineRule="auto"/>
        <w:jc w:val="center"/>
        <w:rPr>
          <w:rFonts w:ascii="Times New Roman" w:eastAsia="Times New Roman" w:hAnsi="Times New Roman" w:cs="Times New Roman"/>
          <w:b/>
          <w:sz w:val="24"/>
          <w:szCs w:val="24"/>
        </w:rPr>
      </w:pPr>
      <w:r w:rsidRPr="004540C9">
        <w:rPr>
          <w:rFonts w:ascii="Times New Roman" w:eastAsia="Times New Roman" w:hAnsi="Times New Roman" w:cs="Times New Roman"/>
          <w:b/>
          <w:sz w:val="24"/>
          <w:szCs w:val="24"/>
        </w:rPr>
        <w:t xml:space="preserve">заходів з проведення аналізу та оптимізації робочих процесів </w:t>
      </w:r>
    </w:p>
    <w:p w:rsidR="000A4A1C" w:rsidRPr="004540C9" w:rsidRDefault="009917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w:t>
      </w:r>
      <w:r w:rsidR="00B4630C" w:rsidRPr="004540C9">
        <w:rPr>
          <w:rFonts w:ascii="Times New Roman" w:eastAsia="Times New Roman" w:hAnsi="Times New Roman" w:cs="Times New Roman"/>
          <w:sz w:val="24"/>
          <w:szCs w:val="24"/>
        </w:rPr>
        <w:t xml:space="preserve"> </w:t>
      </w:r>
      <w:r w:rsidR="00B4630C" w:rsidRPr="004540C9">
        <w:rPr>
          <w:rFonts w:ascii="Times New Roman" w:eastAsia="Times New Roman" w:hAnsi="Times New Roman" w:cs="Times New Roman"/>
          <w:b/>
          <w:sz w:val="24"/>
          <w:szCs w:val="24"/>
        </w:rPr>
        <w:t>Міністерстві захисту довкілля та природних ресурсів України</w:t>
      </w:r>
      <w:r w:rsidR="004E0614" w:rsidRPr="004540C9">
        <w:rPr>
          <w:rFonts w:ascii="Times New Roman" w:eastAsia="Times New Roman" w:hAnsi="Times New Roman" w:cs="Times New Roman"/>
          <w:b/>
          <w:sz w:val="24"/>
          <w:szCs w:val="24"/>
        </w:rPr>
        <w:t xml:space="preserve"> на 2025 рік</w:t>
      </w:r>
    </w:p>
    <w:p w:rsidR="00B57CFF" w:rsidRPr="004540C9" w:rsidRDefault="00B57CFF">
      <w:pPr>
        <w:spacing w:after="0" w:line="240" w:lineRule="auto"/>
        <w:jc w:val="center"/>
        <w:rPr>
          <w:rFonts w:ascii="Times New Roman" w:eastAsia="Times New Roman" w:hAnsi="Times New Roman" w:cs="Times New Roman"/>
          <w:b/>
          <w:sz w:val="24"/>
          <w:szCs w:val="24"/>
        </w:rPr>
      </w:pPr>
    </w:p>
    <w:tbl>
      <w:tblPr>
        <w:tblStyle w:val="10"/>
        <w:tblW w:w="157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663"/>
        <w:gridCol w:w="2126"/>
        <w:gridCol w:w="2551"/>
        <w:gridCol w:w="1843"/>
      </w:tblGrid>
      <w:tr w:rsidR="004540C9" w:rsidRPr="004540C9" w:rsidTr="000636DB">
        <w:trPr>
          <w:trHeight w:val="1230"/>
        </w:trPr>
        <w:tc>
          <w:tcPr>
            <w:tcW w:w="2551" w:type="dxa"/>
            <w:shd w:val="clear" w:color="auto" w:fill="FFFFFF"/>
            <w:tcMar>
              <w:top w:w="0" w:type="dxa"/>
              <w:left w:w="45" w:type="dxa"/>
              <w:bottom w:w="0" w:type="dxa"/>
              <w:right w:w="45" w:type="dxa"/>
            </w:tcMar>
          </w:tcPr>
          <w:p w:rsidR="000A4A1C" w:rsidRPr="004540C9" w:rsidRDefault="002D592A">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Найменування завдання</w:t>
            </w:r>
          </w:p>
        </w:tc>
        <w:tc>
          <w:tcPr>
            <w:tcW w:w="6663" w:type="dxa"/>
            <w:shd w:val="clear" w:color="auto" w:fill="FFFFFF"/>
          </w:tcPr>
          <w:p w:rsidR="000A4A1C" w:rsidRPr="004540C9" w:rsidRDefault="002D592A">
            <w:pPr>
              <w:spacing w:after="0" w:line="240" w:lineRule="auto"/>
              <w:ind w:left="106" w:right="142"/>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Найменування заходу</w:t>
            </w:r>
          </w:p>
        </w:tc>
        <w:tc>
          <w:tcPr>
            <w:tcW w:w="2126" w:type="dxa"/>
            <w:shd w:val="clear" w:color="auto" w:fill="FFFFFF"/>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Відповідальні за виконання (залучені)</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Індикатор виконання</w:t>
            </w:r>
          </w:p>
        </w:tc>
        <w:tc>
          <w:tcPr>
            <w:tcW w:w="1843" w:type="dxa"/>
            <w:shd w:val="clear" w:color="auto" w:fill="FFFFFF"/>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Строк виконання (звітування)</w:t>
            </w:r>
          </w:p>
        </w:tc>
      </w:tr>
      <w:tr w:rsidR="004540C9" w:rsidRPr="004540C9" w:rsidTr="000636DB">
        <w:trPr>
          <w:trHeight w:val="360"/>
        </w:trPr>
        <w:tc>
          <w:tcPr>
            <w:tcW w:w="15734" w:type="dxa"/>
            <w:gridSpan w:val="5"/>
            <w:shd w:val="clear" w:color="auto" w:fill="FFFFFF"/>
            <w:tcMar>
              <w:top w:w="0" w:type="dxa"/>
              <w:left w:w="45" w:type="dxa"/>
              <w:bottom w:w="0" w:type="dxa"/>
              <w:right w:w="45" w:type="dxa"/>
            </w:tcMar>
          </w:tcPr>
          <w:p w:rsidR="000A4A1C" w:rsidRPr="004540C9" w:rsidRDefault="002D592A">
            <w:pPr>
              <w:spacing w:before="120" w:after="12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b/>
                <w:sz w:val="24"/>
                <w:szCs w:val="24"/>
              </w:rPr>
              <w:t>І. Планування заходів з проведення аналізу та оптимізації робочих процесів</w:t>
            </w:r>
          </w:p>
        </w:tc>
      </w:tr>
      <w:tr w:rsidR="004540C9" w:rsidRPr="004540C9" w:rsidTr="000636DB">
        <w:trPr>
          <w:trHeight w:val="562"/>
        </w:trPr>
        <w:tc>
          <w:tcPr>
            <w:tcW w:w="2551" w:type="dxa"/>
            <w:vMerge w:val="restart"/>
            <w:shd w:val="clear" w:color="auto" w:fill="FFFFFF"/>
            <w:tcMar>
              <w:top w:w="0" w:type="dxa"/>
              <w:left w:w="45" w:type="dxa"/>
              <w:bottom w:w="0" w:type="dxa"/>
              <w:right w:w="45" w:type="dxa"/>
            </w:tcMar>
          </w:tcPr>
          <w:p w:rsidR="000A4A1C" w:rsidRPr="004540C9" w:rsidRDefault="002D592A" w:rsidP="00601880">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1. Обрання робочих процесів, які планується оптимізувати, з урахуванням їх ресурсоємності та впливу на кількісні і якісні показники резул</w:t>
            </w:r>
            <w:r w:rsidR="00601880" w:rsidRPr="004540C9">
              <w:rPr>
                <w:rFonts w:ascii="Times New Roman" w:eastAsia="Times New Roman" w:hAnsi="Times New Roman" w:cs="Times New Roman"/>
                <w:sz w:val="24"/>
                <w:szCs w:val="24"/>
              </w:rPr>
              <w:t>ьтатів роботи,  та внесення до к</w:t>
            </w:r>
            <w:r w:rsidRPr="004540C9">
              <w:rPr>
                <w:rFonts w:ascii="Times New Roman" w:eastAsia="Times New Roman" w:hAnsi="Times New Roman" w:cs="Times New Roman"/>
                <w:sz w:val="24"/>
                <w:szCs w:val="24"/>
              </w:rPr>
              <w:t>аталогу робочих процесів у 2026 році</w:t>
            </w:r>
          </w:p>
        </w:tc>
        <w:tc>
          <w:tcPr>
            <w:tcW w:w="6663" w:type="dxa"/>
            <w:shd w:val="clear" w:color="auto" w:fill="FFFFFF"/>
          </w:tcPr>
          <w:p w:rsidR="000A4A1C" w:rsidRPr="004540C9" w:rsidRDefault="002D592A">
            <w:pPr>
              <w:numPr>
                <w:ilvl w:val="0"/>
                <w:numId w:val="13"/>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Провести збір інформації про:</w:t>
            </w:r>
          </w:p>
          <w:p w:rsidR="000A4A1C" w:rsidRPr="004540C9" w:rsidRDefault="002D592A">
            <w:pPr>
              <w:pBdr>
                <w:top w:val="nil"/>
                <w:left w:val="nil"/>
                <w:bottom w:val="nil"/>
                <w:right w:val="nil"/>
                <w:between w:val="nil"/>
              </w:pBdr>
              <w:spacing w:after="0" w:line="240" w:lineRule="auto"/>
              <w:ind w:left="145" w:right="142"/>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 найбільш ресурсоємні та впливові робочі процеси;                 </w:t>
            </w:r>
          </w:p>
          <w:p w:rsidR="000A4A1C" w:rsidRPr="004540C9" w:rsidRDefault="002D592A">
            <w:pPr>
              <w:pBdr>
                <w:top w:val="nil"/>
                <w:left w:val="nil"/>
                <w:bottom w:val="nil"/>
                <w:right w:val="nil"/>
                <w:between w:val="nil"/>
              </w:pBdr>
              <w:spacing w:after="0" w:line="240" w:lineRule="auto"/>
              <w:ind w:left="145" w:right="142"/>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 проблеми, які виникають під час виконання робочих процесів (скарги споживачів, учасників тощо);</w:t>
            </w:r>
          </w:p>
          <w:p w:rsidR="000A4A1C" w:rsidRPr="004540C9" w:rsidRDefault="002D592A">
            <w:pPr>
              <w:pBdr>
                <w:top w:val="nil"/>
                <w:left w:val="nil"/>
                <w:bottom w:val="nil"/>
                <w:right w:val="nil"/>
                <w:between w:val="nil"/>
              </w:pBdr>
              <w:spacing w:after="0" w:line="240" w:lineRule="auto"/>
              <w:ind w:left="145" w:right="142"/>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 робочі процеси щодо яких наявні підстави для оптимізації, передбачені пунктом 24 Порядку проведення аналізу та оптимізації робочих процесів у центральних органах виконавчої влади, затвердженого постановою Кабінету Мін</w:t>
            </w:r>
            <w:r w:rsidR="004E0614" w:rsidRPr="004540C9">
              <w:rPr>
                <w:rFonts w:ascii="Times New Roman" w:eastAsia="Times New Roman" w:hAnsi="Times New Roman" w:cs="Times New Roman"/>
                <w:sz w:val="24"/>
                <w:szCs w:val="24"/>
              </w:rPr>
              <w:t>істрів України від 17.01.2025 №50 «</w:t>
            </w:r>
            <w:r w:rsidRPr="004540C9">
              <w:rPr>
                <w:rFonts w:ascii="Times New Roman" w:eastAsia="Times New Roman" w:hAnsi="Times New Roman" w:cs="Times New Roman"/>
                <w:sz w:val="24"/>
                <w:szCs w:val="24"/>
              </w:rPr>
              <w:t>Деякі питання впровадження процесного підходу в центральних органах виконавчої в</w:t>
            </w:r>
            <w:r w:rsidR="004E0614" w:rsidRPr="004540C9">
              <w:rPr>
                <w:rFonts w:ascii="Times New Roman" w:eastAsia="Times New Roman" w:hAnsi="Times New Roman" w:cs="Times New Roman"/>
                <w:sz w:val="24"/>
                <w:szCs w:val="24"/>
              </w:rPr>
              <w:t>лади»</w:t>
            </w:r>
            <w:r w:rsidRPr="004540C9">
              <w:rPr>
                <w:rFonts w:ascii="Times New Roman" w:eastAsia="Times New Roman" w:hAnsi="Times New Roman" w:cs="Times New Roman"/>
                <w:sz w:val="24"/>
                <w:szCs w:val="24"/>
              </w:rPr>
              <w:t xml:space="preserve"> (далі - Порядок);</w:t>
            </w:r>
          </w:p>
          <w:p w:rsidR="000A4A1C" w:rsidRPr="004540C9" w:rsidRDefault="002D592A">
            <w:pPr>
              <w:spacing w:after="0" w:line="240" w:lineRule="auto"/>
              <w:ind w:left="145" w:right="142"/>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 робочі процеси, які відповідають не менш ніж одній з вимог до робочих процесів, які підляг</w:t>
            </w:r>
            <w:r w:rsidR="00601880" w:rsidRPr="004540C9">
              <w:rPr>
                <w:rFonts w:ascii="Times New Roman" w:eastAsia="Times New Roman" w:hAnsi="Times New Roman" w:cs="Times New Roman"/>
                <w:sz w:val="24"/>
                <w:szCs w:val="24"/>
              </w:rPr>
              <w:t>ають обов’язковому внесенню до к</w:t>
            </w:r>
            <w:r w:rsidRPr="004540C9">
              <w:rPr>
                <w:rFonts w:ascii="Times New Roman" w:eastAsia="Times New Roman" w:hAnsi="Times New Roman" w:cs="Times New Roman"/>
                <w:sz w:val="24"/>
                <w:szCs w:val="24"/>
              </w:rPr>
              <w:t xml:space="preserve">аталогу робочих процесів (пункт 45 Порядку).    </w:t>
            </w:r>
          </w:p>
        </w:tc>
        <w:tc>
          <w:tcPr>
            <w:tcW w:w="2126" w:type="dxa"/>
            <w:shd w:val="clear" w:color="auto" w:fill="FFFFFF"/>
            <w:tcMar>
              <w:top w:w="0" w:type="dxa"/>
              <w:left w:w="45" w:type="dxa"/>
              <w:bottom w:w="0" w:type="dxa"/>
              <w:right w:w="45" w:type="dxa"/>
            </w:tcMar>
          </w:tcPr>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2D592A" w:rsidRPr="004540C9">
              <w:rPr>
                <w:rFonts w:ascii="Times New Roman" w:eastAsia="Times New Roman" w:hAnsi="Times New Roman" w:cs="Times New Roman"/>
                <w:i/>
                <w:sz w:val="24"/>
                <w:szCs w:val="24"/>
              </w:rPr>
              <w:t xml:space="preserve">, керівники </w:t>
            </w:r>
            <w:r w:rsidR="006E2CC5" w:rsidRPr="004540C9">
              <w:rPr>
                <w:rFonts w:ascii="Times New Roman" w:eastAsia="Times New Roman" w:hAnsi="Times New Roman" w:cs="Times New Roman"/>
                <w:i/>
                <w:sz w:val="24"/>
                <w:szCs w:val="24"/>
              </w:rPr>
              <w:t xml:space="preserve">самостійних </w:t>
            </w:r>
            <w:r w:rsidR="002D592A" w:rsidRPr="004540C9">
              <w:rPr>
                <w:rFonts w:ascii="Times New Roman" w:eastAsia="Times New Roman" w:hAnsi="Times New Roman" w:cs="Times New Roman"/>
                <w:i/>
                <w:sz w:val="24"/>
                <w:szCs w:val="24"/>
              </w:rPr>
              <w:t>структурних підрозділів</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Зібрано інформацію про робочі процеси</w:t>
            </w:r>
          </w:p>
        </w:tc>
        <w:tc>
          <w:tcPr>
            <w:tcW w:w="1843" w:type="dxa"/>
            <w:shd w:val="clear" w:color="auto" w:fill="FFFFFF"/>
            <w:tcMar>
              <w:top w:w="0" w:type="dxa"/>
              <w:left w:w="45" w:type="dxa"/>
              <w:bottom w:w="0" w:type="dxa"/>
              <w:right w:w="45" w:type="dxa"/>
            </w:tcMar>
          </w:tcPr>
          <w:p w:rsidR="000A4A1C" w:rsidRPr="004540C9" w:rsidRDefault="006E2CC5"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вересень</w:t>
            </w:r>
            <w:r w:rsidR="000636DB" w:rsidRPr="004540C9">
              <w:rPr>
                <w:rFonts w:ascii="Times New Roman" w:eastAsia="Times New Roman" w:hAnsi="Times New Roman" w:cs="Times New Roman"/>
                <w:sz w:val="24"/>
                <w:szCs w:val="24"/>
              </w:rPr>
              <w:t xml:space="preserve"> – </w:t>
            </w:r>
            <w:r w:rsidRPr="004540C9">
              <w:rPr>
                <w:rFonts w:ascii="Times New Roman" w:eastAsia="Times New Roman" w:hAnsi="Times New Roman" w:cs="Times New Roman"/>
                <w:sz w:val="24"/>
                <w:szCs w:val="24"/>
              </w:rPr>
              <w:t>жовтень</w:t>
            </w:r>
            <w:r w:rsidR="000636DB" w:rsidRPr="004540C9">
              <w:rPr>
                <w:rFonts w:ascii="Times New Roman" w:eastAsia="Times New Roman" w:hAnsi="Times New Roman" w:cs="Times New Roman"/>
                <w:sz w:val="24"/>
                <w:szCs w:val="24"/>
              </w:rPr>
              <w:t xml:space="preserve"> 2025</w:t>
            </w:r>
          </w:p>
        </w:tc>
      </w:tr>
      <w:tr w:rsidR="004540C9" w:rsidRPr="004540C9" w:rsidTr="000636DB">
        <w:trPr>
          <w:trHeight w:val="676"/>
        </w:trPr>
        <w:tc>
          <w:tcPr>
            <w:tcW w:w="2551" w:type="dxa"/>
            <w:vMerge/>
            <w:shd w:val="clear" w:color="auto" w:fill="FFFFFF"/>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FFFFFF"/>
          </w:tcPr>
          <w:p w:rsidR="000A4A1C" w:rsidRPr="004540C9" w:rsidRDefault="002D592A">
            <w:pPr>
              <w:numPr>
                <w:ilvl w:val="0"/>
                <w:numId w:val="13"/>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Опрацювати зібрану інформацію та підготувати аналітичний звіт з пропозиціями</w:t>
            </w:r>
          </w:p>
        </w:tc>
        <w:tc>
          <w:tcPr>
            <w:tcW w:w="2126" w:type="dxa"/>
            <w:shd w:val="clear" w:color="auto" w:fill="FFFFFF"/>
            <w:tcMar>
              <w:top w:w="0" w:type="dxa"/>
              <w:left w:w="45" w:type="dxa"/>
              <w:bottom w:w="0" w:type="dxa"/>
              <w:right w:w="45" w:type="dxa"/>
            </w:tcMar>
          </w:tcPr>
          <w:p w:rsidR="000A4A1C" w:rsidRPr="004540C9" w:rsidRDefault="006E2CC5" w:rsidP="0038025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аналітичний звіт</w:t>
            </w:r>
          </w:p>
        </w:tc>
        <w:tc>
          <w:tcPr>
            <w:tcW w:w="1843" w:type="dxa"/>
            <w:shd w:val="clear" w:color="auto" w:fill="FFFFFF"/>
            <w:tcMar>
              <w:top w:w="0" w:type="dxa"/>
              <w:left w:w="45" w:type="dxa"/>
              <w:bottom w:w="0" w:type="dxa"/>
              <w:right w:w="45" w:type="dxa"/>
            </w:tcMar>
          </w:tcPr>
          <w:p w:rsidR="000A4A1C" w:rsidRPr="004540C9" w:rsidRDefault="006E2CC5"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14</w:t>
            </w:r>
            <w:r w:rsidR="000636DB" w:rsidRPr="004540C9">
              <w:rPr>
                <w:rFonts w:ascii="Times New Roman" w:eastAsia="Times New Roman" w:hAnsi="Times New Roman" w:cs="Times New Roman"/>
                <w:sz w:val="24"/>
                <w:szCs w:val="24"/>
              </w:rPr>
              <w:t>.11.2025</w:t>
            </w:r>
          </w:p>
        </w:tc>
      </w:tr>
      <w:tr w:rsidR="004540C9" w:rsidRPr="004540C9" w:rsidTr="000636DB">
        <w:trPr>
          <w:trHeight w:val="676"/>
        </w:trPr>
        <w:tc>
          <w:tcPr>
            <w:tcW w:w="2551" w:type="dxa"/>
            <w:vMerge/>
            <w:shd w:val="clear" w:color="auto" w:fill="FFFFFF"/>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FFFFFF"/>
          </w:tcPr>
          <w:p w:rsidR="000A4A1C" w:rsidRPr="004540C9" w:rsidRDefault="002D592A" w:rsidP="00601880">
            <w:pPr>
              <w:numPr>
                <w:ilvl w:val="0"/>
                <w:numId w:val="13"/>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Розглянути аналітичний звіт та визначити:                                                       1) робочі процеси, які планується оптимізувати у 2026 році;                                                                                                                       </w:t>
            </w:r>
            <w:r w:rsidRPr="004540C9">
              <w:rPr>
                <w:rFonts w:ascii="Times New Roman" w:eastAsia="Times New Roman" w:hAnsi="Times New Roman" w:cs="Times New Roman"/>
                <w:sz w:val="24"/>
                <w:szCs w:val="24"/>
              </w:rPr>
              <w:lastRenderedPageBreak/>
              <w:t xml:space="preserve">2) робочі процеси, які будуть внесені до  </w:t>
            </w:r>
            <w:r w:rsidR="00601880"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аталогу робочих процесів у 2026 році.</w:t>
            </w:r>
          </w:p>
        </w:tc>
        <w:tc>
          <w:tcPr>
            <w:tcW w:w="2126" w:type="dxa"/>
            <w:shd w:val="clear" w:color="auto" w:fill="FFFFFF"/>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lastRenderedPageBreak/>
              <w:t>Робоча група</w:t>
            </w:r>
            <w:r w:rsidR="00AE7C0E" w:rsidRPr="004540C9">
              <w:rPr>
                <w:rFonts w:ascii="Times New Roman" w:eastAsia="Times New Roman" w:hAnsi="Times New Roman" w:cs="Times New Roman"/>
                <w:i/>
                <w:sz w:val="24"/>
                <w:szCs w:val="24"/>
              </w:rPr>
              <w:t xml:space="preserve"> з питань </w:t>
            </w:r>
            <w:r w:rsidR="00AE7C0E" w:rsidRPr="004540C9">
              <w:rPr>
                <w:rFonts w:ascii="Times New Roman" w:eastAsia="Times New Roman" w:hAnsi="Times New Roman" w:cs="Times New Roman"/>
                <w:i/>
                <w:sz w:val="24"/>
                <w:szCs w:val="24"/>
              </w:rPr>
              <w:lastRenderedPageBreak/>
              <w:t>оптимізації робочих процесів Міндовкілля</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Визначено перелік робочих процесів </w:t>
            </w:r>
            <w:r w:rsidRPr="004540C9">
              <w:rPr>
                <w:rFonts w:ascii="Times New Roman" w:eastAsia="Times New Roman" w:hAnsi="Times New Roman" w:cs="Times New Roman"/>
                <w:sz w:val="24"/>
                <w:szCs w:val="24"/>
              </w:rPr>
              <w:lastRenderedPageBreak/>
              <w:t xml:space="preserve">обраних </w:t>
            </w:r>
            <w:r w:rsidR="00601880" w:rsidRPr="004540C9">
              <w:rPr>
                <w:rFonts w:ascii="Times New Roman" w:eastAsia="Times New Roman" w:hAnsi="Times New Roman" w:cs="Times New Roman"/>
                <w:sz w:val="24"/>
                <w:szCs w:val="24"/>
              </w:rPr>
              <w:t>для оптимізації та внесення до к</w:t>
            </w:r>
            <w:r w:rsidRPr="004540C9">
              <w:rPr>
                <w:rFonts w:ascii="Times New Roman" w:eastAsia="Times New Roman" w:hAnsi="Times New Roman" w:cs="Times New Roman"/>
                <w:sz w:val="24"/>
                <w:szCs w:val="24"/>
              </w:rPr>
              <w:t>аталогу робочих процесів у 2026 році</w:t>
            </w:r>
          </w:p>
        </w:tc>
        <w:tc>
          <w:tcPr>
            <w:tcW w:w="1843" w:type="dxa"/>
            <w:shd w:val="clear" w:color="auto" w:fill="FFFFFF"/>
            <w:tcMar>
              <w:top w:w="0" w:type="dxa"/>
              <w:left w:w="45" w:type="dxa"/>
              <w:bottom w:w="0" w:type="dxa"/>
              <w:right w:w="45" w:type="dxa"/>
            </w:tcMar>
          </w:tcPr>
          <w:p w:rsidR="000A4A1C" w:rsidRPr="004540C9" w:rsidRDefault="006E2CC5"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до 05</w:t>
            </w:r>
            <w:r w:rsidR="000636DB" w:rsidRPr="004540C9">
              <w:rPr>
                <w:rFonts w:ascii="Times New Roman" w:eastAsia="Times New Roman" w:hAnsi="Times New Roman" w:cs="Times New Roman"/>
                <w:sz w:val="24"/>
                <w:szCs w:val="24"/>
              </w:rPr>
              <w:t>.12.2025</w:t>
            </w:r>
          </w:p>
        </w:tc>
      </w:tr>
      <w:tr w:rsidR="004540C9" w:rsidRPr="004540C9" w:rsidTr="000636DB">
        <w:trPr>
          <w:trHeight w:val="676"/>
        </w:trPr>
        <w:tc>
          <w:tcPr>
            <w:tcW w:w="2551" w:type="dxa"/>
            <w:vMerge/>
            <w:shd w:val="clear" w:color="auto" w:fill="FFFFFF"/>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FFFFFF"/>
          </w:tcPr>
          <w:p w:rsidR="000A4A1C" w:rsidRPr="004540C9" w:rsidRDefault="002D592A" w:rsidP="00601880">
            <w:pPr>
              <w:numPr>
                <w:ilvl w:val="0"/>
                <w:numId w:val="13"/>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Погодити робочі процеси, обрані для оптимізації та внесення до </w:t>
            </w:r>
            <w:r w:rsidR="00601880"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аталогу робочих процесів у 2026 році, із Секретаріатом Кабінету Міністрів</w:t>
            </w:r>
          </w:p>
        </w:tc>
        <w:tc>
          <w:tcPr>
            <w:tcW w:w="2126" w:type="dxa"/>
            <w:shd w:val="clear" w:color="auto" w:fill="FFFFFF"/>
            <w:tcMar>
              <w:top w:w="0" w:type="dxa"/>
              <w:left w:w="45" w:type="dxa"/>
              <w:bottom w:w="0" w:type="dxa"/>
              <w:right w:w="45" w:type="dxa"/>
            </w:tcMar>
          </w:tcPr>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Погоджено перелік робочих процесів обраних </w:t>
            </w:r>
            <w:r w:rsidR="00601880" w:rsidRPr="004540C9">
              <w:rPr>
                <w:rFonts w:ascii="Times New Roman" w:eastAsia="Times New Roman" w:hAnsi="Times New Roman" w:cs="Times New Roman"/>
                <w:sz w:val="24"/>
                <w:szCs w:val="24"/>
              </w:rPr>
              <w:t>для оптимізації та внесення до к</w:t>
            </w:r>
            <w:r w:rsidRPr="004540C9">
              <w:rPr>
                <w:rFonts w:ascii="Times New Roman" w:eastAsia="Times New Roman" w:hAnsi="Times New Roman" w:cs="Times New Roman"/>
                <w:sz w:val="24"/>
                <w:szCs w:val="24"/>
              </w:rPr>
              <w:t>аталогу робочих процесів у 2026 році</w:t>
            </w:r>
          </w:p>
        </w:tc>
        <w:tc>
          <w:tcPr>
            <w:tcW w:w="1843" w:type="dxa"/>
            <w:shd w:val="clear" w:color="auto" w:fill="FFFFFF"/>
            <w:tcMar>
              <w:top w:w="0" w:type="dxa"/>
              <w:left w:w="45" w:type="dxa"/>
              <w:bottom w:w="0" w:type="dxa"/>
              <w:right w:w="45" w:type="dxa"/>
            </w:tcMar>
          </w:tcPr>
          <w:p w:rsidR="000A4A1C" w:rsidRPr="004540C9" w:rsidRDefault="006E2CC5"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31</w:t>
            </w:r>
            <w:r w:rsidR="000636DB" w:rsidRPr="004540C9">
              <w:rPr>
                <w:rFonts w:ascii="Times New Roman" w:eastAsia="Times New Roman" w:hAnsi="Times New Roman" w:cs="Times New Roman"/>
                <w:sz w:val="24"/>
                <w:szCs w:val="24"/>
              </w:rPr>
              <w:t>.12.2025</w:t>
            </w:r>
          </w:p>
        </w:tc>
      </w:tr>
      <w:tr w:rsidR="004540C9" w:rsidRPr="004540C9" w:rsidTr="000636DB">
        <w:trPr>
          <w:trHeight w:val="676"/>
        </w:trPr>
        <w:tc>
          <w:tcPr>
            <w:tcW w:w="2551" w:type="dxa"/>
            <w:vMerge w:val="restart"/>
            <w:shd w:val="clear" w:color="auto" w:fill="auto"/>
            <w:tcMar>
              <w:top w:w="0" w:type="dxa"/>
              <w:left w:w="45" w:type="dxa"/>
              <w:bottom w:w="0" w:type="dxa"/>
              <w:right w:w="45" w:type="dxa"/>
            </w:tcMar>
          </w:tcPr>
          <w:p w:rsidR="000A4A1C" w:rsidRPr="004540C9" w:rsidRDefault="002D592A">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2. Підготовка плану заходів з проведення аналізу та оптимізації робочих процесів на 2026 рік (далі - План заходів)</w:t>
            </w:r>
          </w:p>
        </w:tc>
        <w:tc>
          <w:tcPr>
            <w:tcW w:w="6663" w:type="dxa"/>
            <w:shd w:val="clear" w:color="auto" w:fill="auto"/>
          </w:tcPr>
          <w:p w:rsidR="000A4A1C" w:rsidRPr="004540C9" w:rsidRDefault="00B57CFF" w:rsidP="00B57CFF">
            <w:pPr>
              <w:numPr>
                <w:ilvl w:val="0"/>
                <w:numId w:val="12"/>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Підготувати проє</w:t>
            </w:r>
            <w:r w:rsidR="002D592A" w:rsidRPr="004540C9">
              <w:rPr>
                <w:rFonts w:ascii="Times New Roman" w:eastAsia="Times New Roman" w:hAnsi="Times New Roman" w:cs="Times New Roman"/>
                <w:sz w:val="24"/>
                <w:szCs w:val="24"/>
              </w:rPr>
              <w:t>кт Плану заходів та про</w:t>
            </w:r>
            <w:r w:rsidRPr="004540C9">
              <w:rPr>
                <w:rFonts w:ascii="Times New Roman" w:eastAsia="Times New Roman" w:hAnsi="Times New Roman" w:cs="Times New Roman"/>
                <w:sz w:val="24"/>
                <w:szCs w:val="24"/>
              </w:rPr>
              <w:t>є</w:t>
            </w:r>
            <w:r w:rsidR="002D592A" w:rsidRPr="004540C9">
              <w:rPr>
                <w:rFonts w:ascii="Times New Roman" w:eastAsia="Times New Roman" w:hAnsi="Times New Roman" w:cs="Times New Roman"/>
                <w:sz w:val="24"/>
                <w:szCs w:val="24"/>
              </w:rPr>
              <w:t xml:space="preserve">кт наказу про його затвердження </w:t>
            </w:r>
          </w:p>
        </w:tc>
        <w:tc>
          <w:tcPr>
            <w:tcW w:w="2126" w:type="dxa"/>
            <w:shd w:val="clear" w:color="auto" w:fill="auto"/>
            <w:tcMar>
              <w:top w:w="0" w:type="dxa"/>
              <w:left w:w="45" w:type="dxa"/>
              <w:bottom w:w="0" w:type="dxa"/>
              <w:right w:w="45" w:type="dxa"/>
            </w:tcMar>
          </w:tcPr>
          <w:p w:rsidR="000A4A1C" w:rsidRPr="004540C9" w:rsidRDefault="00BE4819" w:rsidP="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w:t>
            </w:r>
          </w:p>
        </w:tc>
        <w:tc>
          <w:tcPr>
            <w:tcW w:w="2551" w:type="dxa"/>
            <w:shd w:val="clear" w:color="auto" w:fill="auto"/>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w:t>
            </w:r>
            <w:r w:rsidR="00B57CFF" w:rsidRPr="004540C9">
              <w:rPr>
                <w:rFonts w:ascii="Times New Roman" w:eastAsia="Times New Roman" w:hAnsi="Times New Roman" w:cs="Times New Roman"/>
                <w:sz w:val="24"/>
                <w:szCs w:val="24"/>
              </w:rPr>
              <w:t>ено проєкт Плану заходів та проє</w:t>
            </w:r>
            <w:r w:rsidRPr="004540C9">
              <w:rPr>
                <w:rFonts w:ascii="Times New Roman" w:eastAsia="Times New Roman" w:hAnsi="Times New Roman" w:cs="Times New Roman"/>
                <w:sz w:val="24"/>
                <w:szCs w:val="24"/>
              </w:rPr>
              <w:t>кт наказу про його затвердження</w:t>
            </w:r>
          </w:p>
        </w:tc>
        <w:tc>
          <w:tcPr>
            <w:tcW w:w="1843" w:type="dxa"/>
            <w:shd w:val="clear" w:color="auto" w:fill="auto"/>
            <w:tcMar>
              <w:top w:w="0" w:type="dxa"/>
              <w:left w:w="45" w:type="dxa"/>
              <w:bottom w:w="0" w:type="dxa"/>
              <w:right w:w="45" w:type="dxa"/>
            </w:tcMar>
          </w:tcPr>
          <w:p w:rsidR="000A4A1C" w:rsidRPr="004540C9" w:rsidRDefault="006E2CC5"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837995" w:rsidRPr="004540C9">
              <w:rPr>
                <w:rFonts w:ascii="Times New Roman" w:eastAsia="Times New Roman" w:hAnsi="Times New Roman" w:cs="Times New Roman"/>
                <w:sz w:val="24"/>
                <w:szCs w:val="24"/>
              </w:rPr>
              <w:t>о 0</w:t>
            </w:r>
            <w:r w:rsidRPr="004540C9">
              <w:rPr>
                <w:rFonts w:ascii="Times New Roman" w:eastAsia="Times New Roman" w:hAnsi="Times New Roman" w:cs="Times New Roman"/>
                <w:sz w:val="24"/>
                <w:szCs w:val="24"/>
              </w:rPr>
              <w:t>9</w:t>
            </w:r>
            <w:r w:rsidR="000636DB" w:rsidRPr="004540C9">
              <w:rPr>
                <w:rFonts w:ascii="Times New Roman" w:eastAsia="Times New Roman" w:hAnsi="Times New Roman" w:cs="Times New Roman"/>
                <w:sz w:val="24"/>
                <w:szCs w:val="24"/>
              </w:rPr>
              <w:t>.01.</w:t>
            </w:r>
            <w:r w:rsidRPr="004540C9">
              <w:rPr>
                <w:rFonts w:ascii="Times New Roman" w:eastAsia="Times New Roman" w:hAnsi="Times New Roman" w:cs="Times New Roman"/>
                <w:sz w:val="24"/>
                <w:szCs w:val="24"/>
              </w:rPr>
              <w:t xml:space="preserve">2026 </w:t>
            </w:r>
          </w:p>
        </w:tc>
      </w:tr>
      <w:tr w:rsidR="004540C9" w:rsidRPr="004540C9" w:rsidTr="000636DB">
        <w:trPr>
          <w:trHeight w:val="676"/>
        </w:trPr>
        <w:tc>
          <w:tcPr>
            <w:tcW w:w="2551" w:type="dxa"/>
            <w:vMerge/>
            <w:shd w:val="clear" w:color="auto" w:fill="auto"/>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auto"/>
          </w:tcPr>
          <w:p w:rsidR="000A4A1C" w:rsidRPr="004540C9" w:rsidRDefault="00B57CFF">
            <w:pPr>
              <w:numPr>
                <w:ilvl w:val="0"/>
                <w:numId w:val="12"/>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Погодити проєкт Плану заходів та проє</w:t>
            </w:r>
            <w:r w:rsidR="002D592A" w:rsidRPr="004540C9">
              <w:rPr>
                <w:rFonts w:ascii="Times New Roman" w:eastAsia="Times New Roman" w:hAnsi="Times New Roman" w:cs="Times New Roman"/>
                <w:sz w:val="24"/>
                <w:szCs w:val="24"/>
              </w:rPr>
              <w:t>кт наказу про його затвердження</w:t>
            </w:r>
          </w:p>
        </w:tc>
        <w:tc>
          <w:tcPr>
            <w:tcW w:w="2126" w:type="dxa"/>
            <w:shd w:val="clear" w:color="auto" w:fill="auto"/>
            <w:tcMar>
              <w:top w:w="0" w:type="dxa"/>
              <w:left w:w="45" w:type="dxa"/>
              <w:bottom w:w="0" w:type="dxa"/>
              <w:right w:w="45" w:type="dxa"/>
            </w:tcMar>
          </w:tcPr>
          <w:p w:rsidR="000A4A1C" w:rsidRPr="004540C9" w:rsidRDefault="002D592A" w:rsidP="00B57CFF">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w:t>
            </w:r>
            <w:r w:rsidR="00F36D70" w:rsidRPr="004540C9">
              <w:rPr>
                <w:rFonts w:ascii="Times New Roman" w:eastAsia="Times New Roman" w:hAnsi="Times New Roman" w:cs="Times New Roman"/>
                <w:i/>
                <w:sz w:val="24"/>
                <w:szCs w:val="24"/>
              </w:rPr>
              <w:t xml:space="preserve"> з питань оптимізації робочих процесів Міндовкілля</w:t>
            </w:r>
            <w:r w:rsidRPr="004540C9">
              <w:rPr>
                <w:rFonts w:ascii="Times New Roman" w:eastAsia="Times New Roman" w:hAnsi="Times New Roman" w:cs="Times New Roman"/>
                <w:i/>
                <w:sz w:val="24"/>
                <w:szCs w:val="24"/>
              </w:rPr>
              <w:t>, власники обраних робочих процесів</w:t>
            </w:r>
            <w:r w:rsidR="00B57CFF" w:rsidRPr="004540C9">
              <w:rPr>
                <w:rFonts w:ascii="Times New Roman" w:eastAsia="Times New Roman" w:hAnsi="Times New Roman" w:cs="Times New Roman"/>
                <w:i/>
                <w:sz w:val="24"/>
                <w:szCs w:val="24"/>
              </w:rPr>
              <w:t xml:space="preserve"> (самостійні структурні підрозділи)</w:t>
            </w:r>
          </w:p>
        </w:tc>
        <w:tc>
          <w:tcPr>
            <w:tcW w:w="2551" w:type="dxa"/>
            <w:shd w:val="clear" w:color="auto" w:fill="auto"/>
            <w:tcMar>
              <w:top w:w="0" w:type="dxa"/>
              <w:left w:w="45" w:type="dxa"/>
              <w:bottom w:w="0" w:type="dxa"/>
              <w:right w:w="45" w:type="dxa"/>
            </w:tcMar>
          </w:tcPr>
          <w:p w:rsidR="000A4A1C" w:rsidRPr="004540C9" w:rsidRDefault="00B57CFF"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Погоджено проє</w:t>
            </w:r>
            <w:r w:rsidR="002D592A" w:rsidRPr="004540C9">
              <w:rPr>
                <w:rFonts w:ascii="Times New Roman" w:eastAsia="Times New Roman" w:hAnsi="Times New Roman" w:cs="Times New Roman"/>
                <w:sz w:val="24"/>
                <w:szCs w:val="24"/>
              </w:rPr>
              <w:t>кт Плану заходів та про</w:t>
            </w:r>
            <w:r w:rsidRPr="004540C9">
              <w:rPr>
                <w:rFonts w:ascii="Times New Roman" w:eastAsia="Times New Roman" w:hAnsi="Times New Roman" w:cs="Times New Roman"/>
                <w:sz w:val="24"/>
                <w:szCs w:val="24"/>
              </w:rPr>
              <w:t>є</w:t>
            </w:r>
            <w:r w:rsidR="002D592A" w:rsidRPr="004540C9">
              <w:rPr>
                <w:rFonts w:ascii="Times New Roman" w:eastAsia="Times New Roman" w:hAnsi="Times New Roman" w:cs="Times New Roman"/>
                <w:sz w:val="24"/>
                <w:szCs w:val="24"/>
              </w:rPr>
              <w:t>кт наказу про його затвердження</w:t>
            </w:r>
          </w:p>
        </w:tc>
        <w:tc>
          <w:tcPr>
            <w:tcW w:w="1843" w:type="dxa"/>
            <w:shd w:val="clear" w:color="auto" w:fill="auto"/>
            <w:tcMar>
              <w:top w:w="0" w:type="dxa"/>
              <w:left w:w="45" w:type="dxa"/>
              <w:bottom w:w="0" w:type="dxa"/>
              <w:right w:w="45" w:type="dxa"/>
            </w:tcMar>
          </w:tcPr>
          <w:p w:rsidR="000A4A1C" w:rsidRPr="004540C9" w:rsidRDefault="006E2CC5"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837995" w:rsidRPr="004540C9">
              <w:rPr>
                <w:rFonts w:ascii="Times New Roman" w:eastAsia="Times New Roman" w:hAnsi="Times New Roman" w:cs="Times New Roman"/>
                <w:sz w:val="24"/>
                <w:szCs w:val="24"/>
              </w:rPr>
              <w:t>о 1</w:t>
            </w:r>
            <w:r w:rsidRPr="004540C9">
              <w:rPr>
                <w:rFonts w:ascii="Times New Roman" w:eastAsia="Times New Roman" w:hAnsi="Times New Roman" w:cs="Times New Roman"/>
                <w:sz w:val="24"/>
                <w:szCs w:val="24"/>
              </w:rPr>
              <w:t>6</w:t>
            </w:r>
            <w:r w:rsidR="000636DB" w:rsidRPr="004540C9">
              <w:rPr>
                <w:rFonts w:ascii="Times New Roman" w:eastAsia="Times New Roman" w:hAnsi="Times New Roman" w:cs="Times New Roman"/>
                <w:sz w:val="24"/>
                <w:szCs w:val="24"/>
              </w:rPr>
              <w:t>.01.</w:t>
            </w:r>
            <w:r w:rsidRPr="004540C9">
              <w:rPr>
                <w:rFonts w:ascii="Times New Roman" w:eastAsia="Times New Roman" w:hAnsi="Times New Roman" w:cs="Times New Roman"/>
                <w:sz w:val="24"/>
                <w:szCs w:val="24"/>
              </w:rPr>
              <w:t>2026</w:t>
            </w:r>
          </w:p>
        </w:tc>
      </w:tr>
      <w:tr w:rsidR="004540C9" w:rsidRPr="004540C9" w:rsidTr="000636DB">
        <w:trPr>
          <w:trHeight w:val="676"/>
        </w:trPr>
        <w:tc>
          <w:tcPr>
            <w:tcW w:w="2551" w:type="dxa"/>
            <w:vMerge/>
            <w:shd w:val="clear" w:color="auto" w:fill="auto"/>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auto"/>
          </w:tcPr>
          <w:p w:rsidR="000A4A1C" w:rsidRPr="004540C9" w:rsidRDefault="002D592A">
            <w:pPr>
              <w:numPr>
                <w:ilvl w:val="0"/>
                <w:numId w:val="12"/>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 Забезпечити затвердження та надсилання Плану заходів до Кабінету Міністрів </w:t>
            </w:r>
          </w:p>
        </w:tc>
        <w:tc>
          <w:tcPr>
            <w:tcW w:w="2126" w:type="dxa"/>
            <w:shd w:val="clear" w:color="auto" w:fill="auto"/>
            <w:tcMar>
              <w:top w:w="0" w:type="dxa"/>
              <w:left w:w="45" w:type="dxa"/>
              <w:bottom w:w="0" w:type="dxa"/>
              <w:right w:w="45" w:type="dxa"/>
            </w:tcMar>
          </w:tcPr>
          <w:p w:rsidR="000A4A1C" w:rsidRPr="004540C9" w:rsidRDefault="00B57CFF">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Голова Р</w:t>
            </w:r>
            <w:r w:rsidR="002D592A" w:rsidRPr="004540C9">
              <w:rPr>
                <w:rFonts w:ascii="Times New Roman" w:eastAsia="Times New Roman" w:hAnsi="Times New Roman" w:cs="Times New Roman"/>
                <w:i/>
                <w:sz w:val="24"/>
                <w:szCs w:val="24"/>
              </w:rPr>
              <w:t>обочої групи</w:t>
            </w:r>
            <w:r w:rsidR="00F36D70" w:rsidRPr="004540C9">
              <w:rPr>
                <w:rFonts w:ascii="Times New Roman" w:eastAsia="Times New Roman" w:hAnsi="Times New Roman" w:cs="Times New Roman"/>
                <w:i/>
                <w:sz w:val="24"/>
                <w:szCs w:val="24"/>
              </w:rPr>
              <w:t xml:space="preserve"> з питань оптимізації робочих процесів Міндовкілля</w:t>
            </w:r>
            <w:r w:rsidR="002D592A" w:rsidRPr="004540C9">
              <w:rPr>
                <w:rFonts w:ascii="Times New Roman" w:eastAsia="Times New Roman" w:hAnsi="Times New Roman" w:cs="Times New Roman"/>
                <w:i/>
                <w:sz w:val="24"/>
                <w:szCs w:val="24"/>
              </w:rPr>
              <w:t>,</w:t>
            </w:r>
          </w:p>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p w:rsidR="00601880" w:rsidRPr="004540C9" w:rsidRDefault="00601880">
            <w:pPr>
              <w:spacing w:after="0" w:line="240" w:lineRule="auto"/>
              <w:jc w:val="center"/>
              <w:rPr>
                <w:rFonts w:ascii="Times New Roman" w:eastAsia="Times New Roman" w:hAnsi="Times New Roman" w:cs="Times New Roman"/>
                <w:i/>
                <w:sz w:val="24"/>
                <w:szCs w:val="24"/>
              </w:rPr>
            </w:pPr>
          </w:p>
        </w:tc>
        <w:tc>
          <w:tcPr>
            <w:tcW w:w="2551" w:type="dxa"/>
            <w:shd w:val="clear" w:color="auto" w:fill="auto"/>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Надіслано  План заходів Кабінету Міністрів</w:t>
            </w:r>
          </w:p>
        </w:tc>
        <w:tc>
          <w:tcPr>
            <w:tcW w:w="1843" w:type="dxa"/>
            <w:shd w:val="clear" w:color="auto" w:fill="auto"/>
            <w:tcMar>
              <w:top w:w="0" w:type="dxa"/>
              <w:left w:w="45" w:type="dxa"/>
              <w:bottom w:w="0" w:type="dxa"/>
              <w:right w:w="45" w:type="dxa"/>
            </w:tcMar>
          </w:tcPr>
          <w:p w:rsidR="000A4A1C" w:rsidRPr="004540C9" w:rsidRDefault="00911CC4"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2D592A" w:rsidRPr="004540C9">
              <w:rPr>
                <w:rFonts w:ascii="Times New Roman" w:eastAsia="Times New Roman" w:hAnsi="Times New Roman" w:cs="Times New Roman"/>
                <w:sz w:val="24"/>
                <w:szCs w:val="24"/>
              </w:rPr>
              <w:t xml:space="preserve">о </w:t>
            </w:r>
            <w:r w:rsidR="000636DB" w:rsidRPr="004540C9">
              <w:rPr>
                <w:rFonts w:ascii="Times New Roman" w:eastAsia="Times New Roman" w:hAnsi="Times New Roman" w:cs="Times New Roman"/>
                <w:sz w:val="24"/>
                <w:szCs w:val="24"/>
              </w:rPr>
              <w:t>0</w:t>
            </w:r>
            <w:r w:rsidR="002D592A" w:rsidRPr="004540C9">
              <w:rPr>
                <w:rFonts w:ascii="Times New Roman" w:eastAsia="Times New Roman" w:hAnsi="Times New Roman" w:cs="Times New Roman"/>
                <w:sz w:val="24"/>
                <w:szCs w:val="24"/>
              </w:rPr>
              <w:t>1</w:t>
            </w:r>
            <w:r w:rsidR="000636DB" w:rsidRPr="004540C9">
              <w:rPr>
                <w:rFonts w:ascii="Times New Roman" w:eastAsia="Times New Roman" w:hAnsi="Times New Roman" w:cs="Times New Roman"/>
                <w:sz w:val="24"/>
                <w:szCs w:val="24"/>
              </w:rPr>
              <w:t>.02.2026</w:t>
            </w:r>
          </w:p>
        </w:tc>
      </w:tr>
      <w:tr w:rsidR="004540C9" w:rsidRPr="004540C9" w:rsidTr="000636DB">
        <w:trPr>
          <w:trHeight w:val="412"/>
        </w:trPr>
        <w:tc>
          <w:tcPr>
            <w:tcW w:w="15734" w:type="dxa"/>
            <w:gridSpan w:val="5"/>
            <w:shd w:val="clear" w:color="auto" w:fill="FFFFFF"/>
            <w:tcMar>
              <w:top w:w="0" w:type="dxa"/>
              <w:left w:w="45" w:type="dxa"/>
              <w:bottom w:w="0" w:type="dxa"/>
              <w:right w:w="45" w:type="dxa"/>
            </w:tcMar>
          </w:tcPr>
          <w:p w:rsidR="000A4A1C" w:rsidRPr="004540C9" w:rsidRDefault="002D592A">
            <w:pPr>
              <w:spacing w:before="120" w:after="12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b/>
                <w:sz w:val="24"/>
                <w:szCs w:val="24"/>
              </w:rPr>
              <w:lastRenderedPageBreak/>
              <w:t>ІІ. Звітування щодо проведення аналізу та оптимізації робочих процесів</w:t>
            </w:r>
          </w:p>
        </w:tc>
      </w:tr>
      <w:tr w:rsidR="004540C9" w:rsidRPr="004540C9" w:rsidTr="000636DB">
        <w:trPr>
          <w:trHeight w:val="1230"/>
        </w:trPr>
        <w:tc>
          <w:tcPr>
            <w:tcW w:w="2551" w:type="dxa"/>
            <w:vMerge w:val="restart"/>
            <w:shd w:val="clear" w:color="auto" w:fill="FFFFFF"/>
            <w:tcMar>
              <w:top w:w="0" w:type="dxa"/>
              <w:left w:w="45" w:type="dxa"/>
              <w:bottom w:w="0" w:type="dxa"/>
              <w:right w:w="45" w:type="dxa"/>
            </w:tcMar>
          </w:tcPr>
          <w:p w:rsidR="000A4A1C" w:rsidRPr="004540C9" w:rsidRDefault="002D592A" w:rsidP="004E0614">
            <w:pPr>
              <w:spacing w:after="0" w:line="240" w:lineRule="auto"/>
              <w:ind w:right="142"/>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1. Підготовка звітів про стан виконання пункту 36 плану заходів з реалізації Стратегії реформування державного управління України на 2022-2025 роки</w:t>
            </w:r>
            <w:r w:rsidR="00B57CFF" w:rsidRPr="004540C9">
              <w:rPr>
                <w:rFonts w:ascii="Times New Roman" w:eastAsia="Times New Roman" w:hAnsi="Times New Roman" w:cs="Times New Roman"/>
                <w:sz w:val="24"/>
                <w:szCs w:val="24"/>
              </w:rPr>
              <w:t>, затвердженої розпорядженням Кабінету Міністрів України від 21.07.2021 № 831-р,</w:t>
            </w:r>
            <w:r w:rsidRPr="004540C9">
              <w:rPr>
                <w:rFonts w:ascii="Times New Roman" w:eastAsia="Times New Roman" w:hAnsi="Times New Roman" w:cs="Times New Roman"/>
                <w:sz w:val="24"/>
                <w:szCs w:val="24"/>
              </w:rPr>
              <w:t xml:space="preserve"> та розпорядження Кабінету Мін</w:t>
            </w:r>
            <w:r w:rsidR="004E0614" w:rsidRPr="004540C9">
              <w:rPr>
                <w:rFonts w:ascii="Times New Roman" w:eastAsia="Times New Roman" w:hAnsi="Times New Roman" w:cs="Times New Roman"/>
                <w:sz w:val="24"/>
                <w:szCs w:val="24"/>
              </w:rPr>
              <w:t>істрів України від 17.01.2025</w:t>
            </w:r>
            <w:r w:rsidRPr="004540C9">
              <w:rPr>
                <w:rFonts w:ascii="Times New Roman" w:eastAsia="Times New Roman" w:hAnsi="Times New Roman" w:cs="Times New Roman"/>
                <w:sz w:val="24"/>
                <w:szCs w:val="24"/>
              </w:rPr>
              <w:t xml:space="preserve">  №</w:t>
            </w:r>
            <w:r w:rsidR="00B57CFF" w:rsidRPr="004540C9">
              <w:rPr>
                <w:rFonts w:ascii="Times New Roman" w:eastAsia="Times New Roman" w:hAnsi="Times New Roman" w:cs="Times New Roman"/>
                <w:sz w:val="24"/>
                <w:szCs w:val="24"/>
              </w:rPr>
              <w:t xml:space="preserve"> </w:t>
            </w:r>
            <w:r w:rsidRPr="004540C9">
              <w:rPr>
                <w:rFonts w:ascii="Times New Roman" w:eastAsia="Times New Roman" w:hAnsi="Times New Roman" w:cs="Times New Roman"/>
                <w:sz w:val="24"/>
                <w:szCs w:val="24"/>
              </w:rPr>
              <w:t>39</w:t>
            </w:r>
            <w:r w:rsidR="004E0614" w:rsidRPr="004540C9">
              <w:rPr>
                <w:rFonts w:ascii="Times New Roman" w:eastAsia="Times New Roman" w:hAnsi="Times New Roman" w:cs="Times New Roman"/>
                <w:sz w:val="24"/>
                <w:szCs w:val="24"/>
              </w:rPr>
              <w:t xml:space="preserve">-р </w:t>
            </w:r>
            <w:r w:rsidR="00B57CFF" w:rsidRPr="004540C9">
              <w:rPr>
                <w:rFonts w:ascii="Times New Roman" w:eastAsia="Times New Roman" w:hAnsi="Times New Roman" w:cs="Times New Roman"/>
                <w:sz w:val="24"/>
                <w:szCs w:val="24"/>
              </w:rPr>
              <w:t xml:space="preserve"> </w:t>
            </w:r>
            <w:r w:rsidR="004E0614" w:rsidRPr="004540C9">
              <w:rPr>
                <w:rFonts w:ascii="Times New Roman" w:eastAsia="Times New Roman" w:hAnsi="Times New Roman" w:cs="Times New Roman"/>
                <w:sz w:val="24"/>
                <w:szCs w:val="24"/>
              </w:rPr>
              <w:t>«</w:t>
            </w:r>
            <w:r w:rsidRPr="004540C9">
              <w:rPr>
                <w:rFonts w:ascii="Times New Roman" w:eastAsia="Times New Roman" w:hAnsi="Times New Roman" w:cs="Times New Roman"/>
                <w:sz w:val="24"/>
                <w:szCs w:val="24"/>
              </w:rPr>
              <w:t>Про проведення оптимізації типових робочих процесів у центральних органах виконавчої влади</w:t>
            </w:r>
            <w:r w:rsidR="004E0614" w:rsidRPr="004540C9">
              <w:rPr>
                <w:rFonts w:ascii="Times New Roman" w:eastAsia="Times New Roman" w:hAnsi="Times New Roman" w:cs="Times New Roman"/>
                <w:sz w:val="24"/>
                <w:szCs w:val="24"/>
              </w:rPr>
              <w:t>»</w:t>
            </w:r>
            <w:r w:rsidRPr="004540C9">
              <w:rPr>
                <w:rFonts w:ascii="Times New Roman" w:eastAsia="Times New Roman" w:hAnsi="Times New Roman" w:cs="Times New Roman"/>
                <w:sz w:val="24"/>
                <w:szCs w:val="24"/>
              </w:rPr>
              <w:t xml:space="preserve"> (далі – звіт про стан виконання)</w:t>
            </w:r>
          </w:p>
        </w:tc>
        <w:tc>
          <w:tcPr>
            <w:tcW w:w="6663" w:type="dxa"/>
            <w:shd w:val="clear" w:color="auto" w:fill="FFFFFF"/>
          </w:tcPr>
          <w:p w:rsidR="000A4A1C" w:rsidRPr="004540C9" w:rsidRDefault="002D592A">
            <w:pPr>
              <w:numPr>
                <w:ilvl w:val="0"/>
                <w:numId w:val="14"/>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Провести збір інформації, її аналіт</w:t>
            </w:r>
            <w:r w:rsidR="00B57CFF" w:rsidRPr="004540C9">
              <w:rPr>
                <w:rFonts w:ascii="Times New Roman" w:eastAsia="Times New Roman" w:hAnsi="Times New Roman" w:cs="Times New Roman"/>
                <w:sz w:val="24"/>
                <w:szCs w:val="24"/>
              </w:rPr>
              <w:t>ичну обробку та підготувати проє</w:t>
            </w:r>
            <w:r w:rsidRPr="004540C9">
              <w:rPr>
                <w:rFonts w:ascii="Times New Roman" w:eastAsia="Times New Roman" w:hAnsi="Times New Roman" w:cs="Times New Roman"/>
                <w:sz w:val="24"/>
                <w:szCs w:val="24"/>
              </w:rPr>
              <w:t>кт звіту  про стан виконання</w:t>
            </w:r>
          </w:p>
        </w:tc>
        <w:tc>
          <w:tcPr>
            <w:tcW w:w="2126" w:type="dxa"/>
            <w:shd w:val="clear" w:color="auto" w:fill="FFFFFF"/>
            <w:tcMar>
              <w:top w:w="0" w:type="dxa"/>
              <w:left w:w="45" w:type="dxa"/>
              <w:bottom w:w="0" w:type="dxa"/>
              <w:right w:w="45" w:type="dxa"/>
            </w:tcMar>
          </w:tcPr>
          <w:p w:rsidR="0027011F" w:rsidRPr="004540C9" w:rsidRDefault="00BE4819" w:rsidP="0027011F">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2D592A" w:rsidRPr="004540C9">
              <w:rPr>
                <w:rFonts w:ascii="Times New Roman" w:eastAsia="Times New Roman" w:hAnsi="Times New Roman" w:cs="Times New Roman"/>
                <w:i/>
                <w:sz w:val="24"/>
                <w:szCs w:val="24"/>
              </w:rPr>
              <w:t>, Робоча група</w:t>
            </w:r>
            <w:r w:rsidR="00F36D70" w:rsidRPr="004540C9">
              <w:rPr>
                <w:rFonts w:ascii="Times New Roman" w:eastAsia="Times New Roman" w:hAnsi="Times New Roman" w:cs="Times New Roman"/>
                <w:i/>
                <w:sz w:val="24"/>
                <w:szCs w:val="24"/>
              </w:rPr>
              <w:t xml:space="preserve"> з питань оптимізації робочих процесів Міндовкілля</w:t>
            </w:r>
            <w:r w:rsidR="0027011F" w:rsidRPr="004540C9">
              <w:rPr>
                <w:rFonts w:ascii="Times New Roman" w:eastAsia="Times New Roman" w:hAnsi="Times New Roman" w:cs="Times New Roman"/>
                <w:i/>
                <w:sz w:val="24"/>
                <w:szCs w:val="24"/>
              </w:rPr>
              <w:t>,</w:t>
            </w:r>
          </w:p>
          <w:p w:rsidR="0027011F" w:rsidRPr="004540C9" w:rsidRDefault="0027011F" w:rsidP="0027011F">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документообігу та звернень громадян, Управління стратегічного планування та відновлення</w:t>
            </w:r>
          </w:p>
        </w:tc>
        <w:tc>
          <w:tcPr>
            <w:tcW w:w="2551" w:type="dxa"/>
            <w:tcMar>
              <w:top w:w="0" w:type="dxa"/>
              <w:left w:w="45" w:type="dxa"/>
              <w:bottom w:w="0" w:type="dxa"/>
              <w:right w:w="45" w:type="dxa"/>
            </w:tcMar>
          </w:tcPr>
          <w:p w:rsidR="000A4A1C" w:rsidRPr="004540C9" w:rsidRDefault="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проє</w:t>
            </w:r>
            <w:r w:rsidR="002D592A" w:rsidRPr="004540C9">
              <w:rPr>
                <w:rFonts w:ascii="Times New Roman" w:eastAsia="Times New Roman" w:hAnsi="Times New Roman" w:cs="Times New Roman"/>
                <w:sz w:val="24"/>
                <w:szCs w:val="24"/>
              </w:rPr>
              <w:t>кт звіту  про стан виконання</w:t>
            </w:r>
          </w:p>
        </w:tc>
        <w:tc>
          <w:tcPr>
            <w:tcW w:w="1843" w:type="dxa"/>
            <w:shd w:val="clear" w:color="auto" w:fill="FFFFFF"/>
            <w:tcMar>
              <w:top w:w="0" w:type="dxa"/>
              <w:left w:w="45" w:type="dxa"/>
              <w:bottom w:w="0" w:type="dxa"/>
              <w:right w:w="45" w:type="dxa"/>
            </w:tcMar>
          </w:tcPr>
          <w:p w:rsidR="000A4A1C" w:rsidRPr="004540C9" w:rsidRDefault="000636DB"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щоквартально до 03 числа місяця,  наступного за звітним періодом</w:t>
            </w:r>
          </w:p>
        </w:tc>
      </w:tr>
      <w:tr w:rsidR="004540C9" w:rsidRPr="004540C9" w:rsidTr="000636DB">
        <w:trPr>
          <w:trHeight w:val="925"/>
        </w:trPr>
        <w:tc>
          <w:tcPr>
            <w:tcW w:w="2551" w:type="dxa"/>
            <w:vMerge/>
            <w:shd w:val="clear" w:color="auto" w:fill="FFFFFF"/>
            <w:tcMar>
              <w:top w:w="0" w:type="dxa"/>
              <w:left w:w="45" w:type="dxa"/>
              <w:bottom w:w="0" w:type="dxa"/>
              <w:right w:w="45" w:type="dxa"/>
            </w:tcMar>
          </w:tcPr>
          <w:p w:rsidR="000636DB" w:rsidRPr="004540C9" w:rsidRDefault="000636D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FFFFFF"/>
          </w:tcPr>
          <w:p w:rsidR="000636DB" w:rsidRPr="004540C9" w:rsidRDefault="000636DB">
            <w:pPr>
              <w:numPr>
                <w:ilvl w:val="0"/>
                <w:numId w:val="14"/>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Забезпечити погодження та надсилання звіту  про стан виконання Кабінету Міністрів</w:t>
            </w:r>
          </w:p>
        </w:tc>
        <w:tc>
          <w:tcPr>
            <w:tcW w:w="2126" w:type="dxa"/>
            <w:shd w:val="clear" w:color="auto" w:fill="FFFFFF"/>
            <w:tcMar>
              <w:top w:w="0" w:type="dxa"/>
              <w:left w:w="45" w:type="dxa"/>
              <w:bottom w:w="0" w:type="dxa"/>
              <w:right w:w="45" w:type="dxa"/>
            </w:tcMar>
          </w:tcPr>
          <w:p w:rsidR="000636DB" w:rsidRPr="004540C9" w:rsidRDefault="000636D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p w:rsidR="000636DB" w:rsidRPr="004540C9" w:rsidRDefault="000636D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з питань оптимізації робочих процесів Міндовкілля, </w:t>
            </w:r>
            <w:r w:rsidR="0027011F" w:rsidRPr="004540C9">
              <w:rPr>
                <w:rFonts w:ascii="Times New Roman" w:eastAsia="Times New Roman" w:hAnsi="Times New Roman" w:cs="Times New Roman"/>
                <w:i/>
                <w:sz w:val="24"/>
                <w:szCs w:val="24"/>
              </w:rPr>
              <w:t xml:space="preserve">Управління документообігу та звернень громадян,  Управління </w:t>
            </w:r>
            <w:r w:rsidR="0027011F" w:rsidRPr="004540C9">
              <w:rPr>
                <w:rFonts w:ascii="Times New Roman" w:eastAsia="Times New Roman" w:hAnsi="Times New Roman" w:cs="Times New Roman"/>
                <w:i/>
                <w:sz w:val="24"/>
                <w:szCs w:val="24"/>
              </w:rPr>
              <w:lastRenderedPageBreak/>
              <w:t>стратегічного планування та відновлення</w:t>
            </w:r>
          </w:p>
        </w:tc>
        <w:tc>
          <w:tcPr>
            <w:tcW w:w="2551" w:type="dxa"/>
            <w:tcMar>
              <w:top w:w="0" w:type="dxa"/>
              <w:left w:w="45" w:type="dxa"/>
              <w:bottom w:w="0" w:type="dxa"/>
              <w:right w:w="45" w:type="dxa"/>
            </w:tcMar>
          </w:tcPr>
          <w:p w:rsidR="000636DB" w:rsidRPr="004540C9" w:rsidRDefault="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Надіслано звіт про стан виконання Кабінету Міністрів</w:t>
            </w:r>
          </w:p>
        </w:tc>
        <w:tc>
          <w:tcPr>
            <w:tcW w:w="1843" w:type="dxa"/>
            <w:shd w:val="clear" w:color="auto" w:fill="FFFFFF"/>
            <w:tcMar>
              <w:top w:w="0" w:type="dxa"/>
              <w:left w:w="45" w:type="dxa"/>
              <w:bottom w:w="0" w:type="dxa"/>
              <w:right w:w="45" w:type="dxa"/>
            </w:tcMar>
          </w:tcPr>
          <w:p w:rsidR="000636DB" w:rsidRPr="004540C9" w:rsidRDefault="000636DB"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щоквартально до 10 числа місяця,  наступного за звітним періодом</w:t>
            </w:r>
          </w:p>
        </w:tc>
      </w:tr>
      <w:tr w:rsidR="004540C9" w:rsidRPr="004540C9" w:rsidTr="000636DB">
        <w:trPr>
          <w:trHeight w:val="1230"/>
        </w:trPr>
        <w:tc>
          <w:tcPr>
            <w:tcW w:w="2551" w:type="dxa"/>
            <w:vMerge w:val="restart"/>
            <w:shd w:val="clear" w:color="auto" w:fill="FFFFFF"/>
            <w:tcMar>
              <w:top w:w="0" w:type="dxa"/>
              <w:left w:w="45" w:type="dxa"/>
              <w:bottom w:w="0" w:type="dxa"/>
              <w:right w:w="45" w:type="dxa"/>
            </w:tcMar>
          </w:tcPr>
          <w:p w:rsidR="000A4A1C" w:rsidRPr="004540C9" w:rsidRDefault="002D592A">
            <w:pPr>
              <w:spacing w:after="0" w:line="240" w:lineRule="auto"/>
              <w:ind w:left="106" w:right="142"/>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2. Підготовка річного звіту про виконання плану заходів з проведення аналізу та оптимізації робочих процесів на 2025 рік (далі – річний звіт)</w:t>
            </w:r>
          </w:p>
        </w:tc>
        <w:tc>
          <w:tcPr>
            <w:tcW w:w="6663" w:type="dxa"/>
            <w:shd w:val="clear" w:color="auto" w:fill="FFFFFF"/>
          </w:tcPr>
          <w:p w:rsidR="000A4A1C" w:rsidRPr="004540C9" w:rsidRDefault="002D592A">
            <w:pPr>
              <w:numPr>
                <w:ilvl w:val="0"/>
                <w:numId w:val="15"/>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Провести збір інформації, її аналіт</w:t>
            </w:r>
            <w:r w:rsidR="00B57CFF" w:rsidRPr="004540C9">
              <w:rPr>
                <w:rFonts w:ascii="Times New Roman" w:eastAsia="Times New Roman" w:hAnsi="Times New Roman" w:cs="Times New Roman"/>
                <w:sz w:val="24"/>
                <w:szCs w:val="24"/>
              </w:rPr>
              <w:t>ичну обробку та підготувати проє</w:t>
            </w:r>
            <w:r w:rsidRPr="004540C9">
              <w:rPr>
                <w:rFonts w:ascii="Times New Roman" w:eastAsia="Times New Roman" w:hAnsi="Times New Roman" w:cs="Times New Roman"/>
                <w:sz w:val="24"/>
                <w:szCs w:val="24"/>
              </w:rPr>
              <w:t xml:space="preserve">кт річного звіту  </w:t>
            </w:r>
          </w:p>
        </w:tc>
        <w:tc>
          <w:tcPr>
            <w:tcW w:w="2126" w:type="dxa"/>
            <w:shd w:val="clear" w:color="auto" w:fill="FFFFFF"/>
            <w:tcMar>
              <w:top w:w="0" w:type="dxa"/>
              <w:left w:w="45" w:type="dxa"/>
              <w:bottom w:w="0" w:type="dxa"/>
              <w:right w:w="45" w:type="dxa"/>
            </w:tcMar>
          </w:tcPr>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2D592A" w:rsidRPr="004540C9">
              <w:rPr>
                <w:rFonts w:ascii="Times New Roman" w:eastAsia="Times New Roman" w:hAnsi="Times New Roman" w:cs="Times New Roman"/>
                <w:i/>
                <w:sz w:val="24"/>
                <w:szCs w:val="24"/>
              </w:rPr>
              <w:t>, Робоча група</w:t>
            </w:r>
            <w:r w:rsidR="00F36D70" w:rsidRPr="004540C9">
              <w:rPr>
                <w:rFonts w:ascii="Times New Roman" w:eastAsia="Times New Roman" w:hAnsi="Times New Roman" w:cs="Times New Roman"/>
                <w:i/>
                <w:sz w:val="24"/>
                <w:szCs w:val="24"/>
              </w:rPr>
              <w:t xml:space="preserve"> з питань оптимізації робочих процесів Міндовкілля</w:t>
            </w:r>
            <w:r w:rsidR="002D592A" w:rsidRPr="004540C9">
              <w:rPr>
                <w:rFonts w:ascii="Times New Roman" w:eastAsia="Times New Roman" w:hAnsi="Times New Roman" w:cs="Times New Roman"/>
                <w:i/>
                <w:sz w:val="24"/>
                <w:szCs w:val="24"/>
              </w:rPr>
              <w:t xml:space="preserve">, </w:t>
            </w:r>
            <w:r w:rsidR="0027011F" w:rsidRPr="004540C9">
              <w:rPr>
                <w:rFonts w:ascii="Times New Roman" w:eastAsia="Times New Roman" w:hAnsi="Times New Roman" w:cs="Times New Roman"/>
                <w:i/>
                <w:sz w:val="24"/>
                <w:szCs w:val="24"/>
              </w:rPr>
              <w:t>Управління документообігу та звернень громадян, Управління стратегічного планування та відновлення</w:t>
            </w:r>
          </w:p>
        </w:tc>
        <w:tc>
          <w:tcPr>
            <w:tcW w:w="2551" w:type="dxa"/>
            <w:tcMar>
              <w:top w:w="0" w:type="dxa"/>
              <w:left w:w="45" w:type="dxa"/>
              <w:bottom w:w="0" w:type="dxa"/>
              <w:right w:w="45" w:type="dxa"/>
            </w:tcMar>
          </w:tcPr>
          <w:p w:rsidR="000A4A1C" w:rsidRPr="004540C9" w:rsidRDefault="002D592A"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про</w:t>
            </w:r>
            <w:r w:rsidR="00B57CFF" w:rsidRPr="004540C9">
              <w:rPr>
                <w:rFonts w:ascii="Times New Roman" w:eastAsia="Times New Roman" w:hAnsi="Times New Roman" w:cs="Times New Roman"/>
                <w:sz w:val="24"/>
                <w:szCs w:val="24"/>
              </w:rPr>
              <w:t>є</w:t>
            </w:r>
            <w:r w:rsidRPr="004540C9">
              <w:rPr>
                <w:rFonts w:ascii="Times New Roman" w:eastAsia="Times New Roman" w:hAnsi="Times New Roman" w:cs="Times New Roman"/>
                <w:sz w:val="24"/>
                <w:szCs w:val="24"/>
              </w:rPr>
              <w:t>кт річного звіту</w:t>
            </w:r>
          </w:p>
        </w:tc>
        <w:tc>
          <w:tcPr>
            <w:tcW w:w="1843" w:type="dxa"/>
            <w:shd w:val="clear" w:color="auto" w:fill="FFFFFF"/>
            <w:tcMar>
              <w:top w:w="0" w:type="dxa"/>
              <w:left w:w="45" w:type="dxa"/>
              <w:bottom w:w="0" w:type="dxa"/>
              <w:right w:w="45" w:type="dxa"/>
            </w:tcMar>
          </w:tcPr>
          <w:p w:rsidR="000A4A1C" w:rsidRPr="004540C9" w:rsidRDefault="000636DB"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5D6572" w:rsidRPr="004540C9">
              <w:rPr>
                <w:rFonts w:ascii="Times New Roman" w:eastAsia="Times New Roman" w:hAnsi="Times New Roman" w:cs="Times New Roman"/>
                <w:sz w:val="24"/>
                <w:szCs w:val="24"/>
              </w:rPr>
              <w:t xml:space="preserve">о </w:t>
            </w:r>
            <w:r w:rsidRPr="004540C9">
              <w:rPr>
                <w:rFonts w:ascii="Times New Roman" w:eastAsia="Times New Roman" w:hAnsi="Times New Roman" w:cs="Times New Roman"/>
                <w:sz w:val="24"/>
                <w:szCs w:val="24"/>
              </w:rPr>
              <w:t>05.12.2025</w:t>
            </w:r>
            <w:r w:rsidR="005D6572" w:rsidRPr="004540C9">
              <w:rPr>
                <w:rFonts w:ascii="Times New Roman" w:eastAsia="Times New Roman" w:hAnsi="Times New Roman" w:cs="Times New Roman"/>
                <w:sz w:val="24"/>
                <w:szCs w:val="24"/>
              </w:rPr>
              <w:t xml:space="preserve"> </w:t>
            </w:r>
          </w:p>
        </w:tc>
      </w:tr>
      <w:tr w:rsidR="004540C9" w:rsidRPr="004540C9" w:rsidTr="000636DB">
        <w:trPr>
          <w:trHeight w:val="858"/>
        </w:trPr>
        <w:tc>
          <w:tcPr>
            <w:tcW w:w="2551" w:type="dxa"/>
            <w:vMerge/>
            <w:shd w:val="clear" w:color="auto" w:fill="FFFFFF"/>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shd w:val="clear" w:color="auto" w:fill="FFFFFF"/>
          </w:tcPr>
          <w:p w:rsidR="000A4A1C" w:rsidRPr="004540C9" w:rsidRDefault="002D592A" w:rsidP="005D6572">
            <w:pPr>
              <w:numPr>
                <w:ilvl w:val="0"/>
                <w:numId w:val="15"/>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Забезпечити погодження, підписання </w:t>
            </w:r>
            <w:r w:rsidR="005D6572" w:rsidRPr="004540C9">
              <w:rPr>
                <w:rFonts w:ascii="Times New Roman" w:eastAsia="Times New Roman" w:hAnsi="Times New Roman" w:cs="Times New Roman"/>
                <w:sz w:val="24"/>
                <w:szCs w:val="24"/>
              </w:rPr>
              <w:t>Міністром захисту довкілля та природних ресурсів України</w:t>
            </w:r>
            <w:r w:rsidRPr="004540C9">
              <w:rPr>
                <w:rFonts w:ascii="Times New Roman" w:eastAsia="Times New Roman" w:hAnsi="Times New Roman" w:cs="Times New Roman"/>
                <w:sz w:val="24"/>
                <w:szCs w:val="24"/>
              </w:rPr>
              <w:t xml:space="preserve"> та надсилання річного звіту  Кабінету Міністрів</w:t>
            </w:r>
            <w:r w:rsidR="005D6572" w:rsidRPr="004540C9">
              <w:rPr>
                <w:rFonts w:ascii="Times New Roman" w:eastAsia="Times New Roman" w:hAnsi="Times New Roman" w:cs="Times New Roman"/>
                <w:sz w:val="24"/>
                <w:szCs w:val="24"/>
              </w:rPr>
              <w:t xml:space="preserve"> </w:t>
            </w:r>
          </w:p>
        </w:tc>
        <w:tc>
          <w:tcPr>
            <w:tcW w:w="2126" w:type="dxa"/>
            <w:shd w:val="clear" w:color="auto" w:fill="FFFFFF"/>
            <w:tcMar>
              <w:top w:w="0" w:type="dxa"/>
              <w:left w:w="45" w:type="dxa"/>
              <w:bottom w:w="0" w:type="dxa"/>
              <w:right w:w="45" w:type="dxa"/>
            </w:tcMar>
          </w:tcPr>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2D592A" w:rsidRPr="004540C9">
              <w:rPr>
                <w:rFonts w:ascii="Times New Roman" w:eastAsia="Times New Roman" w:hAnsi="Times New Roman" w:cs="Times New Roman"/>
                <w:i/>
                <w:sz w:val="24"/>
                <w:szCs w:val="24"/>
              </w:rPr>
              <w:t>,</w:t>
            </w:r>
          </w:p>
          <w:p w:rsidR="000A4A1C" w:rsidRPr="004540C9" w:rsidRDefault="00B57CFF">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група/голова Р</w:t>
            </w:r>
            <w:r w:rsidR="002D592A" w:rsidRPr="004540C9">
              <w:rPr>
                <w:rFonts w:ascii="Times New Roman" w:eastAsia="Times New Roman" w:hAnsi="Times New Roman" w:cs="Times New Roman"/>
                <w:i/>
                <w:sz w:val="24"/>
                <w:szCs w:val="24"/>
              </w:rPr>
              <w:t>обочої групи</w:t>
            </w:r>
            <w:r w:rsidR="00F36D70" w:rsidRPr="004540C9">
              <w:rPr>
                <w:rFonts w:ascii="Times New Roman" w:eastAsia="Times New Roman" w:hAnsi="Times New Roman" w:cs="Times New Roman"/>
                <w:i/>
                <w:sz w:val="24"/>
                <w:szCs w:val="24"/>
              </w:rPr>
              <w:t xml:space="preserve"> з питань оптимізації робочих процесів Міндовкілля</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Надіслано річний звіт про стан виконання  Кабінету Міністрів</w:t>
            </w:r>
          </w:p>
        </w:tc>
        <w:tc>
          <w:tcPr>
            <w:tcW w:w="1843" w:type="dxa"/>
            <w:shd w:val="clear" w:color="auto" w:fill="FFFFFF"/>
            <w:tcMar>
              <w:top w:w="0" w:type="dxa"/>
              <w:left w:w="45" w:type="dxa"/>
              <w:bottom w:w="0" w:type="dxa"/>
              <w:right w:w="45" w:type="dxa"/>
            </w:tcMar>
          </w:tcPr>
          <w:p w:rsidR="000A4A1C" w:rsidRPr="004540C9" w:rsidRDefault="000636DB" w:rsidP="000636D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2D592A" w:rsidRPr="004540C9">
              <w:rPr>
                <w:rFonts w:ascii="Times New Roman" w:eastAsia="Times New Roman" w:hAnsi="Times New Roman" w:cs="Times New Roman"/>
                <w:sz w:val="24"/>
                <w:szCs w:val="24"/>
              </w:rPr>
              <w:t>о 10</w:t>
            </w:r>
            <w:r w:rsidRPr="004540C9">
              <w:rPr>
                <w:rFonts w:ascii="Times New Roman" w:eastAsia="Times New Roman" w:hAnsi="Times New Roman" w:cs="Times New Roman"/>
                <w:sz w:val="24"/>
                <w:szCs w:val="24"/>
              </w:rPr>
              <w:t>.01.2026</w:t>
            </w:r>
          </w:p>
        </w:tc>
      </w:tr>
      <w:tr w:rsidR="004540C9" w:rsidRPr="004540C9" w:rsidTr="000636DB">
        <w:trPr>
          <w:trHeight w:val="394"/>
        </w:trPr>
        <w:tc>
          <w:tcPr>
            <w:tcW w:w="15734" w:type="dxa"/>
            <w:gridSpan w:val="5"/>
            <w:tcMar>
              <w:top w:w="0" w:type="dxa"/>
              <w:left w:w="45" w:type="dxa"/>
              <w:bottom w:w="0" w:type="dxa"/>
              <w:right w:w="45" w:type="dxa"/>
            </w:tcMar>
          </w:tcPr>
          <w:p w:rsidR="000A4A1C" w:rsidRPr="004540C9" w:rsidRDefault="002D592A" w:rsidP="0038025B">
            <w:pPr>
              <w:spacing w:before="120" w:after="120" w:line="240" w:lineRule="auto"/>
              <w:ind w:right="96"/>
              <w:jc w:val="center"/>
              <w:rPr>
                <w:rFonts w:ascii="Times New Roman" w:eastAsia="Times New Roman" w:hAnsi="Times New Roman" w:cs="Times New Roman"/>
                <w:sz w:val="24"/>
                <w:szCs w:val="24"/>
              </w:rPr>
            </w:pPr>
            <w:r w:rsidRPr="004540C9">
              <w:rPr>
                <w:rFonts w:ascii="Times New Roman" w:eastAsia="Times New Roman" w:hAnsi="Times New Roman" w:cs="Times New Roman"/>
                <w:b/>
                <w:sz w:val="24"/>
                <w:szCs w:val="24"/>
              </w:rPr>
              <w:t xml:space="preserve">ІІІ. Ведення </w:t>
            </w:r>
            <w:r w:rsidR="0038025B" w:rsidRPr="004540C9">
              <w:rPr>
                <w:rFonts w:ascii="Times New Roman" w:eastAsia="Times New Roman" w:hAnsi="Times New Roman" w:cs="Times New Roman"/>
                <w:b/>
                <w:sz w:val="24"/>
                <w:szCs w:val="24"/>
              </w:rPr>
              <w:t>к</w:t>
            </w:r>
            <w:r w:rsidRPr="004540C9">
              <w:rPr>
                <w:rFonts w:ascii="Times New Roman" w:eastAsia="Times New Roman" w:hAnsi="Times New Roman" w:cs="Times New Roman"/>
                <w:b/>
                <w:sz w:val="24"/>
                <w:szCs w:val="24"/>
              </w:rPr>
              <w:t>аталогу робочих процесів</w:t>
            </w:r>
            <w:r w:rsidR="00B4630C" w:rsidRPr="004540C9">
              <w:rPr>
                <w:rFonts w:ascii="Times New Roman" w:eastAsia="Times New Roman" w:hAnsi="Times New Roman" w:cs="Times New Roman"/>
                <w:b/>
                <w:sz w:val="24"/>
                <w:szCs w:val="24"/>
              </w:rPr>
              <w:t xml:space="preserve"> Міністерства захи</w:t>
            </w:r>
            <w:r w:rsidR="005D6572" w:rsidRPr="004540C9">
              <w:rPr>
                <w:rFonts w:ascii="Times New Roman" w:eastAsia="Times New Roman" w:hAnsi="Times New Roman" w:cs="Times New Roman"/>
                <w:b/>
                <w:sz w:val="24"/>
                <w:szCs w:val="24"/>
              </w:rPr>
              <w:t>сту довкілля та природних ресурсів України</w:t>
            </w:r>
          </w:p>
        </w:tc>
      </w:tr>
      <w:tr w:rsidR="004540C9" w:rsidRPr="004540C9" w:rsidTr="000636DB">
        <w:trPr>
          <w:trHeight w:val="2310"/>
        </w:trPr>
        <w:tc>
          <w:tcPr>
            <w:tcW w:w="2551" w:type="dxa"/>
            <w:vMerge w:val="restart"/>
            <w:tcMar>
              <w:top w:w="0" w:type="dxa"/>
              <w:left w:w="45" w:type="dxa"/>
              <w:bottom w:w="0" w:type="dxa"/>
              <w:right w:w="45" w:type="dxa"/>
            </w:tcMar>
          </w:tcPr>
          <w:p w:rsidR="000A4A1C" w:rsidRPr="004540C9" w:rsidRDefault="002D592A" w:rsidP="0038025B">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1. Забезпечення створення та актуалізації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аталогу робочих процесів </w:t>
            </w:r>
            <w:r w:rsidR="00B4630C" w:rsidRPr="004540C9">
              <w:rPr>
                <w:rFonts w:ascii="Times New Roman" w:eastAsia="Times New Roman" w:hAnsi="Times New Roman" w:cs="Times New Roman"/>
                <w:sz w:val="24"/>
                <w:szCs w:val="24"/>
              </w:rPr>
              <w:t>Міністерства захисту довкілля та природних ресурсів України</w:t>
            </w:r>
          </w:p>
        </w:tc>
        <w:tc>
          <w:tcPr>
            <w:tcW w:w="6663" w:type="dxa"/>
          </w:tcPr>
          <w:p w:rsidR="000A4A1C" w:rsidRPr="004540C9" w:rsidRDefault="002D592A">
            <w:pPr>
              <w:numPr>
                <w:ilvl w:val="0"/>
                <w:numId w:val="1"/>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Розмістити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аталог робочих процесів за встановленою формою </w:t>
            </w:r>
            <w:r w:rsidR="00B57CFF" w:rsidRPr="004540C9">
              <w:rPr>
                <w:rFonts w:ascii="Times New Roman" w:eastAsia="Times New Roman" w:hAnsi="Times New Roman" w:cs="Times New Roman"/>
                <w:sz w:val="24"/>
                <w:szCs w:val="24"/>
              </w:rPr>
              <w:t>у внутрішньо-мережевій папці</w:t>
            </w:r>
            <w:r w:rsidR="00601880" w:rsidRPr="004540C9">
              <w:rPr>
                <w:rFonts w:ascii="Times New Roman" w:eastAsia="Times New Roman" w:hAnsi="Times New Roman" w:cs="Times New Roman"/>
                <w:sz w:val="24"/>
                <w:szCs w:val="24"/>
              </w:rPr>
              <w:t xml:space="preserve"> </w:t>
            </w:r>
            <w:r w:rsidR="00B57CFF" w:rsidRPr="004540C9">
              <w:rPr>
                <w:rFonts w:ascii="Times New Roman" w:eastAsia="Times New Roman" w:hAnsi="Times New Roman" w:cs="Times New Roman"/>
                <w:sz w:val="24"/>
                <w:szCs w:val="24"/>
              </w:rPr>
              <w:t xml:space="preserve">Міндовкілля </w:t>
            </w:r>
            <w:r w:rsidR="0027011F" w:rsidRPr="004540C9">
              <w:rPr>
                <w:rFonts w:ascii="Times New Roman" w:eastAsia="Times New Roman" w:hAnsi="Times New Roman" w:cs="Times New Roman"/>
                <w:sz w:val="24"/>
                <w:szCs w:val="24"/>
              </w:rPr>
              <w:t>«KATALOG PROCESS</w:t>
            </w:r>
            <w:r w:rsidR="00270610">
              <w:rPr>
                <w:rFonts w:ascii="Times New Roman" w:eastAsia="Times New Roman" w:hAnsi="Times New Roman" w:cs="Times New Roman"/>
                <w:sz w:val="24"/>
                <w:szCs w:val="24"/>
                <w:lang w:val="en-US"/>
              </w:rPr>
              <w:t>ES</w:t>
            </w:r>
            <w:r w:rsidR="0027011F" w:rsidRPr="004540C9">
              <w:rPr>
                <w:rFonts w:ascii="Times New Roman" w:eastAsia="Times New Roman" w:hAnsi="Times New Roman" w:cs="Times New Roman"/>
                <w:sz w:val="24"/>
                <w:szCs w:val="24"/>
              </w:rPr>
              <w:t xml:space="preserve"> of Ministry» </w:t>
            </w:r>
            <w:r w:rsidRPr="004540C9">
              <w:rPr>
                <w:rFonts w:ascii="Times New Roman" w:eastAsia="Times New Roman" w:hAnsi="Times New Roman" w:cs="Times New Roman"/>
                <w:sz w:val="24"/>
                <w:szCs w:val="24"/>
              </w:rPr>
              <w:t xml:space="preserve">(форма в додатку 2 до Порядку) </w:t>
            </w:r>
          </w:p>
          <w:p w:rsidR="000B3801" w:rsidRPr="004540C9" w:rsidRDefault="000B3801" w:rsidP="000B3801">
            <w:p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rPr>
            </w:pPr>
          </w:p>
        </w:tc>
        <w:tc>
          <w:tcPr>
            <w:tcW w:w="2126" w:type="dxa"/>
            <w:tcMar>
              <w:top w:w="0" w:type="dxa"/>
              <w:left w:w="45" w:type="dxa"/>
              <w:bottom w:w="0" w:type="dxa"/>
              <w:right w:w="45" w:type="dxa"/>
            </w:tcMar>
          </w:tcPr>
          <w:p w:rsidR="000A4A1C" w:rsidRPr="004540C9" w:rsidRDefault="00FE326B" w:rsidP="00FE326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цифрового розвитку цифрових трансформацій та цифровізації</w:t>
            </w:r>
            <w:r w:rsidR="002D592A" w:rsidRPr="004540C9">
              <w:rPr>
                <w:rFonts w:ascii="Times New Roman" w:eastAsia="Times New Roman" w:hAnsi="Times New Roman" w:cs="Times New Roman"/>
                <w:i/>
                <w:sz w:val="24"/>
                <w:szCs w:val="24"/>
              </w:rPr>
              <w:t xml:space="preserve">, </w:t>
            </w:r>
            <w:r w:rsidR="00BE4819"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tc>
        <w:tc>
          <w:tcPr>
            <w:tcW w:w="2551" w:type="dxa"/>
            <w:tcMar>
              <w:top w:w="0" w:type="dxa"/>
              <w:left w:w="45" w:type="dxa"/>
              <w:bottom w:w="0" w:type="dxa"/>
              <w:right w:w="45" w:type="dxa"/>
            </w:tcMar>
          </w:tcPr>
          <w:p w:rsidR="00270610" w:rsidRPr="004540C9" w:rsidRDefault="002D592A" w:rsidP="00270610">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Розміщено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аталог робочих процесів </w:t>
            </w:r>
            <w:r w:rsidR="00B57CFF" w:rsidRPr="004540C9">
              <w:rPr>
                <w:rFonts w:ascii="Times New Roman" w:eastAsia="Times New Roman" w:hAnsi="Times New Roman" w:cs="Times New Roman"/>
                <w:sz w:val="24"/>
                <w:szCs w:val="24"/>
              </w:rPr>
              <w:t xml:space="preserve">у внутрішньо-мережевій папці Міндовкілля </w:t>
            </w:r>
            <w:r w:rsidR="00270610" w:rsidRPr="004540C9">
              <w:rPr>
                <w:rFonts w:ascii="Times New Roman" w:eastAsia="Times New Roman" w:hAnsi="Times New Roman" w:cs="Times New Roman"/>
                <w:sz w:val="24"/>
                <w:szCs w:val="24"/>
              </w:rPr>
              <w:t>«KATALOG PROCESS</w:t>
            </w:r>
            <w:r w:rsidR="00270610">
              <w:rPr>
                <w:rFonts w:ascii="Times New Roman" w:eastAsia="Times New Roman" w:hAnsi="Times New Roman" w:cs="Times New Roman"/>
                <w:sz w:val="24"/>
                <w:szCs w:val="24"/>
              </w:rPr>
              <w:t>Е</w:t>
            </w:r>
            <w:r w:rsidR="00270610">
              <w:rPr>
                <w:rFonts w:ascii="Times New Roman" w:eastAsia="Times New Roman" w:hAnsi="Times New Roman" w:cs="Times New Roman"/>
                <w:sz w:val="24"/>
                <w:szCs w:val="24"/>
                <w:lang w:val="en-US"/>
              </w:rPr>
              <w:t>S</w:t>
            </w:r>
            <w:r w:rsidR="00270610" w:rsidRPr="004540C9">
              <w:rPr>
                <w:rFonts w:ascii="Times New Roman" w:eastAsia="Times New Roman" w:hAnsi="Times New Roman" w:cs="Times New Roman"/>
                <w:sz w:val="24"/>
                <w:szCs w:val="24"/>
              </w:rPr>
              <w:t xml:space="preserve"> of Ministry»</w:t>
            </w:r>
          </w:p>
          <w:p w:rsidR="000A4A1C" w:rsidRPr="004540C9" w:rsidRDefault="000A4A1C" w:rsidP="00B57CFF">
            <w:pPr>
              <w:spacing w:after="0" w:line="240" w:lineRule="auto"/>
              <w:jc w:val="center"/>
              <w:rPr>
                <w:rFonts w:ascii="Times New Roman" w:eastAsia="Times New Roman" w:hAnsi="Times New Roman" w:cs="Times New Roman"/>
                <w:sz w:val="24"/>
                <w:szCs w:val="24"/>
              </w:rPr>
            </w:pPr>
          </w:p>
        </w:tc>
        <w:tc>
          <w:tcPr>
            <w:tcW w:w="1843" w:type="dxa"/>
            <w:tcMar>
              <w:top w:w="0" w:type="dxa"/>
              <w:left w:w="45" w:type="dxa"/>
              <w:bottom w:w="0" w:type="dxa"/>
              <w:right w:w="45" w:type="dxa"/>
            </w:tcMar>
          </w:tcPr>
          <w:p w:rsidR="000A4A1C" w:rsidRPr="004540C9" w:rsidRDefault="0038025B" w:rsidP="0038025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2D592A" w:rsidRPr="004540C9">
              <w:rPr>
                <w:rFonts w:ascii="Times New Roman" w:eastAsia="Times New Roman" w:hAnsi="Times New Roman" w:cs="Times New Roman"/>
                <w:sz w:val="24"/>
                <w:szCs w:val="24"/>
              </w:rPr>
              <w:t>о 23</w:t>
            </w:r>
            <w:r w:rsidRPr="004540C9">
              <w:rPr>
                <w:rFonts w:ascii="Times New Roman" w:eastAsia="Times New Roman" w:hAnsi="Times New Roman" w:cs="Times New Roman"/>
                <w:sz w:val="24"/>
                <w:szCs w:val="24"/>
              </w:rPr>
              <w:t>.07.2025</w:t>
            </w:r>
          </w:p>
        </w:tc>
      </w:tr>
      <w:tr w:rsidR="004540C9" w:rsidRPr="004540C9" w:rsidTr="000636DB">
        <w:trPr>
          <w:trHeight w:val="557"/>
        </w:trPr>
        <w:tc>
          <w:tcPr>
            <w:tcW w:w="2551" w:type="dxa"/>
            <w:vMerge/>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0A4A1C" w:rsidRPr="004540C9" w:rsidRDefault="002D592A" w:rsidP="0038025B">
            <w:pPr>
              <w:numPr>
                <w:ilvl w:val="0"/>
                <w:numId w:val="1"/>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Інформувати усіх працівників про створення та наповнення (оновлення)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аталогу робочих процесів </w:t>
            </w:r>
          </w:p>
        </w:tc>
        <w:tc>
          <w:tcPr>
            <w:tcW w:w="2126" w:type="dxa"/>
            <w:tcMar>
              <w:top w:w="0" w:type="dxa"/>
              <w:left w:w="45" w:type="dxa"/>
              <w:bottom w:w="0" w:type="dxa"/>
              <w:right w:w="45" w:type="dxa"/>
            </w:tcMar>
          </w:tcPr>
          <w:p w:rsidR="000A4A1C" w:rsidRPr="004540C9" w:rsidRDefault="00FE326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цифрового розвитку цифрових трансформацій та цифровізації</w:t>
            </w:r>
            <w:r w:rsidR="002D592A" w:rsidRPr="004540C9">
              <w:rPr>
                <w:rFonts w:ascii="Times New Roman" w:eastAsia="Times New Roman" w:hAnsi="Times New Roman" w:cs="Times New Roman"/>
                <w:i/>
                <w:sz w:val="24"/>
                <w:szCs w:val="24"/>
              </w:rPr>
              <w:t xml:space="preserve">, </w:t>
            </w:r>
            <w:r w:rsidR="00BE4819"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tc>
        <w:tc>
          <w:tcPr>
            <w:tcW w:w="2551" w:type="dxa"/>
            <w:tcMar>
              <w:top w:w="0" w:type="dxa"/>
              <w:left w:w="45" w:type="dxa"/>
              <w:bottom w:w="0" w:type="dxa"/>
              <w:right w:w="45" w:type="dxa"/>
            </w:tcMar>
          </w:tcPr>
          <w:p w:rsidR="000A4A1C" w:rsidRPr="004540C9" w:rsidRDefault="0038025B" w:rsidP="0038025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Поінформовано усіх працівників Міндовкілля </w:t>
            </w:r>
            <w:r w:rsidR="002D592A" w:rsidRPr="004540C9">
              <w:rPr>
                <w:rFonts w:ascii="Times New Roman" w:eastAsia="Times New Roman" w:hAnsi="Times New Roman" w:cs="Times New Roman"/>
                <w:sz w:val="24"/>
                <w:szCs w:val="24"/>
              </w:rPr>
              <w:t xml:space="preserve">про створення </w:t>
            </w:r>
            <w:r w:rsidRPr="004540C9">
              <w:rPr>
                <w:rFonts w:ascii="Times New Roman" w:eastAsia="Times New Roman" w:hAnsi="Times New Roman" w:cs="Times New Roman"/>
                <w:sz w:val="24"/>
                <w:szCs w:val="24"/>
              </w:rPr>
              <w:t>к</w:t>
            </w:r>
            <w:r w:rsidR="002D592A" w:rsidRPr="004540C9">
              <w:rPr>
                <w:rFonts w:ascii="Times New Roman" w:eastAsia="Times New Roman" w:hAnsi="Times New Roman" w:cs="Times New Roman"/>
                <w:sz w:val="24"/>
                <w:szCs w:val="24"/>
              </w:rPr>
              <w:t>аталогу робочих процесів/внесення робочих процесів/внесення змін (з активним посиланням на каталог робочих процесів)</w:t>
            </w:r>
          </w:p>
        </w:tc>
        <w:tc>
          <w:tcPr>
            <w:tcW w:w="1843" w:type="dxa"/>
            <w:tcMar>
              <w:top w:w="0" w:type="dxa"/>
              <w:left w:w="45" w:type="dxa"/>
              <w:bottom w:w="0" w:type="dxa"/>
              <w:right w:w="45" w:type="dxa"/>
            </w:tcMar>
          </w:tcPr>
          <w:p w:rsidR="000A4A1C" w:rsidRPr="004540C9" w:rsidRDefault="0038025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23.07.2025</w:t>
            </w:r>
            <w:r w:rsidR="002D592A" w:rsidRPr="004540C9">
              <w:rPr>
                <w:rFonts w:ascii="Times New Roman" w:eastAsia="Times New Roman" w:hAnsi="Times New Roman" w:cs="Times New Roman"/>
                <w:sz w:val="24"/>
                <w:szCs w:val="24"/>
              </w:rPr>
              <w:t>, протягом не більш як 5 робочих днів з моменту будь-яких змін</w:t>
            </w:r>
          </w:p>
        </w:tc>
      </w:tr>
      <w:tr w:rsidR="004540C9" w:rsidRPr="004540C9" w:rsidTr="000636DB">
        <w:trPr>
          <w:trHeight w:val="557"/>
        </w:trPr>
        <w:tc>
          <w:tcPr>
            <w:tcW w:w="2551" w:type="dxa"/>
            <w:vMerge/>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0A4A1C" w:rsidRPr="004540C9" w:rsidRDefault="002D592A" w:rsidP="0038025B">
            <w:pPr>
              <w:numPr>
                <w:ilvl w:val="0"/>
                <w:numId w:val="1"/>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Забезпечувати оновлення інформації про робочі процеси, внесені до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аталогу робочих процесів, та повідомляти </w:t>
            </w:r>
            <w:r w:rsidR="0038025B" w:rsidRPr="004540C9">
              <w:rPr>
                <w:rFonts w:ascii="Times New Roman" w:eastAsia="Times New Roman" w:hAnsi="Times New Roman" w:cs="Times New Roman"/>
                <w:sz w:val="24"/>
                <w:szCs w:val="24"/>
              </w:rPr>
              <w:t>Сектор координації внутрішнього контролю та оптимізації робочих процесів</w:t>
            </w:r>
            <w:r w:rsidRPr="004540C9">
              <w:rPr>
                <w:rFonts w:ascii="Times New Roman" w:eastAsia="Times New Roman" w:hAnsi="Times New Roman" w:cs="Times New Roman"/>
                <w:sz w:val="24"/>
                <w:szCs w:val="24"/>
              </w:rPr>
              <w:t xml:space="preserve"> про такі оновлення </w:t>
            </w:r>
          </w:p>
        </w:tc>
        <w:tc>
          <w:tcPr>
            <w:tcW w:w="2126" w:type="dxa"/>
            <w:tcMar>
              <w:top w:w="0" w:type="dxa"/>
              <w:left w:w="45" w:type="dxa"/>
              <w:bottom w:w="0" w:type="dxa"/>
              <w:right w:w="45" w:type="dxa"/>
            </w:tcMar>
          </w:tcPr>
          <w:p w:rsidR="000A4A1C" w:rsidRPr="004540C9" w:rsidRDefault="002A67BB" w:rsidP="0038025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Відділ оцінки впливу на довкілля</w:t>
            </w:r>
            <w:r w:rsidR="002D592A" w:rsidRPr="004540C9">
              <w:rPr>
                <w:rFonts w:ascii="Times New Roman" w:eastAsia="Times New Roman" w:hAnsi="Times New Roman" w:cs="Times New Roman"/>
                <w:i/>
                <w:sz w:val="24"/>
                <w:szCs w:val="24"/>
              </w:rPr>
              <w:t>,</w:t>
            </w:r>
            <w:r w:rsidRPr="004540C9">
              <w:rPr>
                <w:rFonts w:ascii="Times New Roman" w:eastAsia="Times New Roman" w:hAnsi="Times New Roman" w:cs="Times New Roman"/>
                <w:i/>
                <w:sz w:val="24"/>
                <w:szCs w:val="24"/>
              </w:rPr>
              <w:t xml:space="preserve"> Відділ екологічного контролю, післяпроєктного моніторингу та участі громадськості,</w:t>
            </w:r>
            <w:r w:rsidR="002D592A" w:rsidRPr="004540C9">
              <w:rPr>
                <w:rFonts w:ascii="Times New Roman" w:eastAsia="Times New Roman" w:hAnsi="Times New Roman" w:cs="Times New Roman"/>
                <w:i/>
                <w:sz w:val="24"/>
                <w:szCs w:val="24"/>
              </w:rPr>
              <w:t xml:space="preserve"> </w:t>
            </w:r>
            <w:r w:rsidR="00FE326B" w:rsidRPr="004540C9">
              <w:rPr>
                <w:rFonts w:ascii="Times New Roman" w:eastAsia="Times New Roman" w:hAnsi="Times New Roman" w:cs="Times New Roman"/>
                <w:i/>
                <w:sz w:val="24"/>
                <w:szCs w:val="24"/>
              </w:rPr>
              <w:t>Управління цифрового розвитку цифрових трансформацій та цифровізації,</w:t>
            </w:r>
            <w:r w:rsidR="002D592A" w:rsidRPr="004540C9">
              <w:rPr>
                <w:rFonts w:ascii="Times New Roman" w:eastAsia="Times New Roman" w:hAnsi="Times New Roman" w:cs="Times New Roman"/>
                <w:i/>
                <w:sz w:val="24"/>
                <w:szCs w:val="24"/>
              </w:rPr>
              <w:t xml:space="preserve"> </w:t>
            </w:r>
            <w:r w:rsidR="00BE4819" w:rsidRPr="004540C9">
              <w:rPr>
                <w:rFonts w:ascii="Times New Roman" w:eastAsia="Times New Roman" w:hAnsi="Times New Roman" w:cs="Times New Roman"/>
                <w:i/>
                <w:sz w:val="24"/>
                <w:szCs w:val="24"/>
              </w:rPr>
              <w:t xml:space="preserve">Сектор координації внутрішнього </w:t>
            </w:r>
            <w:r w:rsidR="00BE4819" w:rsidRPr="004540C9">
              <w:rPr>
                <w:rFonts w:ascii="Times New Roman" w:eastAsia="Times New Roman" w:hAnsi="Times New Roman" w:cs="Times New Roman"/>
                <w:i/>
                <w:sz w:val="24"/>
                <w:szCs w:val="24"/>
              </w:rPr>
              <w:lastRenderedPageBreak/>
              <w:t>контролю та оптимізації робочих процесів</w:t>
            </w:r>
          </w:p>
        </w:tc>
        <w:tc>
          <w:tcPr>
            <w:tcW w:w="2551" w:type="dxa"/>
            <w:tcMar>
              <w:top w:w="0" w:type="dxa"/>
              <w:left w:w="45" w:type="dxa"/>
              <w:bottom w:w="0" w:type="dxa"/>
              <w:right w:w="45" w:type="dxa"/>
            </w:tcMar>
          </w:tcPr>
          <w:p w:rsidR="000A4A1C" w:rsidRPr="004540C9" w:rsidRDefault="002D592A" w:rsidP="00601880">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Розміщено актуальну інформацію про робочі процеси в </w:t>
            </w:r>
            <w:r w:rsidR="0038025B" w:rsidRPr="004540C9">
              <w:rPr>
                <w:rFonts w:ascii="Times New Roman" w:eastAsia="Times New Roman" w:hAnsi="Times New Roman" w:cs="Times New Roman"/>
                <w:sz w:val="24"/>
                <w:szCs w:val="24"/>
              </w:rPr>
              <w:t>к</w:t>
            </w:r>
            <w:r w:rsidR="00601880" w:rsidRPr="004540C9">
              <w:rPr>
                <w:rFonts w:ascii="Times New Roman" w:eastAsia="Times New Roman" w:hAnsi="Times New Roman" w:cs="Times New Roman"/>
                <w:sz w:val="24"/>
                <w:szCs w:val="24"/>
              </w:rPr>
              <w:t xml:space="preserve">аталог робочих процесів </w:t>
            </w:r>
            <w:r w:rsidR="00B57CFF" w:rsidRPr="004540C9">
              <w:rPr>
                <w:rFonts w:ascii="Times New Roman" w:eastAsia="Times New Roman" w:hAnsi="Times New Roman" w:cs="Times New Roman"/>
                <w:sz w:val="24"/>
                <w:szCs w:val="24"/>
              </w:rPr>
              <w:t xml:space="preserve">у внутрішньо-мережевій папці Міндовкілля </w:t>
            </w:r>
            <w:r w:rsidR="0027011F" w:rsidRPr="004540C9">
              <w:rPr>
                <w:rFonts w:ascii="Times New Roman" w:eastAsia="Times New Roman" w:hAnsi="Times New Roman" w:cs="Times New Roman"/>
                <w:sz w:val="24"/>
                <w:szCs w:val="24"/>
              </w:rPr>
              <w:t>«KATALOG PROCESS</w:t>
            </w:r>
            <w:r w:rsidR="001D06CB">
              <w:rPr>
                <w:rFonts w:ascii="Times New Roman" w:eastAsia="Times New Roman" w:hAnsi="Times New Roman" w:cs="Times New Roman"/>
                <w:sz w:val="24"/>
                <w:szCs w:val="24"/>
              </w:rPr>
              <w:t>Е</w:t>
            </w:r>
            <w:r w:rsidR="001D06CB">
              <w:rPr>
                <w:rFonts w:ascii="Times New Roman" w:eastAsia="Times New Roman" w:hAnsi="Times New Roman" w:cs="Times New Roman"/>
                <w:sz w:val="24"/>
                <w:szCs w:val="24"/>
                <w:lang w:val="en-US"/>
              </w:rPr>
              <w:t>S</w:t>
            </w:r>
            <w:r w:rsidR="0027011F" w:rsidRPr="004540C9">
              <w:rPr>
                <w:rFonts w:ascii="Times New Roman" w:eastAsia="Times New Roman" w:hAnsi="Times New Roman" w:cs="Times New Roman"/>
                <w:sz w:val="24"/>
                <w:szCs w:val="24"/>
              </w:rPr>
              <w:t xml:space="preserve"> of Ministry»</w:t>
            </w:r>
          </w:p>
          <w:p w:rsidR="0027011F" w:rsidRPr="004540C9" w:rsidRDefault="0027011F" w:rsidP="00601880">
            <w:pPr>
              <w:spacing w:after="0" w:line="240" w:lineRule="auto"/>
              <w:jc w:val="center"/>
              <w:rPr>
                <w:rFonts w:ascii="Times New Roman" w:eastAsia="Times New Roman" w:hAnsi="Times New Roman" w:cs="Times New Roman"/>
                <w:sz w:val="24"/>
                <w:szCs w:val="24"/>
              </w:rPr>
            </w:pPr>
          </w:p>
        </w:tc>
        <w:tc>
          <w:tcPr>
            <w:tcW w:w="1843"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Протягом не більш як 5 робочих днів з моменту будь-яких змін, які впливають на виконання робочого процесу</w:t>
            </w:r>
          </w:p>
        </w:tc>
      </w:tr>
      <w:tr w:rsidR="004540C9" w:rsidRPr="004540C9" w:rsidTr="000636DB">
        <w:trPr>
          <w:trHeight w:val="3392"/>
        </w:trPr>
        <w:tc>
          <w:tcPr>
            <w:tcW w:w="2551" w:type="dxa"/>
            <w:vMerge w:val="restart"/>
            <w:tcMar>
              <w:top w:w="0" w:type="dxa"/>
              <w:left w:w="45" w:type="dxa"/>
              <w:bottom w:w="0" w:type="dxa"/>
              <w:right w:w="45" w:type="dxa"/>
            </w:tcMar>
          </w:tcPr>
          <w:p w:rsidR="000A4A1C" w:rsidRPr="004540C9" w:rsidRDefault="002D592A" w:rsidP="00B57CFF">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2. Забезпечення внесення до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аталогу робочих процесів </w:t>
            </w:r>
            <w:r w:rsidR="005D6572" w:rsidRPr="004540C9">
              <w:rPr>
                <w:rFonts w:ascii="Times New Roman" w:eastAsia="Times New Roman" w:hAnsi="Times New Roman" w:cs="Times New Roman"/>
                <w:sz w:val="24"/>
                <w:szCs w:val="24"/>
              </w:rPr>
              <w:t xml:space="preserve">Міністерства захисту довкілля та природних ресурсів України </w:t>
            </w:r>
            <w:r w:rsidRPr="004540C9">
              <w:rPr>
                <w:rFonts w:ascii="Times New Roman" w:eastAsia="Times New Roman" w:hAnsi="Times New Roman" w:cs="Times New Roman"/>
                <w:i/>
                <w:sz w:val="24"/>
                <w:szCs w:val="24"/>
              </w:rPr>
              <w:t xml:space="preserve">                   </w:t>
            </w:r>
            <w:r w:rsidRPr="004540C9">
              <w:rPr>
                <w:rFonts w:ascii="Times New Roman" w:eastAsia="Times New Roman" w:hAnsi="Times New Roman" w:cs="Times New Roman"/>
                <w:sz w:val="24"/>
                <w:szCs w:val="24"/>
              </w:rPr>
              <w:t xml:space="preserve">                                робочого процесу</w:t>
            </w:r>
          </w:p>
          <w:p w:rsidR="000A4A1C" w:rsidRPr="004540C9" w:rsidRDefault="00AE7C0E" w:rsidP="00B57CFF">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«Забезпечення здійснення оцінки впливу на довкілля»</w:t>
            </w:r>
          </w:p>
        </w:tc>
        <w:tc>
          <w:tcPr>
            <w:tcW w:w="6663" w:type="dxa"/>
          </w:tcPr>
          <w:p w:rsidR="000A4A1C" w:rsidRPr="004540C9" w:rsidRDefault="002D592A">
            <w:pPr>
              <w:numPr>
                <w:ilvl w:val="0"/>
                <w:numId w:val="2"/>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Провести збір та аналіз необхідних документів, даних про робочий процес, підготувати та верифікувати інформацію про робочий процес за встановленою формою (додатки 1 і 3 до Порядку)</w:t>
            </w:r>
          </w:p>
        </w:tc>
        <w:tc>
          <w:tcPr>
            <w:tcW w:w="2126" w:type="dxa"/>
            <w:tcMar>
              <w:top w:w="0" w:type="dxa"/>
              <w:left w:w="45" w:type="dxa"/>
              <w:bottom w:w="0" w:type="dxa"/>
              <w:right w:w="45" w:type="dxa"/>
            </w:tcMar>
          </w:tcPr>
          <w:p w:rsidR="000A4A1C" w:rsidRPr="004540C9" w:rsidRDefault="00BE4819" w:rsidP="0038025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38025B" w:rsidRPr="004540C9">
              <w:rPr>
                <w:rFonts w:ascii="Times New Roman" w:eastAsia="Times New Roman" w:hAnsi="Times New Roman" w:cs="Times New Roman"/>
                <w:i/>
                <w:sz w:val="24"/>
                <w:szCs w:val="24"/>
              </w:rPr>
              <w:t xml:space="preserve">, Відділ оцінки впливу на довкілля, Відділ екологічного контролю, післяпроєктного моніторингу та участі громадськості, Відділ розвитку цифрових трансформацій і цифровізації, </w:t>
            </w:r>
            <w:r w:rsidR="002D592A" w:rsidRPr="004540C9">
              <w:rPr>
                <w:rFonts w:ascii="Times New Roman" w:eastAsia="Times New Roman" w:hAnsi="Times New Roman" w:cs="Times New Roman"/>
                <w:i/>
                <w:sz w:val="24"/>
                <w:szCs w:val="24"/>
              </w:rPr>
              <w:t xml:space="preserve"> </w:t>
            </w:r>
            <w:r w:rsidR="0038025B" w:rsidRPr="004540C9">
              <w:rPr>
                <w:rFonts w:ascii="Times New Roman" w:eastAsia="Times New Roman" w:hAnsi="Times New Roman" w:cs="Times New Roman"/>
                <w:i/>
                <w:sz w:val="24"/>
                <w:szCs w:val="24"/>
              </w:rPr>
              <w:t>суб’єкти господарювання, громадськість</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Зібрано та проаналізовано відповідні документи та дані, підготовлено інформацію про робочий процес за встановленою формою</w:t>
            </w:r>
          </w:p>
        </w:tc>
        <w:tc>
          <w:tcPr>
            <w:tcW w:w="1843" w:type="dxa"/>
            <w:tcMar>
              <w:top w:w="0" w:type="dxa"/>
              <w:left w:w="45" w:type="dxa"/>
              <w:bottom w:w="0" w:type="dxa"/>
              <w:right w:w="45" w:type="dxa"/>
            </w:tcMar>
          </w:tcPr>
          <w:p w:rsidR="000A4A1C" w:rsidRPr="004540C9" w:rsidRDefault="0038025B" w:rsidP="0038025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18.07.2025</w:t>
            </w:r>
          </w:p>
        </w:tc>
      </w:tr>
      <w:tr w:rsidR="004540C9" w:rsidRPr="004540C9" w:rsidTr="000636DB">
        <w:trPr>
          <w:trHeight w:val="375"/>
        </w:trPr>
        <w:tc>
          <w:tcPr>
            <w:tcW w:w="2551" w:type="dxa"/>
            <w:vMerge/>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0A4A1C" w:rsidRPr="004540C9" w:rsidRDefault="002D592A" w:rsidP="0038025B">
            <w:pPr>
              <w:numPr>
                <w:ilvl w:val="0"/>
                <w:numId w:val="2"/>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Розмістити інформацію про робочий процес у </w:t>
            </w:r>
            <w:r w:rsidR="0038025B" w:rsidRPr="004540C9">
              <w:rPr>
                <w:rFonts w:ascii="Times New Roman" w:eastAsia="Times New Roman" w:hAnsi="Times New Roman" w:cs="Times New Roman"/>
                <w:sz w:val="24"/>
                <w:szCs w:val="24"/>
              </w:rPr>
              <w:t>к</w:t>
            </w:r>
            <w:r w:rsidRPr="004540C9">
              <w:rPr>
                <w:rFonts w:ascii="Times New Roman" w:eastAsia="Times New Roman" w:hAnsi="Times New Roman" w:cs="Times New Roman"/>
                <w:sz w:val="24"/>
                <w:szCs w:val="24"/>
              </w:rPr>
              <w:t xml:space="preserve">аталозі робочих процесів </w:t>
            </w:r>
          </w:p>
        </w:tc>
        <w:tc>
          <w:tcPr>
            <w:tcW w:w="2126" w:type="dxa"/>
            <w:tcMar>
              <w:top w:w="0" w:type="dxa"/>
              <w:left w:w="45" w:type="dxa"/>
              <w:bottom w:w="0" w:type="dxa"/>
              <w:right w:w="45" w:type="dxa"/>
            </w:tcMar>
          </w:tcPr>
          <w:p w:rsidR="000A4A1C" w:rsidRPr="004540C9" w:rsidRDefault="00FE326B" w:rsidP="00FE326B">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цифрового розвитку цифрових трансформацій та цифровізації,</w:t>
            </w:r>
            <w:r w:rsidR="002D592A" w:rsidRPr="004540C9">
              <w:rPr>
                <w:rFonts w:ascii="Times New Roman" w:eastAsia="Times New Roman" w:hAnsi="Times New Roman" w:cs="Times New Roman"/>
                <w:i/>
                <w:sz w:val="24"/>
                <w:szCs w:val="24"/>
              </w:rPr>
              <w:t xml:space="preserve"> </w:t>
            </w:r>
            <w:r w:rsidR="00BE4819"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tc>
        <w:tc>
          <w:tcPr>
            <w:tcW w:w="2551" w:type="dxa"/>
            <w:tcMar>
              <w:top w:w="0" w:type="dxa"/>
              <w:left w:w="45" w:type="dxa"/>
              <w:bottom w:w="0" w:type="dxa"/>
              <w:right w:w="45" w:type="dxa"/>
            </w:tcMar>
          </w:tcPr>
          <w:p w:rsidR="00270610" w:rsidRPr="004540C9" w:rsidRDefault="002D592A" w:rsidP="00270610">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Розміщено інформацію про робочий процес за встановленою формою </w:t>
            </w:r>
            <w:r w:rsidR="0038025B" w:rsidRPr="004540C9">
              <w:rPr>
                <w:rFonts w:ascii="Times New Roman" w:eastAsia="Times New Roman" w:hAnsi="Times New Roman" w:cs="Times New Roman"/>
                <w:sz w:val="24"/>
                <w:szCs w:val="24"/>
              </w:rPr>
              <w:t>в к</w:t>
            </w:r>
            <w:r w:rsidRPr="004540C9">
              <w:rPr>
                <w:rFonts w:ascii="Times New Roman" w:eastAsia="Times New Roman" w:hAnsi="Times New Roman" w:cs="Times New Roman"/>
                <w:sz w:val="24"/>
                <w:szCs w:val="24"/>
              </w:rPr>
              <w:t>аталог робочих процесів</w:t>
            </w:r>
            <w:r w:rsidR="0038025B" w:rsidRPr="004540C9">
              <w:rPr>
                <w:rFonts w:ascii="Times New Roman" w:eastAsia="Times New Roman" w:hAnsi="Times New Roman" w:cs="Times New Roman"/>
                <w:sz w:val="24"/>
                <w:szCs w:val="24"/>
              </w:rPr>
              <w:t xml:space="preserve"> </w:t>
            </w:r>
            <w:r w:rsidR="00B57CFF" w:rsidRPr="004540C9">
              <w:rPr>
                <w:rFonts w:ascii="Times New Roman" w:eastAsia="Times New Roman" w:hAnsi="Times New Roman" w:cs="Times New Roman"/>
                <w:sz w:val="24"/>
                <w:szCs w:val="24"/>
              </w:rPr>
              <w:t xml:space="preserve">у внутрішньо-мережевій папці Міндовкілля </w:t>
            </w:r>
            <w:r w:rsidR="00270610" w:rsidRPr="004540C9">
              <w:rPr>
                <w:rFonts w:ascii="Times New Roman" w:eastAsia="Times New Roman" w:hAnsi="Times New Roman" w:cs="Times New Roman"/>
                <w:sz w:val="24"/>
                <w:szCs w:val="24"/>
              </w:rPr>
              <w:t>«KATALOG PROCESS</w:t>
            </w:r>
            <w:r w:rsidR="00270610">
              <w:rPr>
                <w:rFonts w:ascii="Times New Roman" w:eastAsia="Times New Roman" w:hAnsi="Times New Roman" w:cs="Times New Roman"/>
                <w:sz w:val="24"/>
                <w:szCs w:val="24"/>
              </w:rPr>
              <w:t>Е</w:t>
            </w:r>
            <w:r w:rsidR="00270610">
              <w:rPr>
                <w:rFonts w:ascii="Times New Roman" w:eastAsia="Times New Roman" w:hAnsi="Times New Roman" w:cs="Times New Roman"/>
                <w:sz w:val="24"/>
                <w:szCs w:val="24"/>
                <w:lang w:val="en-US"/>
              </w:rPr>
              <w:t>S</w:t>
            </w:r>
            <w:r w:rsidR="00270610" w:rsidRPr="004540C9">
              <w:rPr>
                <w:rFonts w:ascii="Times New Roman" w:eastAsia="Times New Roman" w:hAnsi="Times New Roman" w:cs="Times New Roman"/>
                <w:sz w:val="24"/>
                <w:szCs w:val="24"/>
              </w:rPr>
              <w:t xml:space="preserve"> of Ministry»</w:t>
            </w:r>
          </w:p>
          <w:p w:rsidR="000A4A1C" w:rsidRPr="009917B0" w:rsidRDefault="000A4A1C" w:rsidP="00601880">
            <w:pPr>
              <w:spacing w:after="0" w:line="240" w:lineRule="auto"/>
              <w:jc w:val="center"/>
              <w:rPr>
                <w:rFonts w:ascii="Times New Roman" w:eastAsia="Times New Roman" w:hAnsi="Times New Roman" w:cs="Times New Roman"/>
                <w:sz w:val="24"/>
                <w:szCs w:val="24"/>
              </w:rPr>
            </w:pPr>
          </w:p>
        </w:tc>
        <w:tc>
          <w:tcPr>
            <w:tcW w:w="1843" w:type="dxa"/>
            <w:tcMar>
              <w:top w:w="0" w:type="dxa"/>
              <w:left w:w="45" w:type="dxa"/>
              <w:bottom w:w="0" w:type="dxa"/>
              <w:right w:w="45" w:type="dxa"/>
            </w:tcMar>
          </w:tcPr>
          <w:p w:rsidR="000A4A1C" w:rsidRPr="004540C9" w:rsidRDefault="0038025B" w:rsidP="0038025B">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w:t>
            </w:r>
            <w:r w:rsidR="002D592A" w:rsidRPr="004540C9">
              <w:rPr>
                <w:rFonts w:ascii="Times New Roman" w:eastAsia="Times New Roman" w:hAnsi="Times New Roman" w:cs="Times New Roman"/>
                <w:sz w:val="24"/>
                <w:szCs w:val="24"/>
              </w:rPr>
              <w:t>о 23</w:t>
            </w:r>
            <w:r w:rsidRPr="004540C9">
              <w:rPr>
                <w:rFonts w:ascii="Times New Roman" w:eastAsia="Times New Roman" w:hAnsi="Times New Roman" w:cs="Times New Roman"/>
                <w:sz w:val="24"/>
                <w:szCs w:val="24"/>
              </w:rPr>
              <w:t>.07.2025</w:t>
            </w:r>
          </w:p>
        </w:tc>
      </w:tr>
      <w:tr w:rsidR="004540C9" w:rsidRPr="004540C9" w:rsidTr="000636DB">
        <w:trPr>
          <w:trHeight w:val="375"/>
        </w:trPr>
        <w:tc>
          <w:tcPr>
            <w:tcW w:w="15734" w:type="dxa"/>
            <w:gridSpan w:val="5"/>
            <w:tcMar>
              <w:top w:w="0" w:type="dxa"/>
              <w:left w:w="45" w:type="dxa"/>
              <w:bottom w:w="0" w:type="dxa"/>
              <w:right w:w="45" w:type="dxa"/>
            </w:tcMar>
          </w:tcPr>
          <w:p w:rsidR="000A4A1C" w:rsidRPr="004540C9" w:rsidRDefault="002D592A">
            <w:pPr>
              <w:spacing w:before="120" w:after="12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b/>
                <w:sz w:val="24"/>
                <w:szCs w:val="24"/>
              </w:rPr>
              <w:t>ІV. Проведення заходів з оптимізації робочих процесів</w:t>
            </w:r>
          </w:p>
        </w:tc>
      </w:tr>
      <w:tr w:rsidR="004540C9" w:rsidRPr="004540C9" w:rsidTr="000636DB">
        <w:trPr>
          <w:trHeight w:val="375"/>
        </w:trPr>
        <w:tc>
          <w:tcPr>
            <w:tcW w:w="15734" w:type="dxa"/>
            <w:gridSpan w:val="5"/>
            <w:tcMar>
              <w:top w:w="0" w:type="dxa"/>
              <w:left w:w="45" w:type="dxa"/>
              <w:bottom w:w="0" w:type="dxa"/>
              <w:right w:w="45" w:type="dxa"/>
            </w:tcMar>
          </w:tcPr>
          <w:p w:rsidR="000A4A1C" w:rsidRPr="004540C9" w:rsidRDefault="002D592A" w:rsidP="00B57CFF">
            <w:pPr>
              <w:numPr>
                <w:ilvl w:val="0"/>
                <w:numId w:val="6"/>
              </w:numPr>
              <w:pBdr>
                <w:top w:val="nil"/>
                <w:left w:val="nil"/>
                <w:bottom w:val="nil"/>
                <w:right w:val="nil"/>
                <w:between w:val="nil"/>
              </w:pBdr>
              <w:spacing w:before="120" w:after="0" w:line="240" w:lineRule="auto"/>
              <w:ind w:right="97"/>
              <w:jc w:val="center"/>
              <w:rPr>
                <w:rFonts w:ascii="Times New Roman" w:eastAsia="Times New Roman" w:hAnsi="Times New Roman" w:cs="Times New Roman"/>
                <w:b/>
                <w:sz w:val="24"/>
                <w:szCs w:val="24"/>
              </w:rPr>
            </w:pPr>
            <w:r w:rsidRPr="004540C9">
              <w:rPr>
                <w:rFonts w:ascii="Times New Roman" w:eastAsia="Times New Roman" w:hAnsi="Times New Roman" w:cs="Times New Roman"/>
                <w:b/>
                <w:sz w:val="24"/>
                <w:szCs w:val="24"/>
              </w:rPr>
              <w:lastRenderedPageBreak/>
              <w:t xml:space="preserve">Робочий процес </w:t>
            </w:r>
            <w:r w:rsidR="005D6572" w:rsidRPr="004540C9">
              <w:rPr>
                <w:rFonts w:ascii="Times New Roman" w:eastAsia="Times New Roman" w:hAnsi="Times New Roman" w:cs="Times New Roman"/>
                <w:sz w:val="24"/>
                <w:szCs w:val="24"/>
              </w:rPr>
              <w:t>«Здійснення розгляду звернень громадян та юридичних осіб»</w:t>
            </w:r>
          </w:p>
        </w:tc>
      </w:tr>
      <w:tr w:rsidR="004540C9" w:rsidRPr="004540C9" w:rsidTr="000636DB">
        <w:trPr>
          <w:trHeight w:val="375"/>
        </w:trPr>
        <w:tc>
          <w:tcPr>
            <w:tcW w:w="2551" w:type="dxa"/>
            <w:vMerge w:val="restart"/>
            <w:tcMar>
              <w:top w:w="0" w:type="dxa"/>
              <w:left w:w="45" w:type="dxa"/>
              <w:bottom w:w="0" w:type="dxa"/>
              <w:right w:w="45" w:type="dxa"/>
            </w:tcMar>
          </w:tcPr>
          <w:p w:rsidR="000A4A1C" w:rsidRPr="004540C9" w:rsidRDefault="00B57CFF" w:rsidP="000B3801">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1. Забезпечення підготовки проє</w:t>
            </w:r>
            <w:r w:rsidR="002D592A" w:rsidRPr="004540C9">
              <w:rPr>
                <w:rFonts w:ascii="Times New Roman" w:eastAsia="Times New Roman" w:hAnsi="Times New Roman" w:cs="Times New Roman"/>
                <w:sz w:val="24"/>
                <w:szCs w:val="24"/>
              </w:rPr>
              <w:t xml:space="preserve">кту з оптимізації робочого процесу </w:t>
            </w:r>
            <w:r w:rsidR="000B3801" w:rsidRPr="004540C9">
              <w:rPr>
                <w:rFonts w:ascii="Times New Roman" w:eastAsia="Times New Roman" w:hAnsi="Times New Roman" w:cs="Times New Roman"/>
                <w:sz w:val="24"/>
                <w:szCs w:val="24"/>
              </w:rPr>
              <w:t>«Здійснення розгляду звернень громадян та юридичних осіб»</w:t>
            </w:r>
          </w:p>
        </w:tc>
        <w:tc>
          <w:tcPr>
            <w:tcW w:w="6663" w:type="dxa"/>
          </w:tcPr>
          <w:p w:rsidR="000A4A1C" w:rsidRPr="004540C9" w:rsidRDefault="002D592A">
            <w:pPr>
              <w:numPr>
                <w:ilvl w:val="0"/>
                <w:numId w:val="11"/>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інформацію щодо обґрунтування оптимізації (підстава оптимізації; проблема, яку планується розв’язати; цілі оптимізації)</w:t>
            </w:r>
          </w:p>
        </w:tc>
        <w:tc>
          <w:tcPr>
            <w:tcW w:w="2126" w:type="dxa"/>
            <w:tcMar>
              <w:top w:w="0" w:type="dxa"/>
              <w:left w:w="45" w:type="dxa"/>
              <w:bottom w:w="0" w:type="dxa"/>
              <w:right w:w="45" w:type="dxa"/>
            </w:tcMar>
          </w:tcPr>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2D592A" w:rsidRPr="004540C9">
              <w:rPr>
                <w:rFonts w:ascii="Times New Roman" w:eastAsia="Times New Roman" w:hAnsi="Times New Roman" w:cs="Times New Roman"/>
                <w:i/>
                <w:sz w:val="24"/>
                <w:szCs w:val="24"/>
              </w:rPr>
              <w:t>,</w:t>
            </w:r>
          </w:p>
          <w:p w:rsidR="000A4A1C" w:rsidRPr="004540C9" w:rsidRDefault="00AE7C0E">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w:t>
            </w:r>
            <w:r w:rsidRPr="004540C9">
              <w:rPr>
                <w:rFonts w:ascii="Times New Roman" w:eastAsia="Times New Roman" w:hAnsi="Times New Roman" w:cs="Times New Roman"/>
                <w:sz w:val="24"/>
                <w:szCs w:val="24"/>
              </w:rPr>
              <w:t xml:space="preserve"> </w:t>
            </w:r>
            <w:r w:rsidRPr="004540C9">
              <w:rPr>
                <w:rFonts w:ascii="Times New Roman" w:eastAsia="Times New Roman" w:hAnsi="Times New Roman" w:cs="Times New Roman"/>
                <w:i/>
                <w:sz w:val="24"/>
                <w:szCs w:val="24"/>
              </w:rPr>
              <w:t>робочих процесів Міндовкілля</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інформацію щодо обґрунтування оптимізації (підстава оптимізації; проблема, яку планується розв’язати; цілі оптимізації)</w:t>
            </w:r>
          </w:p>
        </w:tc>
        <w:tc>
          <w:tcPr>
            <w:tcW w:w="1843" w:type="dxa"/>
            <w:tcMar>
              <w:top w:w="0" w:type="dxa"/>
              <w:left w:w="45" w:type="dxa"/>
              <w:bottom w:w="0" w:type="dxa"/>
              <w:right w:w="45" w:type="dxa"/>
            </w:tcMar>
          </w:tcPr>
          <w:p w:rsidR="000A4A1C" w:rsidRPr="004540C9" w:rsidRDefault="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квітень 2025</w:t>
            </w:r>
          </w:p>
        </w:tc>
      </w:tr>
      <w:tr w:rsidR="004540C9" w:rsidRPr="004540C9" w:rsidTr="000636DB">
        <w:trPr>
          <w:trHeight w:val="375"/>
        </w:trPr>
        <w:tc>
          <w:tcPr>
            <w:tcW w:w="2551" w:type="dxa"/>
            <w:vMerge/>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0A4A1C" w:rsidRPr="004540C9" w:rsidRDefault="002D592A">
            <w:pPr>
              <w:numPr>
                <w:ilvl w:val="0"/>
                <w:numId w:val="11"/>
              </w:numPr>
              <w:pBdr>
                <w:top w:val="nil"/>
                <w:left w:val="nil"/>
                <w:bottom w:val="nil"/>
                <w:right w:val="nil"/>
                <w:between w:val="nil"/>
              </w:pBdr>
              <w:spacing w:after="0" w:line="240" w:lineRule="auto"/>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перелік регламентуючих документів робочого процесу (акти законодавства, регламенти, інструкції тощо) та верифікувати з власником робочого процесу</w:t>
            </w:r>
          </w:p>
        </w:tc>
        <w:tc>
          <w:tcPr>
            <w:tcW w:w="2126" w:type="dxa"/>
            <w:tcMar>
              <w:top w:w="0" w:type="dxa"/>
              <w:left w:w="45" w:type="dxa"/>
              <w:bottom w:w="0" w:type="dxa"/>
              <w:right w:w="45" w:type="dxa"/>
            </w:tcMar>
          </w:tcPr>
          <w:p w:rsidR="000A4A1C" w:rsidRPr="004540C9" w:rsidRDefault="009115B6" w:rsidP="00C0553E">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Юридичний департамент</w:t>
            </w:r>
            <w:r w:rsidR="002D592A" w:rsidRPr="004540C9">
              <w:rPr>
                <w:rFonts w:ascii="Times New Roman" w:eastAsia="Times New Roman" w:hAnsi="Times New Roman" w:cs="Times New Roman"/>
                <w:i/>
                <w:sz w:val="24"/>
                <w:szCs w:val="24"/>
              </w:rPr>
              <w:t xml:space="preserve">, </w:t>
            </w:r>
            <w:r w:rsidR="00C0553E" w:rsidRPr="004540C9">
              <w:rPr>
                <w:rFonts w:ascii="Times New Roman" w:eastAsia="Times New Roman" w:hAnsi="Times New Roman" w:cs="Times New Roman"/>
                <w:i/>
                <w:sz w:val="24"/>
                <w:szCs w:val="24"/>
              </w:rPr>
              <w:t>Управління документообігу та звернень громадян</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перелік регламентуючих документів робочого процесу</w:t>
            </w:r>
          </w:p>
        </w:tc>
        <w:tc>
          <w:tcPr>
            <w:tcW w:w="1843" w:type="dxa"/>
            <w:tcMar>
              <w:top w:w="0" w:type="dxa"/>
              <w:left w:w="45" w:type="dxa"/>
              <w:bottom w:w="0" w:type="dxa"/>
              <w:right w:w="45" w:type="dxa"/>
            </w:tcMar>
          </w:tcPr>
          <w:p w:rsidR="000A4A1C" w:rsidRPr="004540C9" w:rsidRDefault="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квітень 2025</w:t>
            </w:r>
          </w:p>
        </w:tc>
      </w:tr>
      <w:tr w:rsidR="004540C9" w:rsidRPr="004540C9" w:rsidTr="000636DB">
        <w:trPr>
          <w:trHeight w:val="375"/>
        </w:trPr>
        <w:tc>
          <w:tcPr>
            <w:tcW w:w="2551" w:type="dxa"/>
            <w:vMerge/>
            <w:tcMar>
              <w:top w:w="0" w:type="dxa"/>
              <w:left w:w="45" w:type="dxa"/>
              <w:bottom w:w="0" w:type="dxa"/>
              <w:right w:w="45" w:type="dxa"/>
            </w:tcMar>
          </w:tcPr>
          <w:p w:rsidR="000A4A1C" w:rsidRPr="004540C9" w:rsidRDefault="000A4A1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0A4A1C" w:rsidRPr="004540C9" w:rsidRDefault="002D592A">
            <w:pPr>
              <w:numPr>
                <w:ilvl w:val="0"/>
                <w:numId w:val="11"/>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Опис основних характеристик робочого процесу (додаток 1 до Порядку)</w:t>
            </w:r>
          </w:p>
        </w:tc>
        <w:tc>
          <w:tcPr>
            <w:tcW w:w="2126" w:type="dxa"/>
            <w:tcMar>
              <w:top w:w="0" w:type="dxa"/>
              <w:left w:w="45" w:type="dxa"/>
              <w:bottom w:w="0" w:type="dxa"/>
              <w:right w:w="45" w:type="dxa"/>
            </w:tcMar>
          </w:tcPr>
          <w:p w:rsidR="000A4A1C" w:rsidRPr="004540C9" w:rsidRDefault="00BE481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r w:rsidR="002D592A" w:rsidRPr="004540C9">
              <w:rPr>
                <w:rFonts w:ascii="Times New Roman" w:eastAsia="Times New Roman" w:hAnsi="Times New Roman" w:cs="Times New Roman"/>
                <w:i/>
                <w:sz w:val="24"/>
                <w:szCs w:val="24"/>
              </w:rPr>
              <w:t xml:space="preserve">, </w:t>
            </w:r>
            <w:r w:rsidR="00C0553E" w:rsidRPr="004540C9">
              <w:rPr>
                <w:rFonts w:ascii="Times New Roman" w:eastAsia="Times New Roman" w:hAnsi="Times New Roman" w:cs="Times New Roman"/>
                <w:i/>
                <w:sz w:val="24"/>
                <w:szCs w:val="24"/>
              </w:rPr>
              <w:t xml:space="preserve">Управління документообігу та звернень громадян </w:t>
            </w:r>
          </w:p>
        </w:tc>
        <w:tc>
          <w:tcPr>
            <w:tcW w:w="2551" w:type="dxa"/>
            <w:tcMar>
              <w:top w:w="0" w:type="dxa"/>
              <w:left w:w="45" w:type="dxa"/>
              <w:bottom w:w="0" w:type="dxa"/>
              <w:right w:w="45" w:type="dxa"/>
            </w:tcMar>
          </w:tcPr>
          <w:p w:rsidR="000A4A1C" w:rsidRPr="004540C9" w:rsidRDefault="002D592A">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Опис основних характеристик робочого процесу</w:t>
            </w:r>
          </w:p>
        </w:tc>
        <w:tc>
          <w:tcPr>
            <w:tcW w:w="1843" w:type="dxa"/>
            <w:tcMar>
              <w:top w:w="0" w:type="dxa"/>
              <w:left w:w="45" w:type="dxa"/>
              <w:bottom w:w="0" w:type="dxa"/>
              <w:right w:w="45" w:type="dxa"/>
            </w:tcMar>
          </w:tcPr>
          <w:p w:rsidR="000A4A1C" w:rsidRPr="004540C9" w:rsidRDefault="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квітень 2025</w:t>
            </w:r>
          </w:p>
        </w:tc>
      </w:tr>
      <w:tr w:rsidR="004540C9" w:rsidRPr="004540C9" w:rsidTr="000636DB">
        <w:trPr>
          <w:trHeight w:val="375"/>
        </w:trPr>
        <w:tc>
          <w:tcPr>
            <w:tcW w:w="2551" w:type="dxa"/>
            <w:vMerge/>
            <w:tcMar>
              <w:top w:w="0" w:type="dxa"/>
              <w:left w:w="45" w:type="dxa"/>
              <w:bottom w:w="0" w:type="dxa"/>
              <w:right w:w="45" w:type="dxa"/>
            </w:tcMar>
          </w:tcPr>
          <w:p w:rsidR="00C0553E" w:rsidRPr="004540C9" w:rsidRDefault="00C0553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C0553E" w:rsidRPr="004540C9" w:rsidRDefault="00C0553E">
            <w:pPr>
              <w:numPr>
                <w:ilvl w:val="0"/>
                <w:numId w:val="11"/>
              </w:numPr>
              <w:pBdr>
                <w:top w:val="nil"/>
                <w:left w:val="nil"/>
                <w:bottom w:val="nil"/>
                <w:right w:val="nil"/>
                <w:between w:val="nil"/>
              </w:pBdr>
              <w:spacing w:after="0" w:line="240" w:lineRule="auto"/>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Провести збір та опрацювання інформації про робочий процес (інтерв’ю, анкетування тощо), зокрема про послідовність операцій, дані про ключові показники (метрики) операцій (етапів), проблеми.</w:t>
            </w:r>
          </w:p>
        </w:tc>
        <w:tc>
          <w:tcPr>
            <w:tcW w:w="2126" w:type="dxa"/>
            <w:tcMar>
              <w:top w:w="0" w:type="dxa"/>
              <w:left w:w="45" w:type="dxa"/>
              <w:bottom w:w="0" w:type="dxa"/>
              <w:right w:w="45" w:type="dxa"/>
            </w:tcMar>
          </w:tcPr>
          <w:p w:rsidR="00C0553E" w:rsidRPr="004540C9" w:rsidRDefault="00C0553E" w:rsidP="00C0553E">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питань оптимізації робочих процесів Міндовкілля, Управління документообігу та звернень громадян Управління цифрового розвитку цифрових </w:t>
            </w:r>
            <w:r w:rsidRPr="004540C9">
              <w:rPr>
                <w:rFonts w:ascii="Times New Roman" w:eastAsia="Times New Roman" w:hAnsi="Times New Roman" w:cs="Times New Roman"/>
                <w:i/>
                <w:sz w:val="24"/>
                <w:szCs w:val="24"/>
              </w:rPr>
              <w:lastRenderedPageBreak/>
              <w:t xml:space="preserve">трансформацій та цифровізації, самостійні структурні підрозділи, юридичні особи   </w:t>
            </w:r>
          </w:p>
        </w:tc>
        <w:tc>
          <w:tcPr>
            <w:tcW w:w="2551" w:type="dxa"/>
            <w:tcMar>
              <w:top w:w="0" w:type="dxa"/>
              <w:left w:w="45" w:type="dxa"/>
              <w:bottom w:w="0" w:type="dxa"/>
              <w:right w:w="45" w:type="dxa"/>
            </w:tcMar>
          </w:tcPr>
          <w:p w:rsidR="00C0553E" w:rsidRPr="004540C9" w:rsidRDefault="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Опрацьовано інформацію про робочий процес</w:t>
            </w:r>
          </w:p>
        </w:tc>
        <w:tc>
          <w:tcPr>
            <w:tcW w:w="1843" w:type="dxa"/>
            <w:tcMar>
              <w:top w:w="0" w:type="dxa"/>
              <w:left w:w="45" w:type="dxa"/>
              <w:bottom w:w="0" w:type="dxa"/>
              <w:right w:w="45" w:type="dxa"/>
            </w:tcMar>
          </w:tcPr>
          <w:p w:rsidR="00C0553E" w:rsidRPr="004540C9" w:rsidRDefault="00C0553E"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17.04.2025</w:t>
            </w:r>
          </w:p>
        </w:tc>
      </w:tr>
      <w:tr w:rsidR="004540C9" w:rsidRPr="004540C9" w:rsidTr="000636DB">
        <w:trPr>
          <w:trHeight w:val="375"/>
        </w:trPr>
        <w:tc>
          <w:tcPr>
            <w:tcW w:w="2551" w:type="dxa"/>
            <w:vMerge/>
            <w:tcMar>
              <w:top w:w="0" w:type="dxa"/>
              <w:left w:w="45" w:type="dxa"/>
              <w:bottom w:w="0" w:type="dxa"/>
              <w:right w:w="45" w:type="dxa"/>
            </w:tcMar>
          </w:tcPr>
          <w:p w:rsidR="00C0553E" w:rsidRPr="004540C9" w:rsidRDefault="00C0553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C0553E" w:rsidRPr="004540C9" w:rsidRDefault="00C0553E">
            <w:pPr>
              <w:numPr>
                <w:ilvl w:val="0"/>
                <w:numId w:val="11"/>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карту ро</w:t>
            </w:r>
            <w:r w:rsidR="004E0614" w:rsidRPr="004540C9">
              <w:rPr>
                <w:rFonts w:ascii="Times New Roman" w:eastAsia="Times New Roman" w:hAnsi="Times New Roman" w:cs="Times New Roman"/>
                <w:sz w:val="24"/>
                <w:szCs w:val="24"/>
              </w:rPr>
              <w:t>бочого процесу поточного стану «як є»</w:t>
            </w:r>
            <w:r w:rsidRPr="004540C9">
              <w:rPr>
                <w:rFonts w:ascii="Times New Roman" w:eastAsia="Times New Roman" w:hAnsi="Times New Roman" w:cs="Times New Roman"/>
                <w:sz w:val="24"/>
                <w:szCs w:val="24"/>
              </w:rPr>
              <w:t>, зокрема заповнити дані про ключові показники (метрики) робочого процесу (заповнити шаблон)</w:t>
            </w:r>
          </w:p>
        </w:tc>
        <w:tc>
          <w:tcPr>
            <w:tcW w:w="2126" w:type="dxa"/>
            <w:tcMar>
              <w:top w:w="0" w:type="dxa"/>
              <w:left w:w="45" w:type="dxa"/>
              <w:bottom w:w="0" w:type="dxa"/>
              <w:right w:w="45" w:type="dxa"/>
            </w:tcMar>
          </w:tcPr>
          <w:p w:rsidR="00C0553E" w:rsidRPr="004540C9" w:rsidRDefault="00C0553E">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 Робоча група з питань оптимізації робочих процесів Міндовкілля</w:t>
            </w:r>
          </w:p>
        </w:tc>
        <w:tc>
          <w:tcPr>
            <w:tcW w:w="2551" w:type="dxa"/>
            <w:tcMar>
              <w:top w:w="0" w:type="dxa"/>
              <w:left w:w="45" w:type="dxa"/>
              <w:bottom w:w="0" w:type="dxa"/>
              <w:right w:w="45" w:type="dxa"/>
            </w:tcMar>
          </w:tcPr>
          <w:p w:rsidR="00C0553E" w:rsidRPr="004540C9" w:rsidRDefault="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Карту ро</w:t>
            </w:r>
            <w:r w:rsidR="004E0614" w:rsidRPr="004540C9">
              <w:rPr>
                <w:rFonts w:ascii="Times New Roman" w:eastAsia="Times New Roman" w:hAnsi="Times New Roman" w:cs="Times New Roman"/>
                <w:sz w:val="24"/>
                <w:szCs w:val="24"/>
              </w:rPr>
              <w:t>бочого процесу поточного стану «як є»</w:t>
            </w:r>
          </w:p>
        </w:tc>
        <w:tc>
          <w:tcPr>
            <w:tcW w:w="1843" w:type="dxa"/>
            <w:tcMar>
              <w:top w:w="0" w:type="dxa"/>
              <w:left w:w="45" w:type="dxa"/>
              <w:bottom w:w="0" w:type="dxa"/>
              <w:right w:w="45" w:type="dxa"/>
            </w:tcMar>
          </w:tcPr>
          <w:p w:rsidR="00C0553E" w:rsidRPr="004540C9" w:rsidRDefault="00C0553E" w:rsidP="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22.04.2025</w:t>
            </w:r>
          </w:p>
        </w:tc>
      </w:tr>
      <w:tr w:rsidR="004540C9" w:rsidRPr="004540C9" w:rsidTr="000636DB">
        <w:trPr>
          <w:trHeight w:val="375"/>
        </w:trPr>
        <w:tc>
          <w:tcPr>
            <w:tcW w:w="2551" w:type="dxa"/>
            <w:vMerge/>
            <w:tcMar>
              <w:top w:w="0" w:type="dxa"/>
              <w:left w:w="45" w:type="dxa"/>
              <w:bottom w:w="0" w:type="dxa"/>
              <w:right w:w="45" w:type="dxa"/>
            </w:tcMar>
          </w:tcPr>
          <w:p w:rsidR="00C0553E" w:rsidRPr="004540C9" w:rsidRDefault="00C0553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C0553E" w:rsidRPr="004540C9" w:rsidRDefault="00C0553E">
            <w:pPr>
              <w:numPr>
                <w:ilvl w:val="0"/>
                <w:numId w:val="11"/>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Верифікувати карту робочого процесу </w:t>
            </w:r>
            <w:r w:rsidR="004E0614" w:rsidRPr="004540C9">
              <w:rPr>
                <w:rFonts w:ascii="Times New Roman" w:eastAsia="Times New Roman" w:hAnsi="Times New Roman" w:cs="Times New Roman"/>
                <w:sz w:val="24"/>
                <w:szCs w:val="24"/>
              </w:rPr>
              <w:t>поточного стану «як є»</w:t>
            </w:r>
            <w:r w:rsidRPr="004540C9">
              <w:rPr>
                <w:rFonts w:ascii="Times New Roman" w:eastAsia="Times New Roman" w:hAnsi="Times New Roman" w:cs="Times New Roman"/>
                <w:sz w:val="24"/>
                <w:szCs w:val="24"/>
              </w:rPr>
              <w:t>, зокрема дані про ключові показники (метрики) робочого процесу, забезпечити її достовірність</w:t>
            </w:r>
          </w:p>
        </w:tc>
        <w:tc>
          <w:tcPr>
            <w:tcW w:w="2126" w:type="dxa"/>
            <w:tcMar>
              <w:top w:w="0" w:type="dxa"/>
              <w:left w:w="45" w:type="dxa"/>
              <w:bottom w:w="0" w:type="dxa"/>
              <w:right w:w="45" w:type="dxa"/>
            </w:tcMar>
          </w:tcPr>
          <w:p w:rsidR="00C0553E" w:rsidRPr="004540C9" w:rsidRDefault="00C0553E" w:rsidP="00692EA2">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Робоча група з питань оптимізації робочих процесів Міндовкілля, </w:t>
            </w:r>
            <w:r w:rsidR="002A67BB" w:rsidRPr="004540C9">
              <w:rPr>
                <w:rFonts w:ascii="Times New Roman" w:eastAsia="Times New Roman" w:hAnsi="Times New Roman" w:cs="Times New Roman"/>
                <w:i/>
                <w:sz w:val="24"/>
                <w:szCs w:val="24"/>
              </w:rPr>
              <w:t xml:space="preserve">Управління документообігу та звернень громадян, </w:t>
            </w:r>
            <w:r w:rsidR="00692EA2" w:rsidRPr="004540C9">
              <w:rPr>
                <w:rFonts w:ascii="Times New Roman" w:eastAsia="Times New Roman" w:hAnsi="Times New Roman" w:cs="Times New Roman"/>
                <w:i/>
                <w:sz w:val="24"/>
                <w:szCs w:val="24"/>
              </w:rPr>
              <w:t xml:space="preserve">Управління цифрового розвитку цифрових трансформацій та цифровізації </w:t>
            </w:r>
          </w:p>
        </w:tc>
        <w:tc>
          <w:tcPr>
            <w:tcW w:w="2551" w:type="dxa"/>
            <w:tcMar>
              <w:top w:w="0" w:type="dxa"/>
              <w:left w:w="45" w:type="dxa"/>
              <w:bottom w:w="0" w:type="dxa"/>
              <w:right w:w="45" w:type="dxa"/>
            </w:tcMar>
          </w:tcPr>
          <w:p w:rsidR="00C0553E" w:rsidRPr="004540C9" w:rsidRDefault="00C0553E">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Карта ро</w:t>
            </w:r>
            <w:r w:rsidR="004E0614" w:rsidRPr="004540C9">
              <w:rPr>
                <w:rFonts w:ascii="Times New Roman" w:eastAsia="Times New Roman" w:hAnsi="Times New Roman" w:cs="Times New Roman"/>
                <w:sz w:val="24"/>
                <w:szCs w:val="24"/>
              </w:rPr>
              <w:t xml:space="preserve">бочого процесу поточного стану «як є» </w:t>
            </w:r>
            <w:r w:rsidRPr="004540C9">
              <w:rPr>
                <w:rFonts w:ascii="Times New Roman" w:eastAsia="Times New Roman" w:hAnsi="Times New Roman" w:cs="Times New Roman"/>
                <w:sz w:val="24"/>
                <w:szCs w:val="24"/>
              </w:rPr>
              <w:t>відповідає вимогам та є достовірною</w:t>
            </w:r>
          </w:p>
        </w:tc>
        <w:tc>
          <w:tcPr>
            <w:tcW w:w="1843" w:type="dxa"/>
            <w:tcMar>
              <w:top w:w="0" w:type="dxa"/>
              <w:left w:w="45" w:type="dxa"/>
              <w:bottom w:w="0" w:type="dxa"/>
              <w:right w:w="45" w:type="dxa"/>
            </w:tcMar>
          </w:tcPr>
          <w:p w:rsidR="00C0553E" w:rsidRPr="004540C9" w:rsidRDefault="00C0553E" w:rsidP="00692EA2">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692EA2" w:rsidRPr="004540C9">
              <w:rPr>
                <w:rFonts w:ascii="Times New Roman" w:eastAsia="Times New Roman" w:hAnsi="Times New Roman" w:cs="Times New Roman"/>
                <w:sz w:val="24"/>
                <w:szCs w:val="24"/>
              </w:rPr>
              <w:t>02.05</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5E089D" w:rsidRPr="004540C9" w:rsidRDefault="005E08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5E089D" w:rsidRPr="004540C9" w:rsidRDefault="005E089D">
            <w:pPr>
              <w:numPr>
                <w:ilvl w:val="0"/>
                <w:numId w:val="11"/>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карту робо</w:t>
            </w:r>
            <w:r w:rsidR="004E0614" w:rsidRPr="004540C9">
              <w:rPr>
                <w:rFonts w:ascii="Times New Roman" w:eastAsia="Times New Roman" w:hAnsi="Times New Roman" w:cs="Times New Roman"/>
                <w:sz w:val="24"/>
                <w:szCs w:val="24"/>
              </w:rPr>
              <w:t xml:space="preserve">чого процесу майбутнього стану </w:t>
            </w:r>
            <w:r w:rsidR="004E0614" w:rsidRPr="004540C9">
              <w:rPr>
                <w:rFonts w:ascii="Times New Roman" w:eastAsia="Times New Roman" w:hAnsi="Times New Roman" w:cs="Times New Roman"/>
                <w:sz w:val="24"/>
                <w:szCs w:val="24"/>
              </w:rPr>
              <w:lastRenderedPageBreak/>
              <w:t>«як буде»</w:t>
            </w:r>
          </w:p>
        </w:tc>
        <w:tc>
          <w:tcPr>
            <w:tcW w:w="2126" w:type="dxa"/>
            <w:tcMar>
              <w:top w:w="0" w:type="dxa"/>
              <w:left w:w="45" w:type="dxa"/>
              <w:bottom w:w="0" w:type="dxa"/>
              <w:right w:w="45" w:type="dxa"/>
            </w:tcMar>
          </w:tcPr>
          <w:p w:rsidR="005E089D" w:rsidRPr="004540C9" w:rsidRDefault="005E089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lastRenderedPageBreak/>
              <w:t xml:space="preserve">Сектор </w:t>
            </w:r>
            <w:r w:rsidRPr="004540C9">
              <w:rPr>
                <w:rFonts w:ascii="Times New Roman" w:eastAsia="Times New Roman" w:hAnsi="Times New Roman" w:cs="Times New Roman"/>
                <w:i/>
                <w:sz w:val="24"/>
                <w:szCs w:val="24"/>
              </w:rPr>
              <w:lastRenderedPageBreak/>
              <w:t>координації внутрішнього контролю та оптимізації робочих процесів, Робоча група з питань оптимізації робочих процесів Міндовкілля</w:t>
            </w:r>
          </w:p>
        </w:tc>
        <w:tc>
          <w:tcPr>
            <w:tcW w:w="2551" w:type="dxa"/>
            <w:tcMar>
              <w:top w:w="0" w:type="dxa"/>
              <w:left w:w="45" w:type="dxa"/>
              <w:bottom w:w="0" w:type="dxa"/>
              <w:right w:w="45" w:type="dxa"/>
            </w:tcMar>
          </w:tcPr>
          <w:p w:rsidR="005E089D" w:rsidRPr="004540C9" w:rsidRDefault="005E089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Підготовлено Карту </w:t>
            </w:r>
            <w:r w:rsidRPr="004540C9">
              <w:rPr>
                <w:rFonts w:ascii="Times New Roman" w:eastAsia="Times New Roman" w:hAnsi="Times New Roman" w:cs="Times New Roman"/>
                <w:sz w:val="24"/>
                <w:szCs w:val="24"/>
              </w:rPr>
              <w:lastRenderedPageBreak/>
              <w:t>робо</w:t>
            </w:r>
            <w:r w:rsidR="004E0614" w:rsidRPr="004540C9">
              <w:rPr>
                <w:rFonts w:ascii="Times New Roman" w:eastAsia="Times New Roman" w:hAnsi="Times New Roman" w:cs="Times New Roman"/>
                <w:sz w:val="24"/>
                <w:szCs w:val="24"/>
              </w:rPr>
              <w:t>чого процесу майбутнього стану «як буде»</w:t>
            </w:r>
          </w:p>
        </w:tc>
        <w:tc>
          <w:tcPr>
            <w:tcW w:w="1843" w:type="dxa"/>
            <w:tcMar>
              <w:top w:w="0" w:type="dxa"/>
              <w:left w:w="45" w:type="dxa"/>
              <w:bottom w:w="0" w:type="dxa"/>
              <w:right w:w="45" w:type="dxa"/>
            </w:tcMar>
          </w:tcPr>
          <w:p w:rsidR="005E089D" w:rsidRPr="004540C9" w:rsidRDefault="005E089D" w:rsidP="00692EA2">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до 1</w:t>
            </w:r>
            <w:r w:rsidR="00692EA2" w:rsidRPr="004540C9">
              <w:rPr>
                <w:rFonts w:ascii="Times New Roman" w:eastAsia="Times New Roman" w:hAnsi="Times New Roman" w:cs="Times New Roman"/>
                <w:sz w:val="24"/>
                <w:szCs w:val="24"/>
              </w:rPr>
              <w:t>2</w:t>
            </w:r>
            <w:r w:rsidRPr="004540C9">
              <w:rPr>
                <w:rFonts w:ascii="Times New Roman" w:eastAsia="Times New Roman" w:hAnsi="Times New Roman" w:cs="Times New Roman"/>
                <w:sz w:val="24"/>
                <w:szCs w:val="24"/>
              </w:rPr>
              <w:t>.05.2025</w:t>
            </w:r>
          </w:p>
        </w:tc>
      </w:tr>
      <w:tr w:rsidR="004540C9" w:rsidRPr="004540C9" w:rsidTr="000636DB">
        <w:trPr>
          <w:trHeight w:val="375"/>
        </w:trPr>
        <w:tc>
          <w:tcPr>
            <w:tcW w:w="2551" w:type="dxa"/>
            <w:vMerge/>
            <w:tcMar>
              <w:top w:w="0" w:type="dxa"/>
              <w:left w:w="45" w:type="dxa"/>
              <w:bottom w:w="0" w:type="dxa"/>
              <w:right w:w="45" w:type="dxa"/>
            </w:tcMar>
          </w:tcPr>
          <w:p w:rsidR="005E089D" w:rsidRPr="004540C9" w:rsidRDefault="005E08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5E089D" w:rsidRPr="004540C9" w:rsidRDefault="005E089D">
            <w:pPr>
              <w:numPr>
                <w:ilvl w:val="0"/>
                <w:numId w:val="11"/>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Верифікувати карту робо</w:t>
            </w:r>
            <w:r w:rsidR="004E0614" w:rsidRPr="004540C9">
              <w:rPr>
                <w:rFonts w:ascii="Times New Roman" w:eastAsia="Times New Roman" w:hAnsi="Times New Roman" w:cs="Times New Roman"/>
                <w:sz w:val="24"/>
                <w:szCs w:val="24"/>
              </w:rPr>
              <w:t>чого процесу майбутнього стану «як буде»</w:t>
            </w:r>
            <w:r w:rsidRPr="004540C9">
              <w:rPr>
                <w:rFonts w:ascii="Times New Roman" w:eastAsia="Times New Roman" w:hAnsi="Times New Roman" w:cs="Times New Roman"/>
                <w:sz w:val="24"/>
                <w:szCs w:val="24"/>
              </w:rPr>
              <w:t>, зокрема дані про ключові показники (метрики) робочого процесу</w:t>
            </w:r>
          </w:p>
        </w:tc>
        <w:tc>
          <w:tcPr>
            <w:tcW w:w="2126" w:type="dxa"/>
            <w:tcMar>
              <w:top w:w="0" w:type="dxa"/>
              <w:left w:w="45" w:type="dxa"/>
              <w:bottom w:w="0" w:type="dxa"/>
              <w:right w:w="45" w:type="dxa"/>
            </w:tcMar>
          </w:tcPr>
          <w:p w:rsidR="005E089D" w:rsidRPr="004540C9" w:rsidRDefault="005E089D" w:rsidP="00911425">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Робоча група з питань оптимізації робочих процесів Міндовкілля, Управління документообігу та звернень громадян Управління цифрового розвитку цифрових трансформацій та цифровізації, </w:t>
            </w:r>
            <w:r w:rsidR="00692EA2" w:rsidRPr="004540C9">
              <w:rPr>
                <w:rFonts w:ascii="Times New Roman" w:eastAsia="Times New Roman" w:hAnsi="Times New Roman" w:cs="Times New Roman"/>
                <w:i/>
                <w:sz w:val="24"/>
                <w:szCs w:val="24"/>
              </w:rPr>
              <w:t xml:space="preserve">профільні </w:t>
            </w:r>
            <w:r w:rsidRPr="004540C9">
              <w:rPr>
                <w:rFonts w:ascii="Times New Roman" w:eastAsia="Times New Roman" w:hAnsi="Times New Roman" w:cs="Times New Roman"/>
                <w:i/>
                <w:sz w:val="24"/>
                <w:szCs w:val="24"/>
              </w:rPr>
              <w:t>самостійні структурні підрозділи</w:t>
            </w:r>
          </w:p>
        </w:tc>
        <w:tc>
          <w:tcPr>
            <w:tcW w:w="2551" w:type="dxa"/>
            <w:tcMar>
              <w:top w:w="0" w:type="dxa"/>
              <w:left w:w="45" w:type="dxa"/>
              <w:bottom w:w="0" w:type="dxa"/>
              <w:right w:w="45" w:type="dxa"/>
            </w:tcMar>
          </w:tcPr>
          <w:p w:rsidR="005E089D" w:rsidRPr="004540C9" w:rsidRDefault="005E089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Карта робо</w:t>
            </w:r>
            <w:r w:rsidR="004E0614" w:rsidRPr="004540C9">
              <w:rPr>
                <w:rFonts w:ascii="Times New Roman" w:eastAsia="Times New Roman" w:hAnsi="Times New Roman" w:cs="Times New Roman"/>
                <w:sz w:val="24"/>
                <w:szCs w:val="24"/>
              </w:rPr>
              <w:t xml:space="preserve">чого процесу майбутнього стану «як буде» </w:t>
            </w:r>
            <w:r w:rsidRPr="004540C9">
              <w:rPr>
                <w:rFonts w:ascii="Times New Roman" w:eastAsia="Times New Roman" w:hAnsi="Times New Roman" w:cs="Times New Roman"/>
                <w:sz w:val="24"/>
                <w:szCs w:val="24"/>
              </w:rPr>
              <w:t>відповідає вимогам та є достовірною</w:t>
            </w:r>
          </w:p>
        </w:tc>
        <w:tc>
          <w:tcPr>
            <w:tcW w:w="1843" w:type="dxa"/>
            <w:tcMar>
              <w:top w:w="0" w:type="dxa"/>
              <w:left w:w="45" w:type="dxa"/>
              <w:bottom w:w="0" w:type="dxa"/>
              <w:right w:w="45" w:type="dxa"/>
            </w:tcMar>
          </w:tcPr>
          <w:p w:rsidR="005E089D" w:rsidRPr="004540C9" w:rsidRDefault="005E089D" w:rsidP="00692EA2">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2</w:t>
            </w:r>
            <w:r w:rsidR="00692EA2" w:rsidRPr="004540C9">
              <w:rPr>
                <w:rFonts w:ascii="Times New Roman" w:eastAsia="Times New Roman" w:hAnsi="Times New Roman" w:cs="Times New Roman"/>
                <w:sz w:val="24"/>
                <w:szCs w:val="24"/>
              </w:rPr>
              <w:t>3</w:t>
            </w:r>
            <w:r w:rsidRPr="004540C9">
              <w:rPr>
                <w:rFonts w:ascii="Times New Roman" w:eastAsia="Times New Roman" w:hAnsi="Times New Roman" w:cs="Times New Roman"/>
                <w:sz w:val="24"/>
                <w:szCs w:val="24"/>
              </w:rPr>
              <w:t>.05.2025</w:t>
            </w:r>
          </w:p>
        </w:tc>
      </w:tr>
      <w:tr w:rsidR="004540C9" w:rsidRPr="004540C9" w:rsidTr="000636DB">
        <w:trPr>
          <w:trHeight w:val="1224"/>
        </w:trPr>
        <w:tc>
          <w:tcPr>
            <w:tcW w:w="2551" w:type="dxa"/>
            <w:vMerge/>
            <w:tcMar>
              <w:top w:w="0" w:type="dxa"/>
              <w:left w:w="45" w:type="dxa"/>
              <w:bottom w:w="0" w:type="dxa"/>
              <w:right w:w="45" w:type="dxa"/>
            </w:tcMar>
          </w:tcPr>
          <w:p w:rsidR="00911425" w:rsidRPr="004540C9" w:rsidRDefault="0091142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vAlign w:val="center"/>
          </w:tcPr>
          <w:p w:rsidR="00911425" w:rsidRPr="004540C9" w:rsidRDefault="00911425">
            <w:pPr>
              <w:numPr>
                <w:ilvl w:val="0"/>
                <w:numId w:val="11"/>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перелік змін, які необхідно внести до робочого процесу, зокрема до регламентуючих документів та інших документів, які описують робочий процес</w:t>
            </w:r>
          </w:p>
        </w:tc>
        <w:tc>
          <w:tcPr>
            <w:tcW w:w="2126" w:type="dxa"/>
            <w:tcMar>
              <w:top w:w="0" w:type="dxa"/>
              <w:left w:w="45" w:type="dxa"/>
              <w:bottom w:w="0" w:type="dxa"/>
              <w:right w:w="45" w:type="dxa"/>
            </w:tcMar>
          </w:tcPr>
          <w:p w:rsidR="00911425" w:rsidRPr="004540C9" w:rsidRDefault="00911425">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911425" w:rsidRPr="004540C9" w:rsidRDefault="00911425">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перелік змін, які необхідно внести до робочого процесу</w:t>
            </w:r>
          </w:p>
        </w:tc>
        <w:tc>
          <w:tcPr>
            <w:tcW w:w="1843" w:type="dxa"/>
            <w:tcMar>
              <w:top w:w="0" w:type="dxa"/>
              <w:left w:w="45" w:type="dxa"/>
              <w:bottom w:w="0" w:type="dxa"/>
              <w:right w:w="45" w:type="dxa"/>
            </w:tcMar>
          </w:tcPr>
          <w:p w:rsidR="00911425" w:rsidRPr="004540C9" w:rsidRDefault="00911425"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692EA2" w:rsidRPr="004540C9">
              <w:rPr>
                <w:rFonts w:ascii="Times New Roman" w:eastAsia="Times New Roman" w:hAnsi="Times New Roman" w:cs="Times New Roman"/>
                <w:sz w:val="24"/>
                <w:szCs w:val="24"/>
              </w:rPr>
              <w:t>3</w:t>
            </w:r>
            <w:r w:rsidRPr="004540C9">
              <w:rPr>
                <w:rFonts w:ascii="Times New Roman" w:eastAsia="Times New Roman" w:hAnsi="Times New Roman" w:cs="Times New Roman"/>
                <w:sz w:val="24"/>
                <w:szCs w:val="24"/>
              </w:rPr>
              <w:t>0.05.2025</w:t>
            </w:r>
          </w:p>
        </w:tc>
      </w:tr>
      <w:tr w:rsidR="004540C9" w:rsidRPr="004540C9" w:rsidTr="000636DB">
        <w:trPr>
          <w:trHeight w:val="375"/>
        </w:trPr>
        <w:tc>
          <w:tcPr>
            <w:tcW w:w="2551" w:type="dxa"/>
            <w:vMerge/>
            <w:tcMar>
              <w:top w:w="0" w:type="dxa"/>
              <w:left w:w="45" w:type="dxa"/>
              <w:bottom w:w="0" w:type="dxa"/>
              <w:right w:w="45" w:type="dxa"/>
            </w:tcMar>
          </w:tcPr>
          <w:p w:rsidR="00911425" w:rsidRPr="004540C9" w:rsidRDefault="0091142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vAlign w:val="center"/>
          </w:tcPr>
          <w:p w:rsidR="00911425" w:rsidRPr="004540C9" w:rsidRDefault="00911425" w:rsidP="00B40EAE">
            <w:pPr>
              <w:numPr>
                <w:ilvl w:val="0"/>
                <w:numId w:val="11"/>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перелік показників оптимізації робочого процесу (включає ключові показники (метрики) робочого процесу, які будуть оптимізов</w:t>
            </w:r>
            <w:r w:rsidR="00B40EAE" w:rsidRPr="004540C9">
              <w:rPr>
                <w:rFonts w:ascii="Times New Roman" w:eastAsia="Times New Roman" w:hAnsi="Times New Roman" w:cs="Times New Roman"/>
                <w:sz w:val="24"/>
                <w:szCs w:val="24"/>
              </w:rPr>
              <w:t>ані, та їх значення (фактичне («</w:t>
            </w:r>
            <w:r w:rsidRPr="004540C9">
              <w:rPr>
                <w:rFonts w:ascii="Times New Roman" w:eastAsia="Times New Roman" w:hAnsi="Times New Roman" w:cs="Times New Roman"/>
                <w:sz w:val="24"/>
                <w:szCs w:val="24"/>
              </w:rPr>
              <w:t>як є</w:t>
            </w:r>
            <w:r w:rsidR="00B40EAE" w:rsidRPr="004540C9">
              <w:rPr>
                <w:rFonts w:ascii="Times New Roman" w:eastAsia="Times New Roman" w:hAnsi="Times New Roman" w:cs="Times New Roman"/>
                <w:sz w:val="24"/>
                <w:szCs w:val="24"/>
              </w:rPr>
              <w:t>»), цільове («як буде»</w:t>
            </w:r>
            <w:r w:rsidRPr="004540C9">
              <w:rPr>
                <w:rFonts w:ascii="Times New Roman" w:eastAsia="Times New Roman" w:hAnsi="Times New Roman" w:cs="Times New Roman"/>
                <w:sz w:val="24"/>
                <w:szCs w:val="24"/>
              </w:rPr>
              <w:t>) та відсоток різниці між ними)</w:t>
            </w:r>
          </w:p>
        </w:tc>
        <w:tc>
          <w:tcPr>
            <w:tcW w:w="2126" w:type="dxa"/>
            <w:tcMar>
              <w:top w:w="0" w:type="dxa"/>
              <w:left w:w="45" w:type="dxa"/>
              <w:bottom w:w="0" w:type="dxa"/>
              <w:right w:w="45" w:type="dxa"/>
            </w:tcMar>
          </w:tcPr>
          <w:p w:rsidR="00911425" w:rsidRPr="004540C9" w:rsidRDefault="00911425">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tc>
        <w:tc>
          <w:tcPr>
            <w:tcW w:w="2551" w:type="dxa"/>
            <w:tcMar>
              <w:top w:w="0" w:type="dxa"/>
              <w:left w:w="45" w:type="dxa"/>
              <w:bottom w:w="0" w:type="dxa"/>
              <w:right w:w="45" w:type="dxa"/>
            </w:tcMar>
          </w:tcPr>
          <w:p w:rsidR="00911425" w:rsidRPr="004540C9" w:rsidRDefault="00911425">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перелік показників оптимізації робочого процесу</w:t>
            </w:r>
          </w:p>
        </w:tc>
        <w:tc>
          <w:tcPr>
            <w:tcW w:w="1843" w:type="dxa"/>
            <w:tcMar>
              <w:top w:w="0" w:type="dxa"/>
              <w:left w:w="45" w:type="dxa"/>
              <w:bottom w:w="0" w:type="dxa"/>
              <w:right w:w="45" w:type="dxa"/>
            </w:tcMar>
          </w:tcPr>
          <w:p w:rsidR="00911425" w:rsidRPr="004540C9" w:rsidRDefault="00911425"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692EA2" w:rsidRPr="004540C9">
              <w:rPr>
                <w:rFonts w:ascii="Times New Roman" w:eastAsia="Times New Roman" w:hAnsi="Times New Roman" w:cs="Times New Roman"/>
                <w:sz w:val="24"/>
                <w:szCs w:val="24"/>
              </w:rPr>
              <w:t>3</w:t>
            </w:r>
            <w:r w:rsidRPr="004540C9">
              <w:rPr>
                <w:rFonts w:ascii="Times New Roman" w:eastAsia="Times New Roman" w:hAnsi="Times New Roman" w:cs="Times New Roman"/>
                <w:sz w:val="24"/>
                <w:szCs w:val="24"/>
              </w:rPr>
              <w:t>0.05.2025</w:t>
            </w:r>
          </w:p>
        </w:tc>
      </w:tr>
      <w:tr w:rsidR="004540C9" w:rsidRPr="004540C9" w:rsidTr="000636DB">
        <w:trPr>
          <w:trHeight w:val="375"/>
        </w:trPr>
        <w:tc>
          <w:tcPr>
            <w:tcW w:w="2551" w:type="dxa"/>
            <w:vMerge w:val="restart"/>
            <w:tcMar>
              <w:top w:w="0" w:type="dxa"/>
              <w:left w:w="45" w:type="dxa"/>
              <w:bottom w:w="0" w:type="dxa"/>
              <w:right w:w="45" w:type="dxa"/>
            </w:tcMar>
          </w:tcPr>
          <w:p w:rsidR="002C0BE3" w:rsidRPr="004540C9" w:rsidRDefault="002C0BE3" w:rsidP="000B3801">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2. Забезпечення пі</w:t>
            </w:r>
            <w:r w:rsidR="00B57CFF" w:rsidRPr="004540C9">
              <w:rPr>
                <w:rFonts w:ascii="Times New Roman" w:eastAsia="Times New Roman" w:hAnsi="Times New Roman" w:cs="Times New Roman"/>
                <w:sz w:val="24"/>
                <w:szCs w:val="24"/>
              </w:rPr>
              <w:t>дготовки Плану впровадження проє</w:t>
            </w:r>
            <w:r w:rsidRPr="004540C9">
              <w:rPr>
                <w:rFonts w:ascii="Times New Roman" w:eastAsia="Times New Roman" w:hAnsi="Times New Roman" w:cs="Times New Roman"/>
                <w:sz w:val="24"/>
                <w:szCs w:val="24"/>
              </w:rPr>
              <w:t xml:space="preserve">кту з оптимізації робочого процесу «Здійснення розгляду звернень громадян та юридичних осіб» </w:t>
            </w:r>
          </w:p>
          <w:p w:rsidR="002C0BE3" w:rsidRPr="004540C9" w:rsidRDefault="002C0BE3">
            <w:pPr>
              <w:spacing w:after="0" w:line="240" w:lineRule="auto"/>
              <w:ind w:right="97"/>
              <w:jc w:val="both"/>
              <w:rPr>
                <w:rFonts w:ascii="Times New Roman" w:eastAsia="Times New Roman" w:hAnsi="Times New Roman" w:cs="Times New Roman"/>
                <w:sz w:val="24"/>
                <w:szCs w:val="24"/>
              </w:rPr>
            </w:pPr>
          </w:p>
        </w:tc>
        <w:tc>
          <w:tcPr>
            <w:tcW w:w="6663" w:type="dxa"/>
          </w:tcPr>
          <w:p w:rsidR="002C0BE3" w:rsidRPr="004540C9" w:rsidRDefault="00B57CFF" w:rsidP="00B57CFF">
            <w:pPr>
              <w:numPr>
                <w:ilvl w:val="0"/>
                <w:numId w:val="3"/>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Розробити проєкт Плану впровадження проє</w:t>
            </w:r>
            <w:r w:rsidR="002C0BE3" w:rsidRPr="004540C9">
              <w:rPr>
                <w:rFonts w:ascii="Times New Roman" w:eastAsia="Times New Roman" w:hAnsi="Times New Roman" w:cs="Times New Roman"/>
                <w:sz w:val="24"/>
                <w:szCs w:val="24"/>
              </w:rPr>
              <w:t>кту з оптимізації з урахуванням вимог пунктів 27-30 Порядку та про</w:t>
            </w:r>
            <w:r w:rsidRPr="004540C9">
              <w:rPr>
                <w:rFonts w:ascii="Times New Roman" w:eastAsia="Times New Roman" w:hAnsi="Times New Roman" w:cs="Times New Roman"/>
                <w:sz w:val="24"/>
                <w:szCs w:val="24"/>
              </w:rPr>
              <w:t>є</w:t>
            </w:r>
            <w:r w:rsidR="002C0BE3" w:rsidRPr="004540C9">
              <w:rPr>
                <w:rFonts w:ascii="Times New Roman" w:eastAsia="Times New Roman" w:hAnsi="Times New Roman" w:cs="Times New Roman"/>
                <w:sz w:val="24"/>
                <w:szCs w:val="24"/>
              </w:rPr>
              <w:t xml:space="preserve">кт наказу про його затвердження </w:t>
            </w:r>
          </w:p>
        </w:tc>
        <w:tc>
          <w:tcPr>
            <w:tcW w:w="2126"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w:t>
            </w:r>
            <w:r w:rsidR="00B57CFF" w:rsidRPr="004540C9">
              <w:rPr>
                <w:rFonts w:ascii="Times New Roman" w:eastAsia="Times New Roman" w:hAnsi="Times New Roman" w:cs="Times New Roman"/>
                <w:sz w:val="24"/>
                <w:szCs w:val="24"/>
              </w:rPr>
              <w:t>о проєкт Плану впровадження проєкту з оптимізації та проє</w:t>
            </w:r>
            <w:r w:rsidRPr="004540C9">
              <w:rPr>
                <w:rFonts w:ascii="Times New Roman" w:eastAsia="Times New Roman" w:hAnsi="Times New Roman" w:cs="Times New Roman"/>
                <w:sz w:val="24"/>
                <w:szCs w:val="24"/>
              </w:rPr>
              <w:t xml:space="preserve">кт наказу про його затвердження </w:t>
            </w:r>
          </w:p>
        </w:tc>
        <w:tc>
          <w:tcPr>
            <w:tcW w:w="1843" w:type="dxa"/>
            <w:tcMar>
              <w:top w:w="0" w:type="dxa"/>
              <w:left w:w="45" w:type="dxa"/>
              <w:bottom w:w="0" w:type="dxa"/>
              <w:right w:w="45" w:type="dxa"/>
            </w:tcMar>
          </w:tcPr>
          <w:p w:rsidR="002C0BE3" w:rsidRPr="004540C9" w:rsidRDefault="002C0BE3" w:rsidP="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692EA2" w:rsidRPr="004540C9">
              <w:rPr>
                <w:rFonts w:ascii="Times New Roman" w:eastAsia="Times New Roman" w:hAnsi="Times New Roman" w:cs="Times New Roman"/>
                <w:sz w:val="24"/>
                <w:szCs w:val="24"/>
              </w:rPr>
              <w:t>04.06</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2C0BE3" w:rsidRPr="004540C9" w:rsidRDefault="002C0B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2C0BE3" w:rsidRPr="004540C9" w:rsidRDefault="002C0BE3">
            <w:pPr>
              <w:numPr>
                <w:ilvl w:val="0"/>
                <w:numId w:val="3"/>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Забезпечити погодження та затв</w:t>
            </w:r>
            <w:r w:rsidR="00B57CFF" w:rsidRPr="004540C9">
              <w:rPr>
                <w:rFonts w:ascii="Times New Roman" w:eastAsia="Times New Roman" w:hAnsi="Times New Roman" w:cs="Times New Roman"/>
                <w:sz w:val="24"/>
                <w:szCs w:val="24"/>
              </w:rPr>
              <w:t>ердження Плану впровадження проє</w:t>
            </w:r>
            <w:r w:rsidRPr="004540C9">
              <w:rPr>
                <w:rFonts w:ascii="Times New Roman" w:eastAsia="Times New Roman" w:hAnsi="Times New Roman" w:cs="Times New Roman"/>
                <w:sz w:val="24"/>
                <w:szCs w:val="24"/>
              </w:rPr>
              <w:t>кту з оптимізації</w:t>
            </w:r>
          </w:p>
        </w:tc>
        <w:tc>
          <w:tcPr>
            <w:tcW w:w="2126" w:type="dxa"/>
            <w:tcMar>
              <w:top w:w="0" w:type="dxa"/>
              <w:left w:w="45" w:type="dxa"/>
              <w:bottom w:w="0" w:type="dxa"/>
              <w:right w:w="45" w:type="dxa"/>
            </w:tcMar>
          </w:tcPr>
          <w:p w:rsidR="002C0BE3" w:rsidRPr="004540C9" w:rsidRDefault="002C0BE3" w:rsidP="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 виконавці Плану, голова Робочої групи з питань оптимізації робочих процесів</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Затверджено План впр</w:t>
            </w:r>
            <w:r w:rsidR="00B57CFF" w:rsidRPr="004540C9">
              <w:rPr>
                <w:rFonts w:ascii="Times New Roman" w:eastAsia="Times New Roman" w:hAnsi="Times New Roman" w:cs="Times New Roman"/>
                <w:sz w:val="24"/>
                <w:szCs w:val="24"/>
              </w:rPr>
              <w:t>овадження проє</w:t>
            </w:r>
            <w:r w:rsidRPr="004540C9">
              <w:rPr>
                <w:rFonts w:ascii="Times New Roman" w:eastAsia="Times New Roman" w:hAnsi="Times New Roman" w:cs="Times New Roman"/>
                <w:sz w:val="24"/>
                <w:szCs w:val="24"/>
              </w:rPr>
              <w:t>кту з оптимізації</w:t>
            </w:r>
          </w:p>
        </w:tc>
        <w:tc>
          <w:tcPr>
            <w:tcW w:w="1843" w:type="dxa"/>
            <w:tcMar>
              <w:top w:w="0" w:type="dxa"/>
              <w:left w:w="45" w:type="dxa"/>
              <w:bottom w:w="0" w:type="dxa"/>
              <w:right w:w="45" w:type="dxa"/>
            </w:tcMar>
          </w:tcPr>
          <w:p w:rsidR="002C0BE3" w:rsidRPr="004540C9" w:rsidRDefault="002C0BE3" w:rsidP="00692EA2">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692EA2" w:rsidRPr="004540C9">
              <w:rPr>
                <w:rFonts w:ascii="Times New Roman" w:eastAsia="Times New Roman" w:hAnsi="Times New Roman" w:cs="Times New Roman"/>
                <w:sz w:val="24"/>
                <w:szCs w:val="24"/>
              </w:rPr>
              <w:t>16</w:t>
            </w:r>
            <w:r w:rsidRPr="004540C9">
              <w:rPr>
                <w:rFonts w:ascii="Times New Roman" w:eastAsia="Times New Roman" w:hAnsi="Times New Roman" w:cs="Times New Roman"/>
                <w:sz w:val="24"/>
                <w:szCs w:val="24"/>
              </w:rPr>
              <w:t>.06.2025</w:t>
            </w:r>
          </w:p>
        </w:tc>
      </w:tr>
      <w:tr w:rsidR="004540C9" w:rsidRPr="004540C9" w:rsidTr="000636DB">
        <w:trPr>
          <w:trHeight w:val="375"/>
        </w:trPr>
        <w:tc>
          <w:tcPr>
            <w:tcW w:w="2551" w:type="dxa"/>
            <w:vMerge w:val="restart"/>
            <w:tcMar>
              <w:top w:w="0" w:type="dxa"/>
              <w:left w:w="45" w:type="dxa"/>
              <w:bottom w:w="0" w:type="dxa"/>
              <w:right w:w="45" w:type="dxa"/>
            </w:tcMar>
          </w:tcPr>
          <w:p w:rsidR="002C0BE3" w:rsidRPr="004540C9" w:rsidRDefault="002C0BE3" w:rsidP="000B3801">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3. Забезпечення проведен</w:t>
            </w:r>
            <w:r w:rsidR="00B57CFF" w:rsidRPr="004540C9">
              <w:rPr>
                <w:rFonts w:ascii="Times New Roman" w:eastAsia="Times New Roman" w:hAnsi="Times New Roman" w:cs="Times New Roman"/>
                <w:sz w:val="24"/>
                <w:szCs w:val="24"/>
              </w:rPr>
              <w:t>ня моніторингу впровадження проє</w:t>
            </w:r>
            <w:r w:rsidRPr="004540C9">
              <w:rPr>
                <w:rFonts w:ascii="Times New Roman" w:eastAsia="Times New Roman" w:hAnsi="Times New Roman" w:cs="Times New Roman"/>
                <w:sz w:val="24"/>
                <w:szCs w:val="24"/>
              </w:rPr>
              <w:t xml:space="preserve">кту з оптимізації робочого процесу «Здійснення розгляду звернень громадян та юридичних осіб» </w:t>
            </w:r>
          </w:p>
          <w:p w:rsidR="002C0BE3" w:rsidRPr="004540C9" w:rsidRDefault="002C0BE3">
            <w:pPr>
              <w:spacing w:after="0" w:line="240" w:lineRule="auto"/>
              <w:ind w:right="97"/>
              <w:jc w:val="both"/>
              <w:rPr>
                <w:rFonts w:ascii="Times New Roman" w:eastAsia="Times New Roman" w:hAnsi="Times New Roman" w:cs="Times New Roman"/>
                <w:sz w:val="24"/>
                <w:szCs w:val="24"/>
              </w:rPr>
            </w:pPr>
          </w:p>
        </w:tc>
        <w:tc>
          <w:tcPr>
            <w:tcW w:w="6663" w:type="dxa"/>
          </w:tcPr>
          <w:p w:rsidR="002C0BE3" w:rsidRPr="004540C9" w:rsidRDefault="002C0BE3">
            <w:pPr>
              <w:numPr>
                <w:ilvl w:val="0"/>
                <w:numId w:val="4"/>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Проводити збір, узагальнення та аналіз інформації про ключові показники (метрики) виконання робочого процесу</w:t>
            </w:r>
          </w:p>
        </w:tc>
        <w:tc>
          <w:tcPr>
            <w:tcW w:w="2126"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з питань оптимізації робочих процесів Міндовкілля, </w:t>
            </w:r>
            <w:r w:rsidR="00245E17" w:rsidRPr="004540C9">
              <w:rPr>
                <w:rFonts w:ascii="Times New Roman" w:eastAsia="Times New Roman" w:hAnsi="Times New Roman" w:cs="Times New Roman"/>
                <w:i/>
                <w:sz w:val="24"/>
                <w:szCs w:val="24"/>
              </w:rPr>
              <w:t xml:space="preserve">голова Робочої групи з питань оптимізації робочих процесів, Управління документообігу та звернень громадян Управління цифрового розвитку цифрових трансформацій та </w:t>
            </w:r>
            <w:r w:rsidR="00245E17" w:rsidRPr="004540C9">
              <w:rPr>
                <w:rFonts w:ascii="Times New Roman" w:eastAsia="Times New Roman" w:hAnsi="Times New Roman" w:cs="Times New Roman"/>
                <w:i/>
                <w:sz w:val="24"/>
                <w:szCs w:val="24"/>
              </w:rPr>
              <w:lastRenderedPageBreak/>
              <w:t>цифровізації, самостійні структурні підрозділи</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Проаналізовано інформацію про ключові показники (метрики) виконання робочого процесу</w:t>
            </w:r>
          </w:p>
        </w:tc>
        <w:tc>
          <w:tcPr>
            <w:tcW w:w="1843" w:type="dxa"/>
            <w:tcMar>
              <w:top w:w="0" w:type="dxa"/>
              <w:left w:w="45" w:type="dxa"/>
              <w:bottom w:w="0" w:type="dxa"/>
              <w:right w:w="45" w:type="dxa"/>
            </w:tcMar>
          </w:tcPr>
          <w:p w:rsidR="002C0BE3" w:rsidRPr="004540C9" w:rsidRDefault="00245E17" w:rsidP="00BC1789">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w:t>
            </w:r>
            <w:r w:rsidR="002C0BE3" w:rsidRPr="004540C9">
              <w:rPr>
                <w:rFonts w:ascii="Times New Roman" w:eastAsia="Times New Roman" w:hAnsi="Times New Roman" w:cs="Times New Roman"/>
                <w:sz w:val="24"/>
                <w:szCs w:val="24"/>
              </w:rPr>
              <w:t>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C1789" w:rsidRPr="004540C9" w:rsidRDefault="00BC178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C1789" w:rsidRPr="004540C9" w:rsidRDefault="00BC1789">
            <w:pPr>
              <w:numPr>
                <w:ilvl w:val="0"/>
                <w:numId w:val="4"/>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Готувати Довідку про результа</w:t>
            </w:r>
            <w:r w:rsidR="00B57CFF" w:rsidRPr="004540C9">
              <w:rPr>
                <w:rFonts w:ascii="Times New Roman" w:eastAsia="Times New Roman" w:hAnsi="Times New Roman" w:cs="Times New Roman"/>
                <w:sz w:val="24"/>
                <w:szCs w:val="24"/>
              </w:rPr>
              <w:t>ти моніторингу впровадження проє</w:t>
            </w:r>
            <w:r w:rsidRPr="004540C9">
              <w:rPr>
                <w:rFonts w:ascii="Times New Roman" w:eastAsia="Times New Roman" w:hAnsi="Times New Roman" w:cs="Times New Roman"/>
                <w:sz w:val="24"/>
                <w:szCs w:val="24"/>
              </w:rPr>
              <w:t>кту з оптимізації робочого процесу</w:t>
            </w:r>
          </w:p>
        </w:tc>
        <w:tc>
          <w:tcPr>
            <w:tcW w:w="2126" w:type="dxa"/>
            <w:tcMar>
              <w:top w:w="0" w:type="dxa"/>
              <w:left w:w="45" w:type="dxa"/>
              <w:bottom w:w="0" w:type="dxa"/>
              <w:right w:w="45" w:type="dxa"/>
            </w:tcMar>
          </w:tcPr>
          <w:p w:rsidR="00BC1789" w:rsidRPr="004540C9" w:rsidRDefault="00BC178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C1789" w:rsidRPr="004540C9" w:rsidRDefault="00BC1789"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Довідку про результати моніторингу впровадження про</w:t>
            </w:r>
            <w:r w:rsidR="00B57CFF" w:rsidRPr="004540C9">
              <w:rPr>
                <w:rFonts w:ascii="Times New Roman" w:eastAsia="Times New Roman" w:hAnsi="Times New Roman" w:cs="Times New Roman"/>
                <w:sz w:val="24"/>
                <w:szCs w:val="24"/>
              </w:rPr>
              <w:t>є</w:t>
            </w:r>
            <w:r w:rsidRPr="004540C9">
              <w:rPr>
                <w:rFonts w:ascii="Times New Roman" w:eastAsia="Times New Roman" w:hAnsi="Times New Roman" w:cs="Times New Roman"/>
                <w:sz w:val="24"/>
                <w:szCs w:val="24"/>
              </w:rPr>
              <w:t>кту з оптимізації робочого процесу</w:t>
            </w:r>
          </w:p>
        </w:tc>
        <w:tc>
          <w:tcPr>
            <w:tcW w:w="1843" w:type="dxa"/>
            <w:tcMar>
              <w:top w:w="0" w:type="dxa"/>
              <w:left w:w="45" w:type="dxa"/>
              <w:bottom w:w="0" w:type="dxa"/>
              <w:right w:w="45" w:type="dxa"/>
            </w:tcMar>
          </w:tcPr>
          <w:p w:rsidR="00BC1789" w:rsidRPr="004540C9" w:rsidRDefault="00BC1789" w:rsidP="00BC1789">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C1789" w:rsidRPr="004540C9" w:rsidRDefault="00BC178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C1789" w:rsidRPr="004540C9" w:rsidRDefault="00BC1789">
            <w:pPr>
              <w:numPr>
                <w:ilvl w:val="0"/>
                <w:numId w:val="4"/>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Розгл</w:t>
            </w:r>
            <w:r w:rsidR="00B57CFF" w:rsidRPr="004540C9">
              <w:rPr>
                <w:rFonts w:ascii="Times New Roman" w:eastAsia="Times New Roman" w:hAnsi="Times New Roman" w:cs="Times New Roman"/>
                <w:sz w:val="24"/>
                <w:szCs w:val="24"/>
              </w:rPr>
              <w:t>янути та передати керівнику проє</w:t>
            </w:r>
            <w:r w:rsidRPr="004540C9">
              <w:rPr>
                <w:rFonts w:ascii="Times New Roman" w:eastAsia="Times New Roman" w:hAnsi="Times New Roman" w:cs="Times New Roman"/>
                <w:sz w:val="24"/>
                <w:szCs w:val="24"/>
              </w:rPr>
              <w:t>кту з оптимізації (власнику робочого процесу) Довідку про результа</w:t>
            </w:r>
            <w:r w:rsidR="00B57CFF" w:rsidRPr="004540C9">
              <w:rPr>
                <w:rFonts w:ascii="Times New Roman" w:eastAsia="Times New Roman" w:hAnsi="Times New Roman" w:cs="Times New Roman"/>
                <w:sz w:val="24"/>
                <w:szCs w:val="24"/>
              </w:rPr>
              <w:t>ти моніторингу впровадження проє</w:t>
            </w:r>
            <w:r w:rsidRPr="004540C9">
              <w:rPr>
                <w:rFonts w:ascii="Times New Roman" w:eastAsia="Times New Roman" w:hAnsi="Times New Roman" w:cs="Times New Roman"/>
                <w:sz w:val="24"/>
                <w:szCs w:val="24"/>
              </w:rPr>
              <w:t>кту з оптимізації робочого процесу для врахування в роботі або підготовки пропозицій щодо можливих коригувальних заходів для досягнення моделі оптимізованого роб</w:t>
            </w:r>
            <w:r w:rsidR="004E0614" w:rsidRPr="004540C9">
              <w:rPr>
                <w:rFonts w:ascii="Times New Roman" w:eastAsia="Times New Roman" w:hAnsi="Times New Roman" w:cs="Times New Roman"/>
                <w:sz w:val="24"/>
                <w:szCs w:val="24"/>
              </w:rPr>
              <w:t>очого процесу «як буде»</w:t>
            </w:r>
          </w:p>
        </w:tc>
        <w:tc>
          <w:tcPr>
            <w:tcW w:w="2126" w:type="dxa"/>
            <w:tcMar>
              <w:top w:w="0" w:type="dxa"/>
              <w:left w:w="45" w:type="dxa"/>
              <w:bottom w:w="0" w:type="dxa"/>
              <w:right w:w="45" w:type="dxa"/>
            </w:tcMar>
          </w:tcPr>
          <w:p w:rsidR="00BC1789" w:rsidRPr="004540C9" w:rsidRDefault="00BC178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C1789" w:rsidRPr="004540C9" w:rsidRDefault="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Надано керівнику проє</w:t>
            </w:r>
            <w:r w:rsidR="00BC1789" w:rsidRPr="004540C9">
              <w:rPr>
                <w:rFonts w:ascii="Times New Roman" w:eastAsia="Times New Roman" w:hAnsi="Times New Roman" w:cs="Times New Roman"/>
                <w:sz w:val="24"/>
                <w:szCs w:val="24"/>
              </w:rPr>
              <w:t>кту з оптимізації (власнику робочого процесу) Довідку про результа</w:t>
            </w:r>
            <w:r w:rsidRPr="004540C9">
              <w:rPr>
                <w:rFonts w:ascii="Times New Roman" w:eastAsia="Times New Roman" w:hAnsi="Times New Roman" w:cs="Times New Roman"/>
                <w:sz w:val="24"/>
                <w:szCs w:val="24"/>
              </w:rPr>
              <w:t>ти моніторингу впровадження проє</w:t>
            </w:r>
            <w:r w:rsidR="00BC1789" w:rsidRPr="004540C9">
              <w:rPr>
                <w:rFonts w:ascii="Times New Roman" w:eastAsia="Times New Roman" w:hAnsi="Times New Roman" w:cs="Times New Roman"/>
                <w:sz w:val="24"/>
                <w:szCs w:val="24"/>
              </w:rPr>
              <w:t>кту з оптимізації робочого процесу з відповідним дорученням</w:t>
            </w:r>
          </w:p>
        </w:tc>
        <w:tc>
          <w:tcPr>
            <w:tcW w:w="1843" w:type="dxa"/>
            <w:tcMar>
              <w:top w:w="0" w:type="dxa"/>
              <w:left w:w="45" w:type="dxa"/>
              <w:bottom w:w="0" w:type="dxa"/>
              <w:right w:w="45" w:type="dxa"/>
            </w:tcMar>
          </w:tcPr>
          <w:p w:rsidR="00BC1789" w:rsidRPr="004540C9" w:rsidRDefault="00BC1789" w:rsidP="00BC1789">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C1789" w:rsidRPr="004540C9" w:rsidRDefault="00BC178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C1789" w:rsidRPr="004540C9" w:rsidRDefault="00BC1789">
            <w:pPr>
              <w:numPr>
                <w:ilvl w:val="0"/>
                <w:numId w:val="4"/>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пропозиції щодо можливих коригувальних заходів для досягнення моделі о</w:t>
            </w:r>
            <w:r w:rsidR="004E0614" w:rsidRPr="004540C9">
              <w:rPr>
                <w:rFonts w:ascii="Times New Roman" w:eastAsia="Times New Roman" w:hAnsi="Times New Roman" w:cs="Times New Roman"/>
                <w:sz w:val="24"/>
                <w:szCs w:val="24"/>
              </w:rPr>
              <w:t>птимізованого робочого процесу «як буде»</w:t>
            </w:r>
            <w:r w:rsidRPr="004540C9">
              <w:rPr>
                <w:rFonts w:ascii="Times New Roman" w:eastAsia="Times New Roman" w:hAnsi="Times New Roman" w:cs="Times New Roman"/>
                <w:sz w:val="24"/>
                <w:szCs w:val="24"/>
              </w:rPr>
              <w:t xml:space="preserve"> (у разі необхідності)</w:t>
            </w:r>
          </w:p>
        </w:tc>
        <w:tc>
          <w:tcPr>
            <w:tcW w:w="2126" w:type="dxa"/>
            <w:tcMar>
              <w:top w:w="0" w:type="dxa"/>
              <w:left w:w="45" w:type="dxa"/>
              <w:bottom w:w="0" w:type="dxa"/>
              <w:right w:w="45" w:type="dxa"/>
            </w:tcMar>
          </w:tcPr>
          <w:p w:rsidR="00BC1789" w:rsidRPr="004540C9" w:rsidRDefault="00BC178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документообігу та звернень громадян, Управління цифрового розвитку цифрових трансформацій та цифровізації,</w:t>
            </w:r>
          </w:p>
        </w:tc>
        <w:tc>
          <w:tcPr>
            <w:tcW w:w="2551" w:type="dxa"/>
            <w:tcMar>
              <w:top w:w="0" w:type="dxa"/>
              <w:left w:w="45" w:type="dxa"/>
              <w:bottom w:w="0" w:type="dxa"/>
              <w:right w:w="45" w:type="dxa"/>
            </w:tcMar>
          </w:tcPr>
          <w:p w:rsidR="00BC1789" w:rsidRPr="004540C9" w:rsidRDefault="00BC1789">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пропозиції щодо можливих коригувальних заходів для досягнення моделі о</w:t>
            </w:r>
            <w:r w:rsidR="004E0614" w:rsidRPr="004540C9">
              <w:rPr>
                <w:rFonts w:ascii="Times New Roman" w:eastAsia="Times New Roman" w:hAnsi="Times New Roman" w:cs="Times New Roman"/>
                <w:sz w:val="24"/>
                <w:szCs w:val="24"/>
              </w:rPr>
              <w:t>птимізованого робочого процесу «як буде»</w:t>
            </w:r>
          </w:p>
        </w:tc>
        <w:tc>
          <w:tcPr>
            <w:tcW w:w="1843" w:type="dxa"/>
            <w:tcMar>
              <w:top w:w="0" w:type="dxa"/>
              <w:left w:w="45" w:type="dxa"/>
              <w:bottom w:w="0" w:type="dxa"/>
              <w:right w:w="45" w:type="dxa"/>
            </w:tcMar>
          </w:tcPr>
          <w:p w:rsidR="00BC1789" w:rsidRPr="004540C9" w:rsidRDefault="00BC1789" w:rsidP="00BC1789">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1254"/>
        </w:trPr>
        <w:tc>
          <w:tcPr>
            <w:tcW w:w="2551" w:type="dxa"/>
            <w:vMerge/>
            <w:tcMar>
              <w:top w:w="0" w:type="dxa"/>
              <w:left w:w="45" w:type="dxa"/>
              <w:bottom w:w="0" w:type="dxa"/>
              <w:right w:w="45" w:type="dxa"/>
            </w:tcMar>
          </w:tcPr>
          <w:p w:rsidR="00BC1789" w:rsidRPr="004540C9" w:rsidRDefault="00BC178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C1789" w:rsidRPr="004540C9" w:rsidRDefault="00BC1789" w:rsidP="00B57CFF">
            <w:pPr>
              <w:numPr>
                <w:ilvl w:val="0"/>
                <w:numId w:val="4"/>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Розглянути надані пропозиції та інформувати голову </w:t>
            </w:r>
            <w:r w:rsidR="00B57CFF" w:rsidRPr="004540C9">
              <w:rPr>
                <w:rFonts w:ascii="Times New Roman" w:eastAsia="Times New Roman" w:hAnsi="Times New Roman" w:cs="Times New Roman"/>
                <w:sz w:val="24"/>
                <w:szCs w:val="24"/>
              </w:rPr>
              <w:t>Р</w:t>
            </w:r>
            <w:r w:rsidRPr="004540C9">
              <w:rPr>
                <w:rFonts w:ascii="Times New Roman" w:eastAsia="Times New Roman" w:hAnsi="Times New Roman" w:cs="Times New Roman"/>
                <w:sz w:val="24"/>
                <w:szCs w:val="24"/>
              </w:rPr>
              <w:t xml:space="preserve">обочої групи з питань оптимізації про недосягнення показників оптимізації робочого процесу з пропозицією щодо прийняття відповідних управлінських рішень </w:t>
            </w:r>
          </w:p>
        </w:tc>
        <w:tc>
          <w:tcPr>
            <w:tcW w:w="2126" w:type="dxa"/>
            <w:tcMar>
              <w:top w:w="0" w:type="dxa"/>
              <w:left w:w="45" w:type="dxa"/>
              <w:bottom w:w="0" w:type="dxa"/>
              <w:right w:w="45" w:type="dxa"/>
            </w:tcMar>
          </w:tcPr>
          <w:p w:rsidR="00BC1789" w:rsidRPr="004540C9" w:rsidRDefault="00BC1789">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C1789" w:rsidRPr="004540C9" w:rsidRDefault="00BC1789">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Надано голові робочій групі пропозиції щодо прийняття відповідних управлінських рішень</w:t>
            </w:r>
          </w:p>
        </w:tc>
        <w:tc>
          <w:tcPr>
            <w:tcW w:w="1843" w:type="dxa"/>
            <w:tcMar>
              <w:top w:w="0" w:type="dxa"/>
              <w:left w:w="45" w:type="dxa"/>
              <w:bottom w:w="0" w:type="dxa"/>
              <w:right w:w="45" w:type="dxa"/>
            </w:tcMar>
          </w:tcPr>
          <w:p w:rsidR="00BC1789" w:rsidRPr="004540C9" w:rsidRDefault="00BC1789" w:rsidP="00BC1789">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val="restart"/>
            <w:tcMar>
              <w:top w:w="0" w:type="dxa"/>
              <w:left w:w="45" w:type="dxa"/>
              <w:bottom w:w="0" w:type="dxa"/>
              <w:right w:w="45" w:type="dxa"/>
            </w:tcMar>
          </w:tcPr>
          <w:p w:rsidR="002C0BE3" w:rsidRPr="004540C9" w:rsidRDefault="002C0BE3" w:rsidP="000B3801">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4. Забезпечення проведення оцінки результатів впр</w:t>
            </w:r>
            <w:r w:rsidR="00B57CFF" w:rsidRPr="004540C9">
              <w:rPr>
                <w:rFonts w:ascii="Times New Roman" w:eastAsia="Times New Roman" w:hAnsi="Times New Roman" w:cs="Times New Roman"/>
                <w:sz w:val="24"/>
                <w:szCs w:val="24"/>
              </w:rPr>
              <w:t>овадження проєк</w:t>
            </w:r>
            <w:r w:rsidRPr="004540C9">
              <w:rPr>
                <w:rFonts w:ascii="Times New Roman" w:eastAsia="Times New Roman" w:hAnsi="Times New Roman" w:cs="Times New Roman"/>
                <w:sz w:val="24"/>
                <w:szCs w:val="24"/>
              </w:rPr>
              <w:t xml:space="preserve">ту </w:t>
            </w:r>
            <w:r w:rsidRPr="004540C9">
              <w:rPr>
                <w:rFonts w:ascii="Times New Roman" w:eastAsia="Times New Roman" w:hAnsi="Times New Roman" w:cs="Times New Roman"/>
                <w:sz w:val="24"/>
                <w:szCs w:val="24"/>
              </w:rPr>
              <w:lastRenderedPageBreak/>
              <w:t xml:space="preserve">з оптимізації робочого процесу «Здійснення розгляду звернень громадян та юридичних осіб» </w:t>
            </w:r>
          </w:p>
          <w:p w:rsidR="002C0BE3" w:rsidRPr="004540C9" w:rsidRDefault="002C0BE3">
            <w:pPr>
              <w:spacing w:after="0" w:line="240" w:lineRule="auto"/>
              <w:ind w:right="97"/>
              <w:jc w:val="both"/>
              <w:rPr>
                <w:rFonts w:ascii="Times New Roman" w:eastAsia="Times New Roman" w:hAnsi="Times New Roman" w:cs="Times New Roman"/>
                <w:sz w:val="24"/>
                <w:szCs w:val="24"/>
              </w:rPr>
            </w:pPr>
          </w:p>
        </w:tc>
        <w:tc>
          <w:tcPr>
            <w:tcW w:w="6663" w:type="dxa"/>
          </w:tcPr>
          <w:p w:rsidR="002C0BE3" w:rsidRPr="004540C9" w:rsidRDefault="002C0BE3">
            <w:pPr>
              <w:numPr>
                <w:ilvl w:val="0"/>
                <w:numId w:val="5"/>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Підготувати та подати робочій групі з питань оптимізації інформацію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 xml:space="preserve">кту з оптимізації робочого процесу, зокрема про причини недосягнення цільових значень показників оптимізації та </w:t>
            </w:r>
            <w:r w:rsidRPr="004540C9">
              <w:rPr>
                <w:rFonts w:ascii="Times New Roman" w:eastAsia="Times New Roman" w:hAnsi="Times New Roman" w:cs="Times New Roman"/>
                <w:sz w:val="24"/>
                <w:szCs w:val="24"/>
              </w:rPr>
              <w:lastRenderedPageBreak/>
              <w:t>пропозиції щодо можливих коригувальних заходів (у разі наявності відхилень фактичних значень показників оптимізації робочого процесу від їх цільових значень)</w:t>
            </w:r>
          </w:p>
        </w:tc>
        <w:tc>
          <w:tcPr>
            <w:tcW w:w="2126" w:type="dxa"/>
            <w:tcMar>
              <w:top w:w="0" w:type="dxa"/>
              <w:left w:w="45" w:type="dxa"/>
              <w:bottom w:w="0" w:type="dxa"/>
              <w:right w:w="45" w:type="dxa"/>
            </w:tcMar>
          </w:tcPr>
          <w:p w:rsidR="002C0BE3" w:rsidRPr="004540C9" w:rsidRDefault="00F12351" w:rsidP="00F12351">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lastRenderedPageBreak/>
              <w:t xml:space="preserve">Управління документообігу та звернень громадян </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Надано робочій групі інформацію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 xml:space="preserve">кту </w:t>
            </w:r>
            <w:r w:rsidRPr="004540C9">
              <w:rPr>
                <w:rFonts w:ascii="Times New Roman" w:eastAsia="Times New Roman" w:hAnsi="Times New Roman" w:cs="Times New Roman"/>
                <w:sz w:val="24"/>
                <w:szCs w:val="24"/>
              </w:rPr>
              <w:lastRenderedPageBreak/>
              <w:t>з оптимізації</w:t>
            </w:r>
          </w:p>
        </w:tc>
        <w:tc>
          <w:tcPr>
            <w:tcW w:w="1843" w:type="dxa"/>
            <w:tcMar>
              <w:top w:w="0" w:type="dxa"/>
              <w:left w:w="45" w:type="dxa"/>
              <w:bottom w:w="0" w:type="dxa"/>
              <w:right w:w="45" w:type="dxa"/>
            </w:tcMar>
          </w:tcPr>
          <w:p w:rsidR="002C0BE3" w:rsidRPr="004540C9" w:rsidRDefault="007C44C4" w:rsidP="000236E5">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Н</w:t>
            </w:r>
            <w:r w:rsidR="00692EA2" w:rsidRPr="004540C9">
              <w:rPr>
                <w:rFonts w:ascii="Times New Roman" w:eastAsia="Times New Roman" w:hAnsi="Times New Roman" w:cs="Times New Roman"/>
                <w:sz w:val="24"/>
                <w:szCs w:val="24"/>
              </w:rPr>
              <w:t>е пізніше</w:t>
            </w:r>
            <w:r w:rsidRPr="004540C9">
              <w:rPr>
                <w:rFonts w:ascii="Times New Roman" w:eastAsia="Times New Roman" w:hAnsi="Times New Roman" w:cs="Times New Roman"/>
                <w:sz w:val="24"/>
                <w:szCs w:val="24"/>
              </w:rPr>
              <w:t>,</w:t>
            </w:r>
            <w:r w:rsidR="00692EA2" w:rsidRPr="004540C9">
              <w:rPr>
                <w:rFonts w:ascii="Times New Roman" w:eastAsia="Times New Roman" w:hAnsi="Times New Roman" w:cs="Times New Roman"/>
                <w:sz w:val="24"/>
                <w:szCs w:val="24"/>
              </w:rPr>
              <w:t xml:space="preserve"> ніж до кінця місяця, що настає за місяцем, в якому </w:t>
            </w:r>
            <w:r w:rsidR="00692EA2" w:rsidRPr="004540C9">
              <w:rPr>
                <w:rFonts w:ascii="Times New Roman" w:eastAsia="Times New Roman" w:hAnsi="Times New Roman" w:cs="Times New Roman"/>
                <w:sz w:val="24"/>
                <w:szCs w:val="24"/>
              </w:rPr>
              <w:lastRenderedPageBreak/>
              <w:t>завершилися заходи, передбачені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2C0BE3" w:rsidRPr="004540C9" w:rsidRDefault="002C0B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2C0BE3" w:rsidRPr="004540C9" w:rsidRDefault="002C0BE3">
            <w:pPr>
              <w:numPr>
                <w:ilvl w:val="0"/>
                <w:numId w:val="5"/>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Проаналізувати інформацію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 робочого процесу та оцінити повноту і якість виконання Плану впрова</w:t>
            </w:r>
            <w:r w:rsidR="00B57CFF" w:rsidRPr="004540C9">
              <w:rPr>
                <w:rFonts w:ascii="Times New Roman" w:eastAsia="Times New Roman" w:hAnsi="Times New Roman" w:cs="Times New Roman"/>
                <w:sz w:val="24"/>
                <w:szCs w:val="24"/>
              </w:rPr>
              <w:t>дження проє</w:t>
            </w:r>
            <w:r w:rsidRPr="004540C9">
              <w:rPr>
                <w:rFonts w:ascii="Times New Roman" w:eastAsia="Times New Roman" w:hAnsi="Times New Roman" w:cs="Times New Roman"/>
                <w:sz w:val="24"/>
                <w:szCs w:val="24"/>
              </w:rPr>
              <w:t>кту з оптимізації робочого процесу, зокрема відповідність фактичних значень показників оптимізації робочого процесу їх цільовим значення</w:t>
            </w:r>
            <w:r w:rsidR="000236E5" w:rsidRPr="004540C9">
              <w:rPr>
                <w:rFonts w:ascii="Times New Roman" w:eastAsia="Times New Roman" w:hAnsi="Times New Roman" w:cs="Times New Roman"/>
                <w:sz w:val="24"/>
                <w:szCs w:val="24"/>
              </w:rPr>
              <w:t>м, які передбачені таким планом</w:t>
            </w:r>
          </w:p>
        </w:tc>
        <w:tc>
          <w:tcPr>
            <w:tcW w:w="2126"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2C0BE3" w:rsidRPr="004540C9" w:rsidRDefault="002C0BE3"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Проведено оцінку результатів впровадження про</w:t>
            </w:r>
            <w:r w:rsidR="00B57CFF" w:rsidRPr="004540C9">
              <w:rPr>
                <w:rFonts w:ascii="Times New Roman" w:eastAsia="Times New Roman" w:hAnsi="Times New Roman" w:cs="Times New Roman"/>
                <w:sz w:val="24"/>
                <w:szCs w:val="24"/>
              </w:rPr>
              <w:t>є</w:t>
            </w:r>
            <w:r w:rsidRPr="004540C9">
              <w:rPr>
                <w:rFonts w:ascii="Times New Roman" w:eastAsia="Times New Roman" w:hAnsi="Times New Roman" w:cs="Times New Roman"/>
                <w:sz w:val="24"/>
                <w:szCs w:val="24"/>
              </w:rPr>
              <w:t>кту з оптимізації робочого процесу</w:t>
            </w:r>
          </w:p>
        </w:tc>
        <w:tc>
          <w:tcPr>
            <w:tcW w:w="1843" w:type="dxa"/>
            <w:tcMar>
              <w:top w:w="0" w:type="dxa"/>
              <w:left w:w="45" w:type="dxa"/>
              <w:bottom w:w="0" w:type="dxa"/>
              <w:right w:w="45" w:type="dxa"/>
            </w:tcMar>
          </w:tcPr>
          <w:p w:rsidR="002C0BE3" w:rsidRPr="004540C9" w:rsidRDefault="007C44C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Не пізніше ніж 15 робочих днів після надання інформації про результати</w:t>
            </w:r>
          </w:p>
        </w:tc>
      </w:tr>
      <w:tr w:rsidR="004540C9" w:rsidRPr="004540C9" w:rsidTr="000636DB">
        <w:trPr>
          <w:trHeight w:val="375"/>
        </w:trPr>
        <w:tc>
          <w:tcPr>
            <w:tcW w:w="2551" w:type="dxa"/>
            <w:vMerge/>
            <w:tcMar>
              <w:top w:w="0" w:type="dxa"/>
              <w:left w:w="45" w:type="dxa"/>
              <w:bottom w:w="0" w:type="dxa"/>
              <w:right w:w="45" w:type="dxa"/>
            </w:tcMar>
          </w:tcPr>
          <w:p w:rsidR="002C0BE3" w:rsidRPr="004540C9" w:rsidRDefault="002C0B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2C0BE3" w:rsidRPr="004540C9" w:rsidRDefault="00B57CFF">
            <w:pPr>
              <w:numPr>
                <w:ilvl w:val="0"/>
                <w:numId w:val="5"/>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та подати голові Р</w:t>
            </w:r>
            <w:r w:rsidR="002C0BE3" w:rsidRPr="004540C9">
              <w:rPr>
                <w:rFonts w:ascii="Times New Roman" w:eastAsia="Times New Roman" w:hAnsi="Times New Roman" w:cs="Times New Roman"/>
                <w:sz w:val="24"/>
                <w:szCs w:val="24"/>
              </w:rPr>
              <w:t>обочої групи з питань оптимізації документи на основі оцін</w:t>
            </w:r>
            <w:r w:rsidRPr="004540C9">
              <w:rPr>
                <w:rFonts w:ascii="Times New Roman" w:eastAsia="Times New Roman" w:hAnsi="Times New Roman" w:cs="Times New Roman"/>
                <w:sz w:val="24"/>
                <w:szCs w:val="24"/>
              </w:rPr>
              <w:t>ки результатів впровадження проє</w:t>
            </w:r>
            <w:r w:rsidR="002C0BE3" w:rsidRPr="004540C9">
              <w:rPr>
                <w:rFonts w:ascii="Times New Roman" w:eastAsia="Times New Roman" w:hAnsi="Times New Roman" w:cs="Times New Roman"/>
                <w:sz w:val="24"/>
                <w:szCs w:val="24"/>
              </w:rPr>
              <w:t>кту з оптимізації робочого процесу, передбачені пунктом 39 Порядку</w:t>
            </w:r>
          </w:p>
        </w:tc>
        <w:tc>
          <w:tcPr>
            <w:tcW w:w="2126"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2C0BE3" w:rsidRPr="004540C9" w:rsidRDefault="002C0BE3">
            <w:pPr>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документи, передбачені пунктом 39 Порядку</w:t>
            </w:r>
          </w:p>
        </w:tc>
        <w:tc>
          <w:tcPr>
            <w:tcW w:w="1843" w:type="dxa"/>
            <w:tcMar>
              <w:top w:w="0" w:type="dxa"/>
              <w:left w:w="45" w:type="dxa"/>
              <w:bottom w:w="0" w:type="dxa"/>
              <w:right w:w="45" w:type="dxa"/>
            </w:tcMar>
          </w:tcPr>
          <w:p w:rsidR="002C0BE3" w:rsidRPr="004540C9" w:rsidRDefault="007C44C4" w:rsidP="000236E5">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Не пізніше ніж 15 робочих днів після надання інформації про результати</w:t>
            </w:r>
          </w:p>
        </w:tc>
      </w:tr>
      <w:tr w:rsidR="004540C9" w:rsidRPr="004540C9" w:rsidTr="000636DB">
        <w:trPr>
          <w:trHeight w:val="375"/>
        </w:trPr>
        <w:tc>
          <w:tcPr>
            <w:tcW w:w="2551" w:type="dxa"/>
            <w:vMerge/>
            <w:tcMar>
              <w:top w:w="0" w:type="dxa"/>
              <w:left w:w="45" w:type="dxa"/>
              <w:bottom w:w="0" w:type="dxa"/>
              <w:right w:w="45" w:type="dxa"/>
            </w:tcMar>
          </w:tcPr>
          <w:p w:rsidR="002C0BE3" w:rsidRPr="004540C9" w:rsidRDefault="002C0B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2C0BE3" w:rsidRPr="004540C9" w:rsidRDefault="002C0BE3">
            <w:pPr>
              <w:numPr>
                <w:ilvl w:val="0"/>
                <w:numId w:val="5"/>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доручення щодо проведення заходів із забезпечення дотримання досягнутих цільових значень показників оптимізації робочого процесу (у разі потреби)</w:t>
            </w:r>
          </w:p>
        </w:tc>
        <w:tc>
          <w:tcPr>
            <w:tcW w:w="2126" w:type="dxa"/>
            <w:tcMar>
              <w:top w:w="0" w:type="dxa"/>
              <w:left w:w="45" w:type="dxa"/>
              <w:bottom w:w="0" w:type="dxa"/>
              <w:right w:w="45" w:type="dxa"/>
            </w:tcMar>
          </w:tcPr>
          <w:p w:rsidR="002C0BE3" w:rsidRPr="004540C9" w:rsidRDefault="002C0BE3">
            <w:pPr>
              <w:spacing w:after="0" w:line="240" w:lineRule="auto"/>
              <w:jc w:val="cente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доручення щодо проведення заходів</w:t>
            </w:r>
          </w:p>
        </w:tc>
        <w:tc>
          <w:tcPr>
            <w:tcW w:w="1843" w:type="dxa"/>
            <w:tcMar>
              <w:top w:w="0" w:type="dxa"/>
              <w:left w:w="45" w:type="dxa"/>
              <w:bottom w:w="0" w:type="dxa"/>
              <w:right w:w="45" w:type="dxa"/>
            </w:tcMar>
          </w:tcPr>
          <w:p w:rsidR="002C0BE3" w:rsidRPr="004540C9" w:rsidRDefault="007C44C4" w:rsidP="000236E5">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В разі необхідності</w:t>
            </w:r>
          </w:p>
        </w:tc>
      </w:tr>
      <w:tr w:rsidR="004540C9" w:rsidRPr="004540C9" w:rsidTr="000636DB">
        <w:trPr>
          <w:trHeight w:val="375"/>
        </w:trPr>
        <w:tc>
          <w:tcPr>
            <w:tcW w:w="2551" w:type="dxa"/>
            <w:vMerge/>
            <w:tcMar>
              <w:top w:w="0" w:type="dxa"/>
              <w:left w:w="45" w:type="dxa"/>
              <w:bottom w:w="0" w:type="dxa"/>
              <w:right w:w="45" w:type="dxa"/>
            </w:tcMar>
          </w:tcPr>
          <w:p w:rsidR="002C0BE3" w:rsidRPr="004540C9" w:rsidRDefault="002C0B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2C0BE3" w:rsidRPr="004540C9" w:rsidRDefault="002C0BE3">
            <w:pPr>
              <w:numPr>
                <w:ilvl w:val="0"/>
                <w:numId w:val="5"/>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w:t>
            </w:r>
            <w:r w:rsidR="00B57CFF" w:rsidRPr="004540C9">
              <w:rPr>
                <w:rFonts w:ascii="Times New Roman" w:eastAsia="Times New Roman" w:hAnsi="Times New Roman" w:cs="Times New Roman"/>
                <w:sz w:val="24"/>
                <w:szCs w:val="24"/>
              </w:rPr>
              <w:t>ати новий План впровадження проє</w:t>
            </w:r>
            <w:r w:rsidRPr="004540C9">
              <w:rPr>
                <w:rFonts w:ascii="Times New Roman" w:eastAsia="Times New Roman" w:hAnsi="Times New Roman" w:cs="Times New Roman"/>
                <w:sz w:val="24"/>
                <w:szCs w:val="24"/>
              </w:rPr>
              <w:t>кту з оптимізації робочого процесу (у разі прийняття рішення п</w:t>
            </w:r>
            <w:r w:rsidR="00B57CFF" w:rsidRPr="004540C9">
              <w:rPr>
                <w:rFonts w:ascii="Times New Roman" w:eastAsia="Times New Roman" w:hAnsi="Times New Roman" w:cs="Times New Roman"/>
                <w:sz w:val="24"/>
                <w:szCs w:val="24"/>
              </w:rPr>
              <w:t>ро продовження впровадження проє</w:t>
            </w:r>
            <w:r w:rsidRPr="004540C9">
              <w:rPr>
                <w:rFonts w:ascii="Times New Roman" w:eastAsia="Times New Roman" w:hAnsi="Times New Roman" w:cs="Times New Roman"/>
                <w:sz w:val="24"/>
                <w:szCs w:val="24"/>
              </w:rPr>
              <w:t>кту з оптимізації)</w:t>
            </w:r>
          </w:p>
        </w:tc>
        <w:tc>
          <w:tcPr>
            <w:tcW w:w="2126"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План вп</w:t>
            </w:r>
            <w:r w:rsidR="00B57CFF" w:rsidRPr="004540C9">
              <w:rPr>
                <w:rFonts w:ascii="Times New Roman" w:eastAsia="Times New Roman" w:hAnsi="Times New Roman" w:cs="Times New Roman"/>
                <w:sz w:val="24"/>
                <w:szCs w:val="24"/>
              </w:rPr>
              <w:t>ровадження проє</w:t>
            </w:r>
            <w:r w:rsidRPr="004540C9">
              <w:rPr>
                <w:rFonts w:ascii="Times New Roman" w:eastAsia="Times New Roman" w:hAnsi="Times New Roman" w:cs="Times New Roman"/>
                <w:sz w:val="24"/>
                <w:szCs w:val="24"/>
              </w:rPr>
              <w:t>кту з оптимізації робочого процесу</w:t>
            </w:r>
          </w:p>
        </w:tc>
        <w:tc>
          <w:tcPr>
            <w:tcW w:w="1843" w:type="dxa"/>
            <w:tcMar>
              <w:top w:w="0" w:type="dxa"/>
              <w:left w:w="45" w:type="dxa"/>
              <w:bottom w:w="0" w:type="dxa"/>
              <w:right w:w="45" w:type="dxa"/>
            </w:tcMar>
          </w:tcPr>
          <w:p w:rsidR="002C0BE3" w:rsidRPr="004540C9" w:rsidRDefault="007C44C4" w:rsidP="000236E5">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Протягом 10 днів з дня прийняття рішення</w:t>
            </w:r>
          </w:p>
        </w:tc>
      </w:tr>
      <w:tr w:rsidR="004540C9" w:rsidRPr="004540C9" w:rsidTr="000636DB">
        <w:trPr>
          <w:trHeight w:val="375"/>
        </w:trPr>
        <w:tc>
          <w:tcPr>
            <w:tcW w:w="2551" w:type="dxa"/>
            <w:vMerge/>
            <w:tcMar>
              <w:top w:w="0" w:type="dxa"/>
              <w:left w:w="45" w:type="dxa"/>
              <w:bottom w:w="0" w:type="dxa"/>
              <w:right w:w="45" w:type="dxa"/>
            </w:tcMar>
          </w:tcPr>
          <w:p w:rsidR="002C0BE3" w:rsidRPr="004540C9" w:rsidRDefault="002C0B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2C0BE3" w:rsidRPr="004540C9" w:rsidRDefault="002C0BE3">
            <w:pPr>
              <w:numPr>
                <w:ilvl w:val="0"/>
                <w:numId w:val="5"/>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Підготувати, погодити та надіслати Секретаріатові Кабінету Міністрів Звіт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 робочого процесу (у разі прийняття рішення про завершення впровадж</w:t>
            </w:r>
            <w:r w:rsidR="00B57CFF" w:rsidRPr="004540C9">
              <w:rPr>
                <w:rFonts w:ascii="Times New Roman" w:eastAsia="Times New Roman" w:hAnsi="Times New Roman" w:cs="Times New Roman"/>
                <w:sz w:val="24"/>
                <w:szCs w:val="24"/>
              </w:rPr>
              <w:t>ення проє</w:t>
            </w:r>
            <w:r w:rsidRPr="004540C9">
              <w:rPr>
                <w:rFonts w:ascii="Times New Roman" w:eastAsia="Times New Roman" w:hAnsi="Times New Roman" w:cs="Times New Roman"/>
                <w:sz w:val="24"/>
                <w:szCs w:val="24"/>
              </w:rPr>
              <w:t>кту з оптимізації)</w:t>
            </w:r>
          </w:p>
        </w:tc>
        <w:tc>
          <w:tcPr>
            <w:tcW w:w="2126"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голова Робочої групи з питань оптимізації </w:t>
            </w:r>
            <w:r w:rsidRPr="004540C9">
              <w:rPr>
                <w:rFonts w:ascii="Times New Roman" w:eastAsia="Times New Roman" w:hAnsi="Times New Roman" w:cs="Times New Roman"/>
                <w:i/>
                <w:sz w:val="24"/>
                <w:szCs w:val="24"/>
              </w:rPr>
              <w:lastRenderedPageBreak/>
              <w:t>робочих процесів Міндовкілля</w:t>
            </w:r>
          </w:p>
        </w:tc>
        <w:tc>
          <w:tcPr>
            <w:tcW w:w="2551" w:type="dxa"/>
            <w:tcMar>
              <w:top w:w="0" w:type="dxa"/>
              <w:left w:w="45" w:type="dxa"/>
              <w:bottom w:w="0" w:type="dxa"/>
              <w:right w:w="45" w:type="dxa"/>
            </w:tcMar>
          </w:tcPr>
          <w:p w:rsidR="002C0BE3" w:rsidRPr="004540C9" w:rsidRDefault="002C0BE3">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Надіслано Секретаріатові Кабінету Міністрів Звіт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 робочого процесу</w:t>
            </w:r>
          </w:p>
        </w:tc>
        <w:tc>
          <w:tcPr>
            <w:tcW w:w="1843" w:type="dxa"/>
            <w:tcMar>
              <w:top w:w="0" w:type="dxa"/>
              <w:left w:w="45" w:type="dxa"/>
              <w:bottom w:w="0" w:type="dxa"/>
              <w:right w:w="45" w:type="dxa"/>
            </w:tcMar>
          </w:tcPr>
          <w:p w:rsidR="002C0BE3" w:rsidRPr="004540C9" w:rsidRDefault="002C0BE3"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Не пізніше ніж до кінця місяця, що настає за місяцем, в </w:t>
            </w:r>
            <w:r w:rsidR="00B57CFF" w:rsidRPr="004540C9">
              <w:rPr>
                <w:rFonts w:ascii="Times New Roman" w:eastAsia="Times New Roman" w:hAnsi="Times New Roman" w:cs="Times New Roman"/>
                <w:sz w:val="24"/>
                <w:szCs w:val="24"/>
              </w:rPr>
              <w:t>якому завершене впровадження проє</w:t>
            </w:r>
            <w:r w:rsidRPr="004540C9">
              <w:rPr>
                <w:rFonts w:ascii="Times New Roman" w:eastAsia="Times New Roman" w:hAnsi="Times New Roman" w:cs="Times New Roman"/>
                <w:sz w:val="24"/>
                <w:szCs w:val="24"/>
              </w:rPr>
              <w:t>кту з оптимізації</w:t>
            </w:r>
          </w:p>
        </w:tc>
      </w:tr>
      <w:tr w:rsidR="004540C9" w:rsidRPr="004540C9" w:rsidTr="000636DB">
        <w:trPr>
          <w:trHeight w:val="375"/>
        </w:trPr>
        <w:tc>
          <w:tcPr>
            <w:tcW w:w="15734" w:type="dxa"/>
            <w:gridSpan w:val="5"/>
            <w:tcMar>
              <w:top w:w="0" w:type="dxa"/>
              <w:left w:w="45" w:type="dxa"/>
              <w:bottom w:w="0" w:type="dxa"/>
              <w:right w:w="45" w:type="dxa"/>
            </w:tcMar>
          </w:tcPr>
          <w:p w:rsidR="002C0BE3" w:rsidRPr="004540C9" w:rsidRDefault="002C0BE3" w:rsidP="00B3240D">
            <w:pPr>
              <w:numPr>
                <w:ilvl w:val="0"/>
                <w:numId w:val="6"/>
              </w:numPr>
              <w:pBdr>
                <w:top w:val="nil"/>
                <w:left w:val="nil"/>
                <w:bottom w:val="nil"/>
                <w:right w:val="nil"/>
                <w:between w:val="nil"/>
              </w:pBdr>
              <w:spacing w:before="120" w:after="12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b/>
                <w:sz w:val="24"/>
                <w:szCs w:val="24"/>
              </w:rPr>
              <w:lastRenderedPageBreak/>
              <w:t xml:space="preserve">Робочий процес </w:t>
            </w:r>
            <w:r w:rsidRPr="004540C9">
              <w:rPr>
                <w:rFonts w:ascii="Times New Roman" w:eastAsia="Times New Roman" w:hAnsi="Times New Roman" w:cs="Times New Roman"/>
                <w:sz w:val="24"/>
                <w:szCs w:val="24"/>
              </w:rPr>
              <w:t xml:space="preserve">«Здійснення моніторингу виконання Плану роботи Міндовкілля» </w:t>
            </w:r>
          </w:p>
        </w:tc>
      </w:tr>
      <w:tr w:rsidR="004540C9" w:rsidRPr="004540C9" w:rsidTr="000636DB">
        <w:trPr>
          <w:trHeight w:val="375"/>
        </w:trPr>
        <w:tc>
          <w:tcPr>
            <w:tcW w:w="2551" w:type="dxa"/>
            <w:vMerge w:val="restart"/>
            <w:tcMar>
              <w:top w:w="0" w:type="dxa"/>
              <w:left w:w="45" w:type="dxa"/>
              <w:bottom w:w="0" w:type="dxa"/>
              <w:right w:w="45" w:type="dxa"/>
            </w:tcMar>
          </w:tcPr>
          <w:p w:rsidR="00B3240D" w:rsidRPr="004540C9" w:rsidRDefault="00B57CFF">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1. Забезпечення підготовки проє</w:t>
            </w:r>
            <w:r w:rsidR="00B3240D" w:rsidRPr="004540C9">
              <w:rPr>
                <w:rFonts w:ascii="Times New Roman" w:eastAsia="Times New Roman" w:hAnsi="Times New Roman" w:cs="Times New Roman"/>
                <w:sz w:val="24"/>
                <w:szCs w:val="24"/>
              </w:rPr>
              <w:t>кту з оптимізації робочого процесу «Здійснення моніторингу виконання Плану роботи Міндовкілля»</w:t>
            </w:r>
          </w:p>
          <w:p w:rsidR="00B3240D" w:rsidRPr="004540C9" w:rsidRDefault="00B3240D">
            <w:pPr>
              <w:spacing w:after="0" w:line="240" w:lineRule="auto"/>
              <w:ind w:right="97"/>
              <w:jc w:val="both"/>
              <w:rPr>
                <w:rFonts w:ascii="Times New Roman" w:eastAsia="Times New Roman" w:hAnsi="Times New Roman" w:cs="Times New Roman"/>
                <w:sz w:val="24"/>
                <w:szCs w:val="24"/>
              </w:rPr>
            </w:pPr>
          </w:p>
        </w:tc>
        <w:tc>
          <w:tcPr>
            <w:tcW w:w="6663" w:type="dxa"/>
          </w:tcPr>
          <w:p w:rsidR="00B3240D" w:rsidRPr="004540C9" w:rsidRDefault="00B3240D">
            <w:pPr>
              <w:numPr>
                <w:ilvl w:val="0"/>
                <w:numId w:val="7"/>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інформацію щодо обґрунтування оптимізації (підстава оптимізації; проблема, яку планується розв’язати; цілі оптимізації)</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w:t>
            </w:r>
          </w:p>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інформацію щодо обґрунтування оптимізації (підстава оптимізації; проблема, яку планується розв’язати; цілі оптимізації)</w:t>
            </w:r>
          </w:p>
        </w:tc>
        <w:tc>
          <w:tcPr>
            <w:tcW w:w="1843" w:type="dxa"/>
            <w:tcMar>
              <w:top w:w="0" w:type="dxa"/>
              <w:left w:w="45" w:type="dxa"/>
              <w:bottom w:w="0" w:type="dxa"/>
              <w:right w:w="45" w:type="dxa"/>
            </w:tcMar>
          </w:tcPr>
          <w:p w:rsidR="00B3240D" w:rsidRPr="004540C9" w:rsidRDefault="00B57CFF"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25.06.2025</w:t>
            </w:r>
          </w:p>
        </w:tc>
      </w:tr>
      <w:tr w:rsidR="004540C9" w:rsidRPr="004540C9" w:rsidTr="000636DB">
        <w:trPr>
          <w:trHeight w:val="1208"/>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7"/>
              </w:numPr>
              <w:pBdr>
                <w:top w:val="nil"/>
                <w:left w:val="nil"/>
                <w:bottom w:val="nil"/>
                <w:right w:val="nil"/>
                <w:between w:val="nil"/>
              </w:pBdr>
              <w:spacing w:after="0" w:line="240" w:lineRule="auto"/>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перелік регламентуючих документів робочого процесу (акти законодавства, регламенти, інструкції тощо) та верифікувати з власником робочого процесу</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Юридичний департамент,  Управління стратегічного планування та відновлення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перелік регламентуючих документів робочого процесу</w:t>
            </w:r>
          </w:p>
        </w:tc>
        <w:tc>
          <w:tcPr>
            <w:tcW w:w="1843" w:type="dxa"/>
            <w:tcMar>
              <w:top w:w="0" w:type="dxa"/>
              <w:left w:w="45" w:type="dxa"/>
              <w:bottom w:w="0" w:type="dxa"/>
              <w:right w:w="45" w:type="dxa"/>
            </w:tcMar>
          </w:tcPr>
          <w:p w:rsidR="00B3240D" w:rsidRPr="004540C9" w:rsidRDefault="00B57CFF"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27.06.</w:t>
            </w:r>
            <w:r w:rsidR="00B3240D"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7"/>
              </w:numPr>
              <w:pBdr>
                <w:top w:val="nil"/>
                <w:left w:val="nil"/>
                <w:bottom w:val="nil"/>
                <w:right w:val="nil"/>
                <w:between w:val="nil"/>
              </w:pBdr>
              <w:spacing w:after="0" w:line="240" w:lineRule="auto"/>
              <w:ind w:left="145" w:right="142"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Опис основних характеристик робочого процесу (додаток 1 до Порядку)</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Управління стратегічного планування та відновлення </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Опис основних характеристик робочого процесу</w:t>
            </w:r>
          </w:p>
        </w:tc>
        <w:tc>
          <w:tcPr>
            <w:tcW w:w="1843" w:type="dxa"/>
            <w:tcMar>
              <w:top w:w="0" w:type="dxa"/>
              <w:left w:w="45" w:type="dxa"/>
              <w:bottom w:w="0" w:type="dxa"/>
              <w:right w:w="45" w:type="dxa"/>
            </w:tcMar>
          </w:tcPr>
          <w:p w:rsidR="00B3240D" w:rsidRPr="004540C9" w:rsidRDefault="00B57CFF"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03.07.</w:t>
            </w:r>
            <w:r w:rsidR="00B3240D"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7"/>
              </w:numPr>
              <w:pBdr>
                <w:top w:val="nil"/>
                <w:left w:val="nil"/>
                <w:bottom w:val="nil"/>
                <w:right w:val="nil"/>
                <w:between w:val="nil"/>
              </w:pBdr>
              <w:spacing w:after="0" w:line="240" w:lineRule="auto"/>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Провести збір та опрацювання інформації про робочий процес (інтерв’ю, анкетування тощо), зокрема про послідовність операцій, дані про ключові показники (метрики) операцій (етапів), проблеми.</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питань оптимізації робочих процесів Міндовкілля, Управління стратегічного </w:t>
            </w:r>
            <w:r w:rsidRPr="004540C9">
              <w:rPr>
                <w:rFonts w:ascii="Times New Roman" w:eastAsia="Times New Roman" w:hAnsi="Times New Roman" w:cs="Times New Roman"/>
                <w:i/>
                <w:sz w:val="24"/>
                <w:szCs w:val="24"/>
              </w:rPr>
              <w:lastRenderedPageBreak/>
              <w:t>планування та відновлення, самостійні структурні підрозділи, керівництво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Опрацьовано інформацію про робочий процес</w:t>
            </w:r>
          </w:p>
        </w:tc>
        <w:tc>
          <w:tcPr>
            <w:tcW w:w="1843" w:type="dxa"/>
            <w:tcMar>
              <w:top w:w="0" w:type="dxa"/>
              <w:left w:w="45" w:type="dxa"/>
              <w:bottom w:w="0" w:type="dxa"/>
              <w:right w:w="45" w:type="dxa"/>
            </w:tcMar>
          </w:tcPr>
          <w:p w:rsidR="00B3240D" w:rsidRPr="004540C9" w:rsidRDefault="00B57CFF"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08.07</w:t>
            </w:r>
            <w:r w:rsidR="00B3240D"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7"/>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карту ро</w:t>
            </w:r>
            <w:r w:rsidR="004E0614" w:rsidRPr="004540C9">
              <w:rPr>
                <w:rFonts w:ascii="Times New Roman" w:eastAsia="Times New Roman" w:hAnsi="Times New Roman" w:cs="Times New Roman"/>
                <w:sz w:val="24"/>
                <w:szCs w:val="24"/>
              </w:rPr>
              <w:t>бочого процесу поточного стану «як є»</w:t>
            </w:r>
            <w:r w:rsidRPr="004540C9">
              <w:rPr>
                <w:rFonts w:ascii="Times New Roman" w:eastAsia="Times New Roman" w:hAnsi="Times New Roman" w:cs="Times New Roman"/>
                <w:sz w:val="24"/>
                <w:szCs w:val="24"/>
              </w:rPr>
              <w:t>, зокрема заповнити дані про ключові показники (метрики) робочого процесу (заповнити шаблон)</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 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Карту ро</w:t>
            </w:r>
            <w:r w:rsidR="004E0614" w:rsidRPr="004540C9">
              <w:rPr>
                <w:rFonts w:ascii="Times New Roman" w:eastAsia="Times New Roman" w:hAnsi="Times New Roman" w:cs="Times New Roman"/>
                <w:sz w:val="24"/>
                <w:szCs w:val="24"/>
              </w:rPr>
              <w:t>бочого процесу поточного стану «як є»</w:t>
            </w:r>
          </w:p>
        </w:tc>
        <w:tc>
          <w:tcPr>
            <w:tcW w:w="1843" w:type="dxa"/>
            <w:tcMar>
              <w:top w:w="0" w:type="dxa"/>
              <w:left w:w="45" w:type="dxa"/>
              <w:bottom w:w="0" w:type="dxa"/>
              <w:right w:w="45" w:type="dxa"/>
            </w:tcMar>
          </w:tcPr>
          <w:p w:rsidR="00B3240D" w:rsidRPr="004540C9" w:rsidRDefault="00B3240D"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B57CFF" w:rsidRPr="004540C9">
              <w:rPr>
                <w:rFonts w:ascii="Times New Roman" w:eastAsia="Times New Roman" w:hAnsi="Times New Roman" w:cs="Times New Roman"/>
                <w:sz w:val="24"/>
                <w:szCs w:val="24"/>
              </w:rPr>
              <w:t>15.07.</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rsidP="004E0614">
            <w:pPr>
              <w:numPr>
                <w:ilvl w:val="0"/>
                <w:numId w:val="7"/>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Верифікувати карту ро</w:t>
            </w:r>
            <w:r w:rsidR="004E0614" w:rsidRPr="004540C9">
              <w:rPr>
                <w:rFonts w:ascii="Times New Roman" w:eastAsia="Times New Roman" w:hAnsi="Times New Roman" w:cs="Times New Roman"/>
                <w:sz w:val="24"/>
                <w:szCs w:val="24"/>
              </w:rPr>
              <w:t>бочого процесу поточного стану «</w:t>
            </w:r>
            <w:r w:rsidRPr="004540C9">
              <w:rPr>
                <w:rFonts w:ascii="Times New Roman" w:eastAsia="Times New Roman" w:hAnsi="Times New Roman" w:cs="Times New Roman"/>
                <w:sz w:val="24"/>
                <w:szCs w:val="24"/>
              </w:rPr>
              <w:t>як є</w:t>
            </w:r>
            <w:r w:rsidR="004E0614" w:rsidRPr="004540C9">
              <w:rPr>
                <w:rFonts w:ascii="Times New Roman" w:eastAsia="Times New Roman" w:hAnsi="Times New Roman" w:cs="Times New Roman"/>
                <w:sz w:val="24"/>
                <w:szCs w:val="24"/>
              </w:rPr>
              <w:t>»</w:t>
            </w:r>
            <w:r w:rsidRPr="004540C9">
              <w:rPr>
                <w:rFonts w:ascii="Times New Roman" w:eastAsia="Times New Roman" w:hAnsi="Times New Roman" w:cs="Times New Roman"/>
                <w:sz w:val="24"/>
                <w:szCs w:val="24"/>
              </w:rPr>
              <w:t>, зокрема дані про ключові показники (метрики) робочого процесу, забезпечити її достовірність</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Робоча група питань оптимізації робочих процесів Міндовкілля, Управління стратегічного планування та відновлення, </w:t>
            </w:r>
            <w:r w:rsidR="007C44C4" w:rsidRPr="004540C9">
              <w:rPr>
                <w:rFonts w:ascii="Times New Roman" w:eastAsia="Times New Roman" w:hAnsi="Times New Roman" w:cs="Times New Roman"/>
                <w:i/>
                <w:sz w:val="24"/>
                <w:szCs w:val="24"/>
              </w:rPr>
              <w:t xml:space="preserve">профільні </w:t>
            </w:r>
            <w:r w:rsidRPr="004540C9">
              <w:rPr>
                <w:rFonts w:ascii="Times New Roman" w:eastAsia="Times New Roman" w:hAnsi="Times New Roman" w:cs="Times New Roman"/>
                <w:i/>
                <w:sz w:val="24"/>
                <w:szCs w:val="24"/>
              </w:rPr>
              <w:t>самостійні структурні підрозділи</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Карта ро</w:t>
            </w:r>
            <w:r w:rsidR="004E0614" w:rsidRPr="004540C9">
              <w:rPr>
                <w:rFonts w:ascii="Times New Roman" w:eastAsia="Times New Roman" w:hAnsi="Times New Roman" w:cs="Times New Roman"/>
                <w:sz w:val="24"/>
                <w:szCs w:val="24"/>
              </w:rPr>
              <w:t>бочого процесу поточного стану «як є»</w:t>
            </w:r>
            <w:r w:rsidRPr="004540C9">
              <w:rPr>
                <w:rFonts w:ascii="Times New Roman" w:eastAsia="Times New Roman" w:hAnsi="Times New Roman" w:cs="Times New Roman"/>
                <w:sz w:val="24"/>
                <w:szCs w:val="24"/>
              </w:rPr>
              <w:t xml:space="preserve"> відповідає вимогам та є достовірною</w:t>
            </w:r>
          </w:p>
        </w:tc>
        <w:tc>
          <w:tcPr>
            <w:tcW w:w="1843" w:type="dxa"/>
            <w:tcMar>
              <w:top w:w="0" w:type="dxa"/>
              <w:left w:w="45" w:type="dxa"/>
              <w:bottom w:w="0" w:type="dxa"/>
              <w:right w:w="45" w:type="dxa"/>
            </w:tcMar>
          </w:tcPr>
          <w:p w:rsidR="00B3240D" w:rsidRPr="004540C9" w:rsidRDefault="00B3240D"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B57CFF" w:rsidRPr="004540C9">
              <w:rPr>
                <w:rFonts w:ascii="Times New Roman" w:eastAsia="Times New Roman" w:hAnsi="Times New Roman" w:cs="Times New Roman"/>
                <w:sz w:val="24"/>
                <w:szCs w:val="24"/>
              </w:rPr>
              <w:t>18.07.</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rsidP="004E0614">
            <w:pPr>
              <w:numPr>
                <w:ilvl w:val="0"/>
                <w:numId w:val="7"/>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карту робо</w:t>
            </w:r>
            <w:r w:rsidR="004E0614" w:rsidRPr="004540C9">
              <w:rPr>
                <w:rFonts w:ascii="Times New Roman" w:eastAsia="Times New Roman" w:hAnsi="Times New Roman" w:cs="Times New Roman"/>
                <w:sz w:val="24"/>
                <w:szCs w:val="24"/>
              </w:rPr>
              <w:t>чого процесу майбутнього стану «</w:t>
            </w:r>
            <w:r w:rsidRPr="004540C9">
              <w:rPr>
                <w:rFonts w:ascii="Times New Roman" w:eastAsia="Times New Roman" w:hAnsi="Times New Roman" w:cs="Times New Roman"/>
                <w:sz w:val="24"/>
                <w:szCs w:val="24"/>
              </w:rPr>
              <w:t>як буде</w:t>
            </w:r>
            <w:r w:rsidR="004E0614" w:rsidRPr="004540C9">
              <w:rPr>
                <w:rFonts w:ascii="Times New Roman" w:eastAsia="Times New Roman" w:hAnsi="Times New Roman" w:cs="Times New Roman"/>
                <w:sz w:val="24"/>
                <w:szCs w:val="24"/>
              </w:rPr>
              <w:t>»</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 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Карту робо</w:t>
            </w:r>
            <w:r w:rsidR="004E0614" w:rsidRPr="004540C9">
              <w:rPr>
                <w:rFonts w:ascii="Times New Roman" w:eastAsia="Times New Roman" w:hAnsi="Times New Roman" w:cs="Times New Roman"/>
                <w:sz w:val="24"/>
                <w:szCs w:val="24"/>
              </w:rPr>
              <w:t>чого процесу майбутнього стану «як буде»</w:t>
            </w:r>
          </w:p>
        </w:tc>
        <w:tc>
          <w:tcPr>
            <w:tcW w:w="1843" w:type="dxa"/>
            <w:tcMar>
              <w:top w:w="0" w:type="dxa"/>
              <w:left w:w="45" w:type="dxa"/>
              <w:bottom w:w="0" w:type="dxa"/>
              <w:right w:w="45" w:type="dxa"/>
            </w:tcMar>
          </w:tcPr>
          <w:p w:rsidR="00B3240D" w:rsidRPr="004540C9" w:rsidRDefault="00B3240D"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B57CFF" w:rsidRPr="004540C9">
              <w:rPr>
                <w:rFonts w:ascii="Times New Roman" w:eastAsia="Times New Roman" w:hAnsi="Times New Roman" w:cs="Times New Roman"/>
                <w:sz w:val="24"/>
                <w:szCs w:val="24"/>
              </w:rPr>
              <w:t>25.07.</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7"/>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Верифікувати карту робочого </w:t>
            </w:r>
            <w:r w:rsidR="004E0614" w:rsidRPr="004540C9">
              <w:rPr>
                <w:rFonts w:ascii="Times New Roman" w:eastAsia="Times New Roman" w:hAnsi="Times New Roman" w:cs="Times New Roman"/>
                <w:sz w:val="24"/>
                <w:szCs w:val="24"/>
              </w:rPr>
              <w:t>процесу майбутнього стану «як буде»</w:t>
            </w:r>
            <w:r w:rsidRPr="004540C9">
              <w:rPr>
                <w:rFonts w:ascii="Times New Roman" w:eastAsia="Times New Roman" w:hAnsi="Times New Roman" w:cs="Times New Roman"/>
                <w:sz w:val="24"/>
                <w:szCs w:val="24"/>
              </w:rPr>
              <w:t>, зокрема дані про ключові показники (метрики) робочого процесу</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Сектор координації внутрішнього контролю та оптимізації робочих процесів, Робоча група з питань оптимізації робочих процесів Міндовкілля, Управління стратегічного планування та відновлення, </w:t>
            </w:r>
            <w:r w:rsidR="007C44C4" w:rsidRPr="004540C9">
              <w:rPr>
                <w:rFonts w:ascii="Times New Roman" w:eastAsia="Times New Roman" w:hAnsi="Times New Roman" w:cs="Times New Roman"/>
                <w:i/>
                <w:sz w:val="24"/>
                <w:szCs w:val="24"/>
              </w:rPr>
              <w:t xml:space="preserve">профільні </w:t>
            </w:r>
            <w:r w:rsidRPr="004540C9">
              <w:rPr>
                <w:rFonts w:ascii="Times New Roman" w:eastAsia="Times New Roman" w:hAnsi="Times New Roman" w:cs="Times New Roman"/>
                <w:i/>
                <w:sz w:val="24"/>
                <w:szCs w:val="24"/>
              </w:rPr>
              <w:t>самостійні структурні підрозділи</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Карта робо</w:t>
            </w:r>
            <w:r w:rsidR="004E0614" w:rsidRPr="004540C9">
              <w:rPr>
                <w:rFonts w:ascii="Times New Roman" w:eastAsia="Times New Roman" w:hAnsi="Times New Roman" w:cs="Times New Roman"/>
                <w:sz w:val="24"/>
                <w:szCs w:val="24"/>
              </w:rPr>
              <w:t>чого процесу майбутнього стану «як буде»</w:t>
            </w:r>
            <w:r w:rsidRPr="004540C9">
              <w:rPr>
                <w:rFonts w:ascii="Times New Roman" w:eastAsia="Times New Roman" w:hAnsi="Times New Roman" w:cs="Times New Roman"/>
                <w:sz w:val="24"/>
                <w:szCs w:val="24"/>
              </w:rPr>
              <w:t xml:space="preserve"> відповідає вимогам та є достовірною</w:t>
            </w:r>
          </w:p>
        </w:tc>
        <w:tc>
          <w:tcPr>
            <w:tcW w:w="1843" w:type="dxa"/>
            <w:tcMar>
              <w:top w:w="0" w:type="dxa"/>
              <w:left w:w="45" w:type="dxa"/>
              <w:bottom w:w="0" w:type="dxa"/>
              <w:right w:w="45" w:type="dxa"/>
            </w:tcMar>
          </w:tcPr>
          <w:p w:rsidR="00B3240D" w:rsidRPr="004540C9" w:rsidRDefault="00B3240D"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B57CFF" w:rsidRPr="004540C9">
              <w:rPr>
                <w:rFonts w:ascii="Times New Roman" w:eastAsia="Times New Roman" w:hAnsi="Times New Roman" w:cs="Times New Roman"/>
                <w:sz w:val="24"/>
                <w:szCs w:val="24"/>
              </w:rPr>
              <w:t>01.08</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vAlign w:val="center"/>
          </w:tcPr>
          <w:p w:rsidR="00B3240D" w:rsidRPr="004540C9" w:rsidRDefault="00B3240D">
            <w:pPr>
              <w:numPr>
                <w:ilvl w:val="0"/>
                <w:numId w:val="7"/>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перелік змін, які необхідно внести до робочого процесу, зокрема до регламентуючих документів та інших документів, які описують робочий процес</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перелік змін, які необхідно внести до робочого процесу</w:t>
            </w:r>
          </w:p>
        </w:tc>
        <w:tc>
          <w:tcPr>
            <w:tcW w:w="1843" w:type="dxa"/>
            <w:tcMar>
              <w:top w:w="0" w:type="dxa"/>
              <w:left w:w="45" w:type="dxa"/>
              <w:bottom w:w="0" w:type="dxa"/>
              <w:right w:w="45" w:type="dxa"/>
            </w:tcMar>
          </w:tcPr>
          <w:p w:rsidR="00B3240D" w:rsidRPr="004540C9" w:rsidRDefault="00B3240D"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B57CFF" w:rsidRPr="004540C9">
              <w:rPr>
                <w:rFonts w:ascii="Times New Roman" w:eastAsia="Times New Roman" w:hAnsi="Times New Roman" w:cs="Times New Roman"/>
                <w:sz w:val="24"/>
                <w:szCs w:val="24"/>
              </w:rPr>
              <w:t>06.08</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vAlign w:val="center"/>
          </w:tcPr>
          <w:p w:rsidR="00B3240D" w:rsidRPr="004540C9" w:rsidRDefault="00B3240D">
            <w:pPr>
              <w:numPr>
                <w:ilvl w:val="0"/>
                <w:numId w:val="7"/>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Підготувати перелік показників оптимізації робочого процесу (включає ключові показники (метрики) робочого </w:t>
            </w:r>
            <w:r w:rsidRPr="004540C9">
              <w:rPr>
                <w:rFonts w:ascii="Times New Roman" w:eastAsia="Times New Roman" w:hAnsi="Times New Roman" w:cs="Times New Roman"/>
                <w:sz w:val="24"/>
                <w:szCs w:val="24"/>
              </w:rPr>
              <w:lastRenderedPageBreak/>
              <w:t>процесу, які будуть оптимізов</w:t>
            </w:r>
            <w:r w:rsidR="00B57CFF" w:rsidRPr="004540C9">
              <w:rPr>
                <w:rFonts w:ascii="Times New Roman" w:eastAsia="Times New Roman" w:hAnsi="Times New Roman" w:cs="Times New Roman"/>
                <w:sz w:val="24"/>
                <w:szCs w:val="24"/>
              </w:rPr>
              <w:t>ані, та їх значення (фактичне («як є»), цільове («як буде»</w:t>
            </w:r>
            <w:r w:rsidRPr="004540C9">
              <w:rPr>
                <w:rFonts w:ascii="Times New Roman" w:eastAsia="Times New Roman" w:hAnsi="Times New Roman" w:cs="Times New Roman"/>
                <w:sz w:val="24"/>
                <w:szCs w:val="24"/>
              </w:rPr>
              <w:t>) та відсоток різниці між ними)</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lastRenderedPageBreak/>
              <w:t xml:space="preserve">Сектор координації </w:t>
            </w:r>
            <w:r w:rsidRPr="004540C9">
              <w:rPr>
                <w:rFonts w:ascii="Times New Roman" w:eastAsia="Times New Roman" w:hAnsi="Times New Roman" w:cs="Times New Roman"/>
                <w:i/>
                <w:sz w:val="24"/>
                <w:szCs w:val="24"/>
              </w:rPr>
              <w:lastRenderedPageBreak/>
              <w:t>внутрішнього контролю та оптимізації робочих процесів</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Підготовлено перелік показників оптимізації </w:t>
            </w:r>
            <w:r w:rsidRPr="004540C9">
              <w:rPr>
                <w:rFonts w:ascii="Times New Roman" w:eastAsia="Times New Roman" w:hAnsi="Times New Roman" w:cs="Times New Roman"/>
                <w:sz w:val="24"/>
                <w:szCs w:val="24"/>
              </w:rPr>
              <w:lastRenderedPageBreak/>
              <w:t>робочого процесу</w:t>
            </w:r>
          </w:p>
        </w:tc>
        <w:tc>
          <w:tcPr>
            <w:tcW w:w="1843" w:type="dxa"/>
            <w:tcMar>
              <w:top w:w="0" w:type="dxa"/>
              <w:left w:w="45" w:type="dxa"/>
              <w:bottom w:w="0" w:type="dxa"/>
              <w:right w:w="45" w:type="dxa"/>
            </w:tcMar>
          </w:tcPr>
          <w:p w:rsidR="00B3240D" w:rsidRPr="004540C9" w:rsidRDefault="00B3240D"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до </w:t>
            </w:r>
            <w:r w:rsidR="00B57CFF" w:rsidRPr="004540C9">
              <w:rPr>
                <w:rFonts w:ascii="Times New Roman" w:eastAsia="Times New Roman" w:hAnsi="Times New Roman" w:cs="Times New Roman"/>
                <w:sz w:val="24"/>
                <w:szCs w:val="24"/>
              </w:rPr>
              <w:t>08.08</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val="restart"/>
            <w:tcMar>
              <w:top w:w="0" w:type="dxa"/>
              <w:left w:w="45" w:type="dxa"/>
              <w:bottom w:w="0" w:type="dxa"/>
              <w:right w:w="45" w:type="dxa"/>
            </w:tcMar>
          </w:tcPr>
          <w:p w:rsidR="00B3240D" w:rsidRPr="004540C9" w:rsidRDefault="00B3240D">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2. Забезпечення пі</w:t>
            </w:r>
            <w:r w:rsidR="00B57CFF" w:rsidRPr="004540C9">
              <w:rPr>
                <w:rFonts w:ascii="Times New Roman" w:eastAsia="Times New Roman" w:hAnsi="Times New Roman" w:cs="Times New Roman"/>
                <w:sz w:val="24"/>
                <w:szCs w:val="24"/>
              </w:rPr>
              <w:t>дготовки Плану впровадження проє</w:t>
            </w:r>
            <w:r w:rsidRPr="004540C9">
              <w:rPr>
                <w:rFonts w:ascii="Times New Roman" w:eastAsia="Times New Roman" w:hAnsi="Times New Roman" w:cs="Times New Roman"/>
                <w:sz w:val="24"/>
                <w:szCs w:val="24"/>
              </w:rPr>
              <w:t>кту з оптимізації робочого процесу «Здійснення моніторингу виконання Плану роботи Міндовкілля»</w:t>
            </w:r>
          </w:p>
          <w:p w:rsidR="00B3240D" w:rsidRPr="004540C9" w:rsidRDefault="00B3240D" w:rsidP="005D6572">
            <w:pPr>
              <w:spacing w:after="0" w:line="240" w:lineRule="auto"/>
              <w:ind w:right="97"/>
              <w:jc w:val="both"/>
              <w:rPr>
                <w:rFonts w:ascii="Times New Roman" w:eastAsia="Times New Roman" w:hAnsi="Times New Roman" w:cs="Times New Roman"/>
                <w:sz w:val="24"/>
                <w:szCs w:val="24"/>
              </w:rPr>
            </w:pPr>
          </w:p>
        </w:tc>
        <w:tc>
          <w:tcPr>
            <w:tcW w:w="6663" w:type="dxa"/>
          </w:tcPr>
          <w:p w:rsidR="00B3240D" w:rsidRPr="004540C9" w:rsidRDefault="00B3240D">
            <w:pPr>
              <w:numPr>
                <w:ilvl w:val="0"/>
                <w:numId w:val="8"/>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Розробит</w:t>
            </w:r>
            <w:r w:rsidR="00B57CFF" w:rsidRPr="004540C9">
              <w:rPr>
                <w:rFonts w:ascii="Times New Roman" w:eastAsia="Times New Roman" w:hAnsi="Times New Roman" w:cs="Times New Roman"/>
                <w:sz w:val="24"/>
                <w:szCs w:val="24"/>
              </w:rPr>
              <w:t>и проєкт Плану впровадження проє</w:t>
            </w:r>
            <w:r w:rsidRPr="004540C9">
              <w:rPr>
                <w:rFonts w:ascii="Times New Roman" w:eastAsia="Times New Roman" w:hAnsi="Times New Roman" w:cs="Times New Roman"/>
                <w:sz w:val="24"/>
                <w:szCs w:val="24"/>
              </w:rPr>
              <w:t>кту з оптимізації з урахуванням вим</w:t>
            </w:r>
            <w:r w:rsidR="00B57CFF" w:rsidRPr="004540C9">
              <w:rPr>
                <w:rFonts w:ascii="Times New Roman" w:eastAsia="Times New Roman" w:hAnsi="Times New Roman" w:cs="Times New Roman"/>
                <w:sz w:val="24"/>
                <w:szCs w:val="24"/>
              </w:rPr>
              <w:t>ог пунктів 27-30 Порядку та проє</w:t>
            </w:r>
            <w:r w:rsidRPr="004540C9">
              <w:rPr>
                <w:rFonts w:ascii="Times New Roman" w:eastAsia="Times New Roman" w:hAnsi="Times New Roman" w:cs="Times New Roman"/>
                <w:sz w:val="24"/>
                <w:szCs w:val="24"/>
              </w:rPr>
              <w:t xml:space="preserve">кт наказу про його затвердження </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57CFF"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проє</w:t>
            </w:r>
            <w:r w:rsidR="00B3240D" w:rsidRPr="004540C9">
              <w:rPr>
                <w:rFonts w:ascii="Times New Roman" w:eastAsia="Times New Roman" w:hAnsi="Times New Roman" w:cs="Times New Roman"/>
                <w:sz w:val="24"/>
                <w:szCs w:val="24"/>
              </w:rPr>
              <w:t>кт Плану впровадження про</w:t>
            </w:r>
            <w:r w:rsidRPr="004540C9">
              <w:rPr>
                <w:rFonts w:ascii="Times New Roman" w:eastAsia="Times New Roman" w:hAnsi="Times New Roman" w:cs="Times New Roman"/>
                <w:sz w:val="24"/>
                <w:szCs w:val="24"/>
              </w:rPr>
              <w:t>єкту з оптимізації та проє</w:t>
            </w:r>
            <w:r w:rsidR="00B3240D" w:rsidRPr="004540C9">
              <w:rPr>
                <w:rFonts w:ascii="Times New Roman" w:eastAsia="Times New Roman" w:hAnsi="Times New Roman" w:cs="Times New Roman"/>
                <w:sz w:val="24"/>
                <w:szCs w:val="24"/>
              </w:rPr>
              <w:t xml:space="preserve">кт наказу про його затвердження </w:t>
            </w:r>
          </w:p>
        </w:tc>
        <w:tc>
          <w:tcPr>
            <w:tcW w:w="1843" w:type="dxa"/>
            <w:tcMar>
              <w:top w:w="0" w:type="dxa"/>
              <w:left w:w="45" w:type="dxa"/>
              <w:bottom w:w="0" w:type="dxa"/>
              <w:right w:w="45" w:type="dxa"/>
            </w:tcMar>
          </w:tcPr>
          <w:p w:rsidR="00B3240D" w:rsidRPr="004540C9" w:rsidRDefault="00B3240D"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до </w:t>
            </w:r>
            <w:r w:rsidR="00B57CFF" w:rsidRPr="004540C9">
              <w:rPr>
                <w:rFonts w:ascii="Times New Roman" w:eastAsia="Times New Roman" w:hAnsi="Times New Roman" w:cs="Times New Roman"/>
                <w:sz w:val="24"/>
                <w:szCs w:val="24"/>
              </w:rPr>
              <w:t>12.08</w:t>
            </w:r>
            <w:r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8"/>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Забезпечити погодження та затв</w:t>
            </w:r>
            <w:r w:rsidR="00B57CFF" w:rsidRPr="004540C9">
              <w:rPr>
                <w:rFonts w:ascii="Times New Roman" w:eastAsia="Times New Roman" w:hAnsi="Times New Roman" w:cs="Times New Roman"/>
                <w:sz w:val="24"/>
                <w:szCs w:val="24"/>
              </w:rPr>
              <w:t>ердження Плану впровадження проє</w:t>
            </w:r>
            <w:r w:rsidRPr="004540C9">
              <w:rPr>
                <w:rFonts w:ascii="Times New Roman" w:eastAsia="Times New Roman" w:hAnsi="Times New Roman" w:cs="Times New Roman"/>
                <w:sz w:val="24"/>
                <w:szCs w:val="24"/>
              </w:rPr>
              <w:t>кту з оптимізації</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з питань оптимізації робочих процесів Міндовкілля, виконавці Плану, </w:t>
            </w:r>
            <w:r w:rsidR="00B57CFF" w:rsidRPr="004540C9">
              <w:rPr>
                <w:rFonts w:ascii="Times New Roman" w:eastAsia="Times New Roman" w:hAnsi="Times New Roman" w:cs="Times New Roman"/>
                <w:i/>
                <w:sz w:val="24"/>
                <w:szCs w:val="24"/>
              </w:rPr>
              <w:t>голова Р</w:t>
            </w:r>
            <w:r w:rsidRPr="004540C9">
              <w:rPr>
                <w:rFonts w:ascii="Times New Roman" w:eastAsia="Times New Roman" w:hAnsi="Times New Roman" w:cs="Times New Roman"/>
                <w:i/>
                <w:sz w:val="24"/>
                <w:szCs w:val="24"/>
              </w:rPr>
              <w:t>обочої групи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За</w:t>
            </w:r>
            <w:r w:rsidR="00B57CFF" w:rsidRPr="004540C9">
              <w:rPr>
                <w:rFonts w:ascii="Times New Roman" w:eastAsia="Times New Roman" w:hAnsi="Times New Roman" w:cs="Times New Roman"/>
                <w:sz w:val="24"/>
                <w:szCs w:val="24"/>
              </w:rPr>
              <w:t>тверджено План впровадження проє</w:t>
            </w:r>
            <w:r w:rsidRPr="004540C9">
              <w:rPr>
                <w:rFonts w:ascii="Times New Roman" w:eastAsia="Times New Roman" w:hAnsi="Times New Roman" w:cs="Times New Roman"/>
                <w:sz w:val="24"/>
                <w:szCs w:val="24"/>
              </w:rPr>
              <w:t>кту з оптимізації</w:t>
            </w:r>
          </w:p>
        </w:tc>
        <w:tc>
          <w:tcPr>
            <w:tcW w:w="1843" w:type="dxa"/>
            <w:tcMar>
              <w:top w:w="0" w:type="dxa"/>
              <w:left w:w="45" w:type="dxa"/>
              <w:bottom w:w="0" w:type="dxa"/>
              <w:right w:w="45" w:type="dxa"/>
            </w:tcMar>
          </w:tcPr>
          <w:p w:rsidR="00B3240D" w:rsidRPr="004540C9" w:rsidRDefault="00B57CFF"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до 15</w:t>
            </w:r>
            <w:r w:rsidR="00B3240D" w:rsidRPr="004540C9">
              <w:rPr>
                <w:rFonts w:ascii="Times New Roman" w:eastAsia="Times New Roman" w:hAnsi="Times New Roman" w:cs="Times New Roman"/>
                <w:sz w:val="24"/>
                <w:szCs w:val="24"/>
              </w:rPr>
              <w:t>.0</w:t>
            </w:r>
            <w:r w:rsidRPr="004540C9">
              <w:rPr>
                <w:rFonts w:ascii="Times New Roman" w:eastAsia="Times New Roman" w:hAnsi="Times New Roman" w:cs="Times New Roman"/>
                <w:sz w:val="24"/>
                <w:szCs w:val="24"/>
              </w:rPr>
              <w:t>8</w:t>
            </w:r>
            <w:r w:rsidR="00B3240D" w:rsidRPr="004540C9">
              <w:rPr>
                <w:rFonts w:ascii="Times New Roman" w:eastAsia="Times New Roman" w:hAnsi="Times New Roman" w:cs="Times New Roman"/>
                <w:sz w:val="24"/>
                <w:szCs w:val="24"/>
              </w:rPr>
              <w:t>.2025</w:t>
            </w:r>
          </w:p>
        </w:tc>
      </w:tr>
      <w:tr w:rsidR="004540C9" w:rsidRPr="004540C9" w:rsidTr="000636DB">
        <w:trPr>
          <w:trHeight w:val="375"/>
        </w:trPr>
        <w:tc>
          <w:tcPr>
            <w:tcW w:w="2551" w:type="dxa"/>
            <w:vMerge w:val="restart"/>
            <w:tcMar>
              <w:top w:w="0" w:type="dxa"/>
              <w:left w:w="45" w:type="dxa"/>
              <w:bottom w:w="0" w:type="dxa"/>
              <w:right w:w="45" w:type="dxa"/>
            </w:tcMar>
          </w:tcPr>
          <w:p w:rsidR="00B3240D" w:rsidRPr="004540C9" w:rsidRDefault="00B3240D">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3. Забезпечення проведення моніторингу впровадження про</w:t>
            </w:r>
            <w:r w:rsidR="00B57CFF" w:rsidRPr="004540C9">
              <w:rPr>
                <w:rFonts w:ascii="Times New Roman" w:eastAsia="Times New Roman" w:hAnsi="Times New Roman" w:cs="Times New Roman"/>
                <w:sz w:val="24"/>
                <w:szCs w:val="24"/>
              </w:rPr>
              <w:t>є</w:t>
            </w:r>
            <w:r w:rsidRPr="004540C9">
              <w:rPr>
                <w:rFonts w:ascii="Times New Roman" w:eastAsia="Times New Roman" w:hAnsi="Times New Roman" w:cs="Times New Roman"/>
                <w:sz w:val="24"/>
                <w:szCs w:val="24"/>
              </w:rPr>
              <w:t>кту з оптимізації робочого процесу «Здійснення моніторингу виконання Плану роботи Міндовкілля»</w:t>
            </w:r>
          </w:p>
          <w:p w:rsidR="00B3240D" w:rsidRPr="004540C9" w:rsidRDefault="00B3240D" w:rsidP="005D6572">
            <w:pPr>
              <w:spacing w:after="0" w:line="240" w:lineRule="auto"/>
              <w:ind w:right="97"/>
              <w:jc w:val="both"/>
              <w:rPr>
                <w:rFonts w:ascii="Times New Roman" w:eastAsia="Times New Roman" w:hAnsi="Times New Roman" w:cs="Times New Roman"/>
                <w:sz w:val="24"/>
                <w:szCs w:val="24"/>
              </w:rPr>
            </w:pPr>
          </w:p>
        </w:tc>
        <w:tc>
          <w:tcPr>
            <w:tcW w:w="6663" w:type="dxa"/>
          </w:tcPr>
          <w:p w:rsidR="00B3240D" w:rsidRPr="004540C9" w:rsidRDefault="00B3240D">
            <w:pPr>
              <w:numPr>
                <w:ilvl w:val="0"/>
                <w:numId w:val="9"/>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Проводити збір, узагальнення та аналіз інформації про ключові показники (метрики) виконання робочого процесу</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з питань оптимізації робочих процесів Міндовкілля, Управління стратегічного планування та відновлення, </w:t>
            </w:r>
            <w:r w:rsidR="007C44C4" w:rsidRPr="004540C9">
              <w:rPr>
                <w:rFonts w:ascii="Times New Roman" w:eastAsia="Times New Roman" w:hAnsi="Times New Roman" w:cs="Times New Roman"/>
                <w:i/>
                <w:sz w:val="24"/>
                <w:szCs w:val="24"/>
              </w:rPr>
              <w:t xml:space="preserve">профільні </w:t>
            </w:r>
            <w:r w:rsidRPr="004540C9">
              <w:rPr>
                <w:rFonts w:ascii="Times New Roman" w:eastAsia="Times New Roman" w:hAnsi="Times New Roman" w:cs="Times New Roman"/>
                <w:i/>
                <w:sz w:val="24"/>
                <w:szCs w:val="24"/>
              </w:rPr>
              <w:t>самостійні структурні підрозділи</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Проаналізовано інформацію про ключові показники (метрики) виконання робочого процесу</w:t>
            </w:r>
          </w:p>
        </w:tc>
        <w:tc>
          <w:tcPr>
            <w:tcW w:w="1843" w:type="dxa"/>
            <w:tcMar>
              <w:top w:w="0" w:type="dxa"/>
              <w:left w:w="45" w:type="dxa"/>
              <w:bottom w:w="0" w:type="dxa"/>
              <w:right w:w="45" w:type="dxa"/>
            </w:tcMar>
          </w:tcPr>
          <w:p w:rsidR="00B3240D" w:rsidRPr="004540C9" w:rsidRDefault="00B3240D"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9"/>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Готувати Довідку про результати моніторингу впровадженн</w:t>
            </w:r>
            <w:r w:rsidR="00B57CFF" w:rsidRPr="004540C9">
              <w:rPr>
                <w:rFonts w:ascii="Times New Roman" w:eastAsia="Times New Roman" w:hAnsi="Times New Roman" w:cs="Times New Roman"/>
                <w:sz w:val="24"/>
                <w:szCs w:val="24"/>
              </w:rPr>
              <w:t>я проє</w:t>
            </w:r>
            <w:r w:rsidRPr="004540C9">
              <w:rPr>
                <w:rFonts w:ascii="Times New Roman" w:eastAsia="Times New Roman" w:hAnsi="Times New Roman" w:cs="Times New Roman"/>
                <w:sz w:val="24"/>
                <w:szCs w:val="24"/>
              </w:rPr>
              <w:t>кту з оптимізації робочого процесу</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 xml:space="preserve">Робоча група з питань оптимізації робочих процесів </w:t>
            </w:r>
            <w:r w:rsidRPr="004540C9">
              <w:rPr>
                <w:rFonts w:ascii="Times New Roman" w:eastAsia="Times New Roman" w:hAnsi="Times New Roman" w:cs="Times New Roman"/>
                <w:i/>
                <w:sz w:val="24"/>
                <w:szCs w:val="24"/>
              </w:rPr>
              <w:lastRenderedPageBreak/>
              <w:t>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Підготовлено Довідку про результа</w:t>
            </w:r>
            <w:r w:rsidR="00B57CFF" w:rsidRPr="004540C9">
              <w:rPr>
                <w:rFonts w:ascii="Times New Roman" w:eastAsia="Times New Roman" w:hAnsi="Times New Roman" w:cs="Times New Roman"/>
                <w:sz w:val="24"/>
                <w:szCs w:val="24"/>
              </w:rPr>
              <w:t>ти моніторингу впровадження проє</w:t>
            </w:r>
            <w:r w:rsidRPr="004540C9">
              <w:rPr>
                <w:rFonts w:ascii="Times New Roman" w:eastAsia="Times New Roman" w:hAnsi="Times New Roman" w:cs="Times New Roman"/>
                <w:sz w:val="24"/>
                <w:szCs w:val="24"/>
              </w:rPr>
              <w:t xml:space="preserve">кту </w:t>
            </w:r>
            <w:r w:rsidRPr="004540C9">
              <w:rPr>
                <w:rFonts w:ascii="Times New Roman" w:eastAsia="Times New Roman" w:hAnsi="Times New Roman" w:cs="Times New Roman"/>
                <w:sz w:val="24"/>
                <w:szCs w:val="24"/>
              </w:rPr>
              <w:lastRenderedPageBreak/>
              <w:t>з оптимізації робочого процесу</w:t>
            </w:r>
          </w:p>
        </w:tc>
        <w:tc>
          <w:tcPr>
            <w:tcW w:w="1843" w:type="dxa"/>
            <w:tcMar>
              <w:top w:w="0" w:type="dxa"/>
              <w:left w:w="45" w:type="dxa"/>
              <w:bottom w:w="0" w:type="dxa"/>
              <w:right w:w="45" w:type="dxa"/>
            </w:tcMar>
          </w:tcPr>
          <w:p w:rsidR="00B3240D" w:rsidRPr="004540C9" w:rsidRDefault="00B3240D" w:rsidP="004E0614">
            <w:pPr>
              <w:jc w:val="center"/>
            </w:pPr>
            <w:r w:rsidRPr="004540C9">
              <w:rPr>
                <w:rFonts w:ascii="Times New Roman" w:eastAsia="Times New Roman" w:hAnsi="Times New Roman" w:cs="Times New Roman"/>
                <w:sz w:val="24"/>
                <w:szCs w:val="24"/>
              </w:rPr>
              <w:lastRenderedPageBreak/>
              <w:t>періодично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rsidP="00B57CFF">
            <w:pPr>
              <w:numPr>
                <w:ilvl w:val="0"/>
                <w:numId w:val="9"/>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Розглян</w:t>
            </w:r>
            <w:r w:rsidR="00B57CFF" w:rsidRPr="004540C9">
              <w:rPr>
                <w:rFonts w:ascii="Times New Roman" w:eastAsia="Times New Roman" w:hAnsi="Times New Roman" w:cs="Times New Roman"/>
                <w:sz w:val="24"/>
                <w:szCs w:val="24"/>
              </w:rPr>
              <w:t>ути та передати керівнику проє</w:t>
            </w:r>
            <w:r w:rsidRPr="004540C9">
              <w:rPr>
                <w:rFonts w:ascii="Times New Roman" w:eastAsia="Times New Roman" w:hAnsi="Times New Roman" w:cs="Times New Roman"/>
                <w:sz w:val="24"/>
                <w:szCs w:val="24"/>
              </w:rPr>
              <w:t>кту з оптимізації (власнику робочого процесу) Довідку про результати моніторингу впровадження про</w:t>
            </w:r>
            <w:r w:rsidR="00B57CFF" w:rsidRPr="004540C9">
              <w:rPr>
                <w:rFonts w:ascii="Times New Roman" w:eastAsia="Times New Roman" w:hAnsi="Times New Roman" w:cs="Times New Roman"/>
                <w:sz w:val="24"/>
                <w:szCs w:val="24"/>
              </w:rPr>
              <w:t>є</w:t>
            </w:r>
            <w:r w:rsidRPr="004540C9">
              <w:rPr>
                <w:rFonts w:ascii="Times New Roman" w:eastAsia="Times New Roman" w:hAnsi="Times New Roman" w:cs="Times New Roman"/>
                <w:sz w:val="24"/>
                <w:szCs w:val="24"/>
              </w:rPr>
              <w:t>кту з оптимізації робочого процесу для врахування в роботі або підготовки пропозицій щодо можливих коригувальних заходів для досягнення моделі о</w:t>
            </w:r>
            <w:r w:rsidR="004E0614" w:rsidRPr="004540C9">
              <w:rPr>
                <w:rFonts w:ascii="Times New Roman" w:eastAsia="Times New Roman" w:hAnsi="Times New Roman" w:cs="Times New Roman"/>
                <w:sz w:val="24"/>
                <w:szCs w:val="24"/>
              </w:rPr>
              <w:t>птимізованого робочого процесу «як буде»</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Надано керівнику проє</w:t>
            </w:r>
            <w:r w:rsidR="00B3240D" w:rsidRPr="004540C9">
              <w:rPr>
                <w:rFonts w:ascii="Times New Roman" w:eastAsia="Times New Roman" w:hAnsi="Times New Roman" w:cs="Times New Roman"/>
                <w:sz w:val="24"/>
                <w:szCs w:val="24"/>
              </w:rPr>
              <w:t>кту з оптимізації (власнику робочого процесу) Довідку про результа</w:t>
            </w:r>
            <w:r w:rsidRPr="004540C9">
              <w:rPr>
                <w:rFonts w:ascii="Times New Roman" w:eastAsia="Times New Roman" w:hAnsi="Times New Roman" w:cs="Times New Roman"/>
                <w:sz w:val="24"/>
                <w:szCs w:val="24"/>
              </w:rPr>
              <w:t>ти моніторингу впровадження проє</w:t>
            </w:r>
            <w:r w:rsidR="00B3240D" w:rsidRPr="004540C9">
              <w:rPr>
                <w:rFonts w:ascii="Times New Roman" w:eastAsia="Times New Roman" w:hAnsi="Times New Roman" w:cs="Times New Roman"/>
                <w:sz w:val="24"/>
                <w:szCs w:val="24"/>
              </w:rPr>
              <w:t>кту з оптимізації робочого процесу з відповідним дорученням</w:t>
            </w:r>
          </w:p>
        </w:tc>
        <w:tc>
          <w:tcPr>
            <w:tcW w:w="1843" w:type="dxa"/>
            <w:tcMar>
              <w:top w:w="0" w:type="dxa"/>
              <w:left w:w="45" w:type="dxa"/>
              <w:bottom w:w="0" w:type="dxa"/>
              <w:right w:w="45" w:type="dxa"/>
            </w:tcMar>
          </w:tcPr>
          <w:p w:rsidR="00B3240D" w:rsidRPr="004540C9" w:rsidRDefault="00B3240D" w:rsidP="004E0614">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9"/>
              </w:numPr>
              <w:pBdr>
                <w:top w:val="nil"/>
                <w:left w:val="nil"/>
                <w:bottom w:val="nil"/>
                <w:right w:val="nil"/>
                <w:between w:val="nil"/>
              </w:pBdr>
              <w:ind w:left="145" w:right="97" w:firstLine="0"/>
              <w:jc w:val="both"/>
              <w:rPr>
                <w:rFonts w:ascii="Times New Roman" w:eastAsia="Times New Roman" w:hAnsi="Times New Roman" w:cs="Times New Roman"/>
                <w:sz w:val="24"/>
                <w:szCs w:val="24"/>
              </w:rPr>
            </w:pPr>
            <w:bookmarkStart w:id="1" w:name="_heading=h.tc9td94vpwee" w:colFirst="0" w:colLast="0"/>
            <w:bookmarkEnd w:id="1"/>
            <w:r w:rsidRPr="004540C9">
              <w:rPr>
                <w:rFonts w:ascii="Times New Roman" w:eastAsia="Times New Roman" w:hAnsi="Times New Roman" w:cs="Times New Roman"/>
                <w:sz w:val="24"/>
                <w:szCs w:val="24"/>
              </w:rPr>
              <w:t>Підготувати пропозиції щодо можливих коригувальних заходів для досягнення моделі о</w:t>
            </w:r>
            <w:r w:rsidR="004E0614" w:rsidRPr="004540C9">
              <w:rPr>
                <w:rFonts w:ascii="Times New Roman" w:eastAsia="Times New Roman" w:hAnsi="Times New Roman" w:cs="Times New Roman"/>
                <w:sz w:val="24"/>
                <w:szCs w:val="24"/>
              </w:rPr>
              <w:t>птимізованого робочого процесу «як буде»</w:t>
            </w:r>
            <w:r w:rsidRPr="004540C9">
              <w:rPr>
                <w:rFonts w:ascii="Times New Roman" w:eastAsia="Times New Roman" w:hAnsi="Times New Roman" w:cs="Times New Roman"/>
                <w:sz w:val="24"/>
                <w:szCs w:val="24"/>
              </w:rPr>
              <w:t xml:space="preserve"> (у разі необхідності)</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стратегічного планування та відновлення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пропозиції щодо можливих коригувальних заходів для досягнення моделі оп</w:t>
            </w:r>
            <w:r w:rsidR="004E0614" w:rsidRPr="004540C9">
              <w:rPr>
                <w:rFonts w:ascii="Times New Roman" w:eastAsia="Times New Roman" w:hAnsi="Times New Roman" w:cs="Times New Roman"/>
                <w:sz w:val="24"/>
                <w:szCs w:val="24"/>
              </w:rPr>
              <w:t>тимізованого робочого процесу «як буде»</w:t>
            </w:r>
          </w:p>
        </w:tc>
        <w:tc>
          <w:tcPr>
            <w:tcW w:w="1843" w:type="dxa"/>
            <w:tcMar>
              <w:top w:w="0" w:type="dxa"/>
              <w:left w:w="45" w:type="dxa"/>
              <w:bottom w:w="0" w:type="dxa"/>
              <w:right w:w="45" w:type="dxa"/>
            </w:tcMar>
          </w:tcPr>
          <w:p w:rsidR="00B3240D" w:rsidRPr="004540C9" w:rsidRDefault="00B3240D" w:rsidP="004E0614">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9"/>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Розглянути надані пр</w:t>
            </w:r>
            <w:r w:rsidR="00B57CFF" w:rsidRPr="004540C9">
              <w:rPr>
                <w:rFonts w:ascii="Times New Roman" w:eastAsia="Times New Roman" w:hAnsi="Times New Roman" w:cs="Times New Roman"/>
                <w:sz w:val="24"/>
                <w:szCs w:val="24"/>
              </w:rPr>
              <w:t>опозиції та інформувати голову Р</w:t>
            </w:r>
            <w:r w:rsidRPr="004540C9">
              <w:rPr>
                <w:rFonts w:ascii="Times New Roman" w:eastAsia="Times New Roman" w:hAnsi="Times New Roman" w:cs="Times New Roman"/>
                <w:sz w:val="24"/>
                <w:szCs w:val="24"/>
              </w:rPr>
              <w:t xml:space="preserve">обочої групи з питань оптимізації про недосягнення показників оптимізації робочого процесу з пропозицією щодо прийняття відповідних управлінських рішень </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Надано голові робочій групі пропозиції щодо прийняття відповідних управлінських рішень</w:t>
            </w:r>
          </w:p>
        </w:tc>
        <w:tc>
          <w:tcPr>
            <w:tcW w:w="1843" w:type="dxa"/>
            <w:tcMar>
              <w:top w:w="0" w:type="dxa"/>
              <w:left w:w="45" w:type="dxa"/>
              <w:bottom w:w="0" w:type="dxa"/>
              <w:right w:w="45" w:type="dxa"/>
            </w:tcMar>
          </w:tcPr>
          <w:p w:rsidR="00B3240D" w:rsidRPr="004540C9" w:rsidRDefault="00B3240D" w:rsidP="004E0614">
            <w:pPr>
              <w:jc w:val="center"/>
            </w:pPr>
            <w:r w:rsidRPr="004540C9">
              <w:rPr>
                <w:rFonts w:ascii="Times New Roman" w:eastAsia="Times New Roman" w:hAnsi="Times New Roman" w:cs="Times New Roman"/>
                <w:sz w:val="24"/>
                <w:szCs w:val="24"/>
              </w:rPr>
              <w:t>періодично (визначена Планом впровадження)</w:t>
            </w:r>
          </w:p>
        </w:tc>
      </w:tr>
      <w:tr w:rsidR="004540C9" w:rsidRPr="004540C9" w:rsidTr="000636DB">
        <w:trPr>
          <w:trHeight w:val="375"/>
        </w:trPr>
        <w:tc>
          <w:tcPr>
            <w:tcW w:w="2551" w:type="dxa"/>
            <w:vMerge w:val="restart"/>
            <w:tcMar>
              <w:top w:w="0" w:type="dxa"/>
              <w:left w:w="45" w:type="dxa"/>
              <w:bottom w:w="0" w:type="dxa"/>
              <w:right w:w="45" w:type="dxa"/>
            </w:tcMar>
          </w:tcPr>
          <w:p w:rsidR="00B3240D" w:rsidRPr="004540C9" w:rsidRDefault="00B3240D" w:rsidP="005D6572">
            <w:pPr>
              <w:spacing w:after="0" w:line="240" w:lineRule="auto"/>
              <w:ind w:right="97"/>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4. Забезпечення проведення оцін</w:t>
            </w:r>
            <w:r w:rsidR="00B57CFF" w:rsidRPr="004540C9">
              <w:rPr>
                <w:rFonts w:ascii="Times New Roman" w:eastAsia="Times New Roman" w:hAnsi="Times New Roman" w:cs="Times New Roman"/>
                <w:sz w:val="24"/>
                <w:szCs w:val="24"/>
              </w:rPr>
              <w:t>ки результатів впровадження проє</w:t>
            </w:r>
            <w:r w:rsidRPr="004540C9">
              <w:rPr>
                <w:rFonts w:ascii="Times New Roman" w:eastAsia="Times New Roman" w:hAnsi="Times New Roman" w:cs="Times New Roman"/>
                <w:sz w:val="24"/>
                <w:szCs w:val="24"/>
              </w:rPr>
              <w:t>кту з оптимізації робочого процесу «Здійснення моніторингу виконання Плану роботи Міндовкілля»</w:t>
            </w:r>
          </w:p>
          <w:p w:rsidR="00B3240D" w:rsidRPr="004540C9" w:rsidRDefault="00B3240D">
            <w:pPr>
              <w:spacing w:after="0" w:line="240" w:lineRule="auto"/>
              <w:ind w:right="97"/>
              <w:jc w:val="both"/>
              <w:rPr>
                <w:rFonts w:ascii="Times New Roman" w:eastAsia="Times New Roman" w:hAnsi="Times New Roman" w:cs="Times New Roman"/>
                <w:sz w:val="24"/>
                <w:szCs w:val="24"/>
              </w:rPr>
            </w:pPr>
          </w:p>
        </w:tc>
        <w:tc>
          <w:tcPr>
            <w:tcW w:w="6663" w:type="dxa"/>
          </w:tcPr>
          <w:p w:rsidR="00B3240D" w:rsidRPr="004540C9" w:rsidRDefault="00B3240D">
            <w:pPr>
              <w:numPr>
                <w:ilvl w:val="0"/>
                <w:numId w:val="10"/>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Підготувати та подати робочій групі з питань оптимізації інформацію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 робочого процесу, зокрема про причини недосягнення цільових значень показників оптимізації та пропозиції щодо можливих коригувальних заходів (у разі наявності відхилень фактичних значень показників оптимізації робочого процесу від їх цільових значень)</w:t>
            </w:r>
          </w:p>
        </w:tc>
        <w:tc>
          <w:tcPr>
            <w:tcW w:w="2126" w:type="dxa"/>
            <w:tcMar>
              <w:top w:w="0" w:type="dxa"/>
              <w:left w:w="45" w:type="dxa"/>
              <w:bottom w:w="0" w:type="dxa"/>
              <w:right w:w="45" w:type="dxa"/>
            </w:tcMar>
          </w:tcPr>
          <w:p w:rsidR="00B3240D" w:rsidRPr="004540C9" w:rsidRDefault="00B3240D" w:rsidP="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Управління стратегічного планування та відновлення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Надано робочій групі інформацію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w:t>
            </w:r>
          </w:p>
        </w:tc>
        <w:tc>
          <w:tcPr>
            <w:tcW w:w="1843" w:type="dxa"/>
            <w:tcMar>
              <w:top w:w="0" w:type="dxa"/>
              <w:left w:w="45" w:type="dxa"/>
              <w:bottom w:w="0" w:type="dxa"/>
              <w:right w:w="45" w:type="dxa"/>
            </w:tcMar>
          </w:tcPr>
          <w:p w:rsidR="00B3240D" w:rsidRPr="004540C9" w:rsidRDefault="007C44C4" w:rsidP="00B57CFF">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Не пізніше ніж до кінця місяця, що настає за місяцем, в якому завершилися заходи, передбачені Планом впровадження</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rsidP="00B57CFF">
            <w:pPr>
              <w:numPr>
                <w:ilvl w:val="0"/>
                <w:numId w:val="10"/>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Проаналізувати інформацію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 xml:space="preserve">кту з оптимізації робочого процесу та оцінити повноту і якість </w:t>
            </w:r>
            <w:r w:rsidR="00B57CFF" w:rsidRPr="004540C9">
              <w:rPr>
                <w:rFonts w:ascii="Times New Roman" w:eastAsia="Times New Roman" w:hAnsi="Times New Roman" w:cs="Times New Roman"/>
                <w:sz w:val="24"/>
                <w:szCs w:val="24"/>
              </w:rPr>
              <w:t xml:space="preserve">виконання Плану впровадження </w:t>
            </w:r>
            <w:r w:rsidR="00B57CFF" w:rsidRPr="004540C9">
              <w:rPr>
                <w:rFonts w:ascii="Times New Roman" w:eastAsia="Times New Roman" w:hAnsi="Times New Roman" w:cs="Times New Roman"/>
                <w:sz w:val="24"/>
                <w:szCs w:val="24"/>
              </w:rPr>
              <w:lastRenderedPageBreak/>
              <w:t>проє</w:t>
            </w:r>
            <w:r w:rsidRPr="004540C9">
              <w:rPr>
                <w:rFonts w:ascii="Times New Roman" w:eastAsia="Times New Roman" w:hAnsi="Times New Roman" w:cs="Times New Roman"/>
                <w:sz w:val="24"/>
                <w:szCs w:val="24"/>
              </w:rPr>
              <w:t>кту з оптимізації робочого процесу, зокрема відповідність фактичних значень показників оптимізації робочого процесу їх цільовим значенням, які передбачені таким планом.</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lastRenderedPageBreak/>
              <w:t xml:space="preserve">Робоча група з питань оптимізації </w:t>
            </w:r>
            <w:r w:rsidRPr="004540C9">
              <w:rPr>
                <w:rFonts w:ascii="Times New Roman" w:eastAsia="Times New Roman" w:hAnsi="Times New Roman" w:cs="Times New Roman"/>
                <w:i/>
                <w:sz w:val="24"/>
                <w:szCs w:val="24"/>
              </w:rPr>
              <w:lastRenderedPageBreak/>
              <w:t>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Проведено оцін</w:t>
            </w:r>
            <w:r w:rsidR="00B57CFF" w:rsidRPr="004540C9">
              <w:rPr>
                <w:rFonts w:ascii="Times New Roman" w:eastAsia="Times New Roman" w:hAnsi="Times New Roman" w:cs="Times New Roman"/>
                <w:sz w:val="24"/>
                <w:szCs w:val="24"/>
              </w:rPr>
              <w:t>ку результатів впровадження проє</w:t>
            </w:r>
            <w:r w:rsidRPr="004540C9">
              <w:rPr>
                <w:rFonts w:ascii="Times New Roman" w:eastAsia="Times New Roman" w:hAnsi="Times New Roman" w:cs="Times New Roman"/>
                <w:sz w:val="24"/>
                <w:szCs w:val="24"/>
              </w:rPr>
              <w:t xml:space="preserve">кту </w:t>
            </w:r>
            <w:r w:rsidRPr="004540C9">
              <w:rPr>
                <w:rFonts w:ascii="Times New Roman" w:eastAsia="Times New Roman" w:hAnsi="Times New Roman" w:cs="Times New Roman"/>
                <w:sz w:val="24"/>
                <w:szCs w:val="24"/>
              </w:rPr>
              <w:lastRenderedPageBreak/>
              <w:t>з оптимізації робочого процесу</w:t>
            </w:r>
          </w:p>
        </w:tc>
        <w:tc>
          <w:tcPr>
            <w:tcW w:w="1843" w:type="dxa"/>
            <w:tcMar>
              <w:top w:w="0" w:type="dxa"/>
              <w:left w:w="45" w:type="dxa"/>
              <w:bottom w:w="0" w:type="dxa"/>
              <w:right w:w="45" w:type="dxa"/>
            </w:tcMar>
          </w:tcPr>
          <w:p w:rsidR="00B3240D" w:rsidRPr="004540C9" w:rsidRDefault="007C44C4"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lastRenderedPageBreak/>
              <w:t xml:space="preserve">Не пізніше ніж 15 робочих днів після надання </w:t>
            </w:r>
            <w:r w:rsidRPr="004540C9">
              <w:rPr>
                <w:rFonts w:ascii="Times New Roman" w:eastAsia="Times New Roman" w:hAnsi="Times New Roman" w:cs="Times New Roman"/>
                <w:sz w:val="24"/>
                <w:szCs w:val="24"/>
              </w:rPr>
              <w:lastRenderedPageBreak/>
              <w:t>інформації про результати</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57CFF">
            <w:pPr>
              <w:numPr>
                <w:ilvl w:val="0"/>
                <w:numId w:val="10"/>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та подати голові Р</w:t>
            </w:r>
            <w:r w:rsidR="00B3240D" w:rsidRPr="004540C9">
              <w:rPr>
                <w:rFonts w:ascii="Times New Roman" w:eastAsia="Times New Roman" w:hAnsi="Times New Roman" w:cs="Times New Roman"/>
                <w:sz w:val="24"/>
                <w:szCs w:val="24"/>
              </w:rPr>
              <w:t>обочої групи з питань оптимізації документи на основі оцін</w:t>
            </w:r>
            <w:r w:rsidRPr="004540C9">
              <w:rPr>
                <w:rFonts w:ascii="Times New Roman" w:eastAsia="Times New Roman" w:hAnsi="Times New Roman" w:cs="Times New Roman"/>
                <w:sz w:val="24"/>
                <w:szCs w:val="24"/>
              </w:rPr>
              <w:t>ки результатів впровадження проє</w:t>
            </w:r>
            <w:r w:rsidR="00B3240D" w:rsidRPr="004540C9">
              <w:rPr>
                <w:rFonts w:ascii="Times New Roman" w:eastAsia="Times New Roman" w:hAnsi="Times New Roman" w:cs="Times New Roman"/>
                <w:sz w:val="24"/>
                <w:szCs w:val="24"/>
              </w:rPr>
              <w:t>кту з оптимізації робочого процесу, передбачені пунктом 39 Порядку</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документи, передбачені пунктом 39 Порядку</w:t>
            </w:r>
          </w:p>
        </w:tc>
        <w:tc>
          <w:tcPr>
            <w:tcW w:w="1843" w:type="dxa"/>
            <w:tcMar>
              <w:top w:w="0" w:type="dxa"/>
              <w:left w:w="45" w:type="dxa"/>
              <w:bottom w:w="0" w:type="dxa"/>
              <w:right w:w="45" w:type="dxa"/>
            </w:tcMar>
          </w:tcPr>
          <w:p w:rsidR="00B3240D" w:rsidRPr="004540C9" w:rsidRDefault="007C44C4"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Не пізніше ніж 15 робочих днів після надання інформації про результати</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10"/>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Підготувати доручення щодо проведення заходів із забезпечення дотримання досягнутих цільових значень показників оптимізації робочого процесу (у разі потреби)</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Підготовлено доручення щодо проведення заходів</w:t>
            </w:r>
          </w:p>
        </w:tc>
        <w:tc>
          <w:tcPr>
            <w:tcW w:w="1843" w:type="dxa"/>
            <w:tcMar>
              <w:top w:w="0" w:type="dxa"/>
              <w:left w:w="45" w:type="dxa"/>
              <w:bottom w:w="0" w:type="dxa"/>
              <w:right w:w="45" w:type="dxa"/>
            </w:tcMar>
          </w:tcPr>
          <w:p w:rsidR="00B3240D" w:rsidRPr="004540C9" w:rsidRDefault="007C44C4"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В разі необхідності</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pPr>
              <w:numPr>
                <w:ilvl w:val="0"/>
                <w:numId w:val="10"/>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Підготув</w:t>
            </w:r>
            <w:r w:rsidR="00B57CFF" w:rsidRPr="004540C9">
              <w:rPr>
                <w:rFonts w:ascii="Times New Roman" w:eastAsia="Times New Roman" w:hAnsi="Times New Roman" w:cs="Times New Roman"/>
                <w:sz w:val="24"/>
                <w:szCs w:val="24"/>
              </w:rPr>
              <w:t>ати новий План впровадження проє</w:t>
            </w:r>
            <w:r w:rsidRPr="004540C9">
              <w:rPr>
                <w:rFonts w:ascii="Times New Roman" w:eastAsia="Times New Roman" w:hAnsi="Times New Roman" w:cs="Times New Roman"/>
                <w:sz w:val="24"/>
                <w:szCs w:val="24"/>
              </w:rPr>
              <w:t>кту з оптимізації робочого процесу (у разі прийняття рішення п</w:t>
            </w:r>
            <w:r w:rsidR="00B57CFF" w:rsidRPr="004540C9">
              <w:rPr>
                <w:rFonts w:ascii="Times New Roman" w:eastAsia="Times New Roman" w:hAnsi="Times New Roman" w:cs="Times New Roman"/>
                <w:sz w:val="24"/>
                <w:szCs w:val="24"/>
              </w:rPr>
              <w:t>ро продовження впровадження проє</w:t>
            </w:r>
            <w:r w:rsidRPr="004540C9">
              <w:rPr>
                <w:rFonts w:ascii="Times New Roman" w:eastAsia="Times New Roman" w:hAnsi="Times New Roman" w:cs="Times New Roman"/>
                <w:sz w:val="24"/>
                <w:szCs w:val="24"/>
              </w:rPr>
              <w:t>кту з оптимізації)</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Робоча група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Під</w:t>
            </w:r>
            <w:r w:rsidR="00B57CFF" w:rsidRPr="004540C9">
              <w:rPr>
                <w:rFonts w:ascii="Times New Roman" w:eastAsia="Times New Roman" w:hAnsi="Times New Roman" w:cs="Times New Roman"/>
                <w:sz w:val="24"/>
                <w:szCs w:val="24"/>
              </w:rPr>
              <w:t>готовлено План впровадження проє</w:t>
            </w:r>
            <w:r w:rsidRPr="004540C9">
              <w:rPr>
                <w:rFonts w:ascii="Times New Roman" w:eastAsia="Times New Roman" w:hAnsi="Times New Roman" w:cs="Times New Roman"/>
                <w:sz w:val="24"/>
                <w:szCs w:val="24"/>
              </w:rPr>
              <w:t>кту з оптимізації робочого процесу</w:t>
            </w:r>
          </w:p>
        </w:tc>
        <w:tc>
          <w:tcPr>
            <w:tcW w:w="1843" w:type="dxa"/>
            <w:tcMar>
              <w:top w:w="0" w:type="dxa"/>
              <w:left w:w="45" w:type="dxa"/>
              <w:bottom w:w="0" w:type="dxa"/>
              <w:right w:w="45" w:type="dxa"/>
            </w:tcMar>
          </w:tcPr>
          <w:p w:rsidR="00B3240D" w:rsidRPr="004540C9" w:rsidRDefault="007C44C4"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Протягом 10 днів з дня прийняття рішення</w:t>
            </w:r>
          </w:p>
        </w:tc>
      </w:tr>
      <w:tr w:rsidR="004540C9" w:rsidRPr="004540C9" w:rsidTr="000636DB">
        <w:trPr>
          <w:trHeight w:val="375"/>
        </w:trPr>
        <w:tc>
          <w:tcPr>
            <w:tcW w:w="2551" w:type="dxa"/>
            <w:vMerge/>
            <w:tcMar>
              <w:top w:w="0" w:type="dxa"/>
              <w:left w:w="45" w:type="dxa"/>
              <w:bottom w:w="0" w:type="dxa"/>
              <w:right w:w="45" w:type="dxa"/>
            </w:tcMar>
          </w:tcPr>
          <w:p w:rsidR="00B3240D" w:rsidRPr="004540C9" w:rsidRDefault="00B3240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663" w:type="dxa"/>
          </w:tcPr>
          <w:p w:rsidR="00B3240D" w:rsidRPr="004540C9" w:rsidRDefault="00B3240D" w:rsidP="00B57CFF">
            <w:pPr>
              <w:numPr>
                <w:ilvl w:val="0"/>
                <w:numId w:val="10"/>
              </w:numPr>
              <w:pBdr>
                <w:top w:val="nil"/>
                <w:left w:val="nil"/>
                <w:bottom w:val="nil"/>
                <w:right w:val="nil"/>
                <w:between w:val="nil"/>
              </w:pBdr>
              <w:ind w:left="145" w:right="97" w:firstLine="0"/>
              <w:jc w:val="both"/>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Підготувати, погодити та надіслати Секретаріатові Кабінету Міністрів Звіт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 робочого процесу (у разі прийняття рішення про завершення впровадження про</w:t>
            </w:r>
            <w:r w:rsidR="00B57CFF" w:rsidRPr="004540C9">
              <w:rPr>
                <w:rFonts w:ascii="Times New Roman" w:eastAsia="Times New Roman" w:hAnsi="Times New Roman" w:cs="Times New Roman"/>
                <w:sz w:val="24"/>
                <w:szCs w:val="24"/>
              </w:rPr>
              <w:t>є</w:t>
            </w:r>
            <w:r w:rsidRPr="004540C9">
              <w:rPr>
                <w:rFonts w:ascii="Times New Roman" w:eastAsia="Times New Roman" w:hAnsi="Times New Roman" w:cs="Times New Roman"/>
                <w:sz w:val="24"/>
                <w:szCs w:val="24"/>
              </w:rPr>
              <w:t>кту з оптимізації)</w:t>
            </w:r>
          </w:p>
        </w:tc>
        <w:tc>
          <w:tcPr>
            <w:tcW w:w="2126"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i/>
                <w:sz w:val="24"/>
                <w:szCs w:val="24"/>
              </w:rPr>
            </w:pPr>
            <w:r w:rsidRPr="004540C9">
              <w:rPr>
                <w:rFonts w:ascii="Times New Roman" w:eastAsia="Times New Roman" w:hAnsi="Times New Roman" w:cs="Times New Roman"/>
                <w:i/>
                <w:sz w:val="24"/>
                <w:szCs w:val="24"/>
              </w:rPr>
              <w:t>Сектор координації внутрішнього контролю та оптимізації робочих процесів, голова Робочої групи з питань оптимізації робочих процесів Міндовкілля</w:t>
            </w:r>
          </w:p>
        </w:tc>
        <w:tc>
          <w:tcPr>
            <w:tcW w:w="2551" w:type="dxa"/>
            <w:tcMar>
              <w:top w:w="0" w:type="dxa"/>
              <w:left w:w="45" w:type="dxa"/>
              <w:bottom w:w="0" w:type="dxa"/>
              <w:right w:w="45" w:type="dxa"/>
            </w:tcMar>
          </w:tcPr>
          <w:p w:rsidR="00B3240D" w:rsidRPr="004540C9" w:rsidRDefault="00B3240D">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 xml:space="preserve">Надіслано Секретаріатові Кабінету Міністрів Звіт </w:t>
            </w:r>
            <w:r w:rsidR="00B57CFF" w:rsidRPr="004540C9">
              <w:rPr>
                <w:rFonts w:ascii="Times New Roman" w:eastAsia="Times New Roman" w:hAnsi="Times New Roman" w:cs="Times New Roman"/>
                <w:sz w:val="24"/>
                <w:szCs w:val="24"/>
              </w:rPr>
              <w:t>про результати впровадження проє</w:t>
            </w:r>
            <w:r w:rsidRPr="004540C9">
              <w:rPr>
                <w:rFonts w:ascii="Times New Roman" w:eastAsia="Times New Roman" w:hAnsi="Times New Roman" w:cs="Times New Roman"/>
                <w:sz w:val="24"/>
                <w:szCs w:val="24"/>
              </w:rPr>
              <w:t>кту з оптимізації робочого процесу</w:t>
            </w:r>
          </w:p>
        </w:tc>
        <w:tc>
          <w:tcPr>
            <w:tcW w:w="1843" w:type="dxa"/>
            <w:tcMar>
              <w:top w:w="0" w:type="dxa"/>
              <w:left w:w="45" w:type="dxa"/>
              <w:bottom w:w="0" w:type="dxa"/>
              <w:right w:w="45" w:type="dxa"/>
            </w:tcMar>
          </w:tcPr>
          <w:p w:rsidR="00B3240D" w:rsidRPr="004540C9" w:rsidRDefault="00B3240D" w:rsidP="004E0614">
            <w:pPr>
              <w:spacing w:after="0" w:line="240" w:lineRule="auto"/>
              <w:jc w:val="center"/>
              <w:rPr>
                <w:rFonts w:ascii="Times New Roman" w:eastAsia="Times New Roman" w:hAnsi="Times New Roman" w:cs="Times New Roman"/>
                <w:sz w:val="24"/>
                <w:szCs w:val="24"/>
              </w:rPr>
            </w:pPr>
            <w:r w:rsidRPr="004540C9">
              <w:rPr>
                <w:rFonts w:ascii="Times New Roman" w:eastAsia="Times New Roman" w:hAnsi="Times New Roman" w:cs="Times New Roman"/>
                <w:sz w:val="24"/>
                <w:szCs w:val="24"/>
              </w:rPr>
              <w:t>Не пізніше ніж до кінця місяця, що настає за місяцем, в якому завершене впровадження</w:t>
            </w:r>
            <w:r w:rsidR="00B57CFF" w:rsidRPr="004540C9">
              <w:rPr>
                <w:rFonts w:ascii="Times New Roman" w:eastAsia="Times New Roman" w:hAnsi="Times New Roman" w:cs="Times New Roman"/>
                <w:sz w:val="24"/>
                <w:szCs w:val="24"/>
              </w:rPr>
              <w:t xml:space="preserve"> проє</w:t>
            </w:r>
            <w:r w:rsidRPr="004540C9">
              <w:rPr>
                <w:rFonts w:ascii="Times New Roman" w:eastAsia="Times New Roman" w:hAnsi="Times New Roman" w:cs="Times New Roman"/>
                <w:sz w:val="24"/>
                <w:szCs w:val="24"/>
              </w:rPr>
              <w:t>кту з оптимізації</w:t>
            </w:r>
          </w:p>
        </w:tc>
      </w:tr>
    </w:tbl>
    <w:p w:rsidR="00B81003" w:rsidRPr="004540C9" w:rsidRDefault="00B81003" w:rsidP="00B81003">
      <w:pPr>
        <w:pStyle w:val="70"/>
        <w:spacing w:before="0" w:after="0" w:line="240" w:lineRule="auto"/>
        <w:rPr>
          <w:rFonts w:ascii="Times New Roman" w:hAnsi="Times New Roman"/>
          <w:b w:val="0"/>
          <w:sz w:val="28"/>
          <w:szCs w:val="28"/>
        </w:rPr>
      </w:pPr>
      <w:r w:rsidRPr="004540C9">
        <w:rPr>
          <w:rFonts w:ascii="Times New Roman" w:hAnsi="Times New Roman"/>
          <w:b w:val="0"/>
          <w:sz w:val="28"/>
          <w:szCs w:val="28"/>
        </w:rPr>
        <w:t>_____________________________</w:t>
      </w:r>
    </w:p>
    <w:p w:rsidR="000A4A1C" w:rsidRPr="004540C9" w:rsidRDefault="000A4A1C">
      <w:pPr>
        <w:rPr>
          <w:rFonts w:ascii="Times New Roman" w:eastAsia="Times New Roman" w:hAnsi="Times New Roman" w:cs="Times New Roman"/>
          <w:sz w:val="24"/>
          <w:szCs w:val="24"/>
        </w:rPr>
      </w:pPr>
    </w:p>
    <w:sectPr w:rsidR="000A4A1C" w:rsidRPr="004540C9">
      <w:headerReference w:type="default" r:id="rId8"/>
      <w:pgSz w:w="16838" w:h="11906" w:orient="landscape"/>
      <w:pgMar w:top="709" w:right="850" w:bottom="426" w:left="850" w:header="426"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BE" w:rsidRDefault="00EB21BE">
      <w:pPr>
        <w:spacing w:after="0" w:line="240" w:lineRule="auto"/>
      </w:pPr>
      <w:r>
        <w:separator/>
      </w:r>
    </w:p>
  </w:endnote>
  <w:endnote w:type="continuationSeparator" w:id="0">
    <w:p w:rsidR="00EB21BE" w:rsidRDefault="00EB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BE" w:rsidRDefault="00EB21BE">
      <w:pPr>
        <w:spacing w:after="0" w:line="240" w:lineRule="auto"/>
      </w:pPr>
      <w:r>
        <w:separator/>
      </w:r>
    </w:p>
  </w:footnote>
  <w:footnote w:type="continuationSeparator" w:id="0">
    <w:p w:rsidR="00EB21BE" w:rsidRDefault="00EB2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70" w:rsidRDefault="00F36D70">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95B75">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F36D70" w:rsidRDefault="00F36D70">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F44"/>
    <w:multiLevelType w:val="multilevel"/>
    <w:tmpl w:val="0B983A14"/>
    <w:lvl w:ilvl="0">
      <w:start w:val="1"/>
      <w:numFmt w:val="decimal"/>
      <w:lvlText w:val="2.%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1">
    <w:nsid w:val="0BEF7868"/>
    <w:multiLevelType w:val="multilevel"/>
    <w:tmpl w:val="052838C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16795D"/>
    <w:multiLevelType w:val="multilevel"/>
    <w:tmpl w:val="85521BF8"/>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D248D9"/>
    <w:multiLevelType w:val="multilevel"/>
    <w:tmpl w:val="CBDA2236"/>
    <w:lvl w:ilvl="0">
      <w:start w:val="1"/>
      <w:numFmt w:val="decimal"/>
      <w:lvlText w:val="4.%1."/>
      <w:lvlJc w:val="left"/>
      <w:pPr>
        <w:ind w:left="26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8E330E"/>
    <w:multiLevelType w:val="multilevel"/>
    <w:tmpl w:val="BBB468DA"/>
    <w:lvl w:ilvl="0">
      <w:start w:val="1"/>
      <w:numFmt w:val="decimal"/>
      <w:lvlText w:val="1.%1."/>
      <w:lvlJc w:val="left"/>
      <w:pPr>
        <w:ind w:left="826" w:hanging="360"/>
      </w:pPr>
    </w:lvl>
    <w:lvl w:ilvl="1">
      <w:numFmt w:val="bullet"/>
      <w:lvlText w:val="-"/>
      <w:lvlJc w:val="left"/>
      <w:pPr>
        <w:ind w:left="1546" w:hanging="360"/>
      </w:pPr>
      <w:rPr>
        <w:rFonts w:ascii="Times New Roman" w:eastAsia="Times New Roman" w:hAnsi="Times New Roman" w:cs="Times New Roman"/>
      </w:r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5">
    <w:nsid w:val="3BA1573C"/>
    <w:multiLevelType w:val="multilevel"/>
    <w:tmpl w:val="DF80F3EE"/>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F26760"/>
    <w:multiLevelType w:val="multilevel"/>
    <w:tmpl w:val="2E88A7E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156D12"/>
    <w:multiLevelType w:val="multilevel"/>
    <w:tmpl w:val="4AA64B84"/>
    <w:lvl w:ilvl="0">
      <w:start w:val="1"/>
      <w:numFmt w:val="decimal"/>
      <w:lvlText w:val="2.%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8">
    <w:nsid w:val="3EB2747F"/>
    <w:multiLevelType w:val="multilevel"/>
    <w:tmpl w:val="13EE0516"/>
    <w:lvl w:ilvl="0">
      <w:start w:val="1"/>
      <w:numFmt w:val="decimal"/>
      <w:lvlText w:val="2.%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9">
    <w:nsid w:val="485822C1"/>
    <w:multiLevelType w:val="multilevel"/>
    <w:tmpl w:val="ED22B32E"/>
    <w:lvl w:ilvl="0">
      <w:start w:val="1"/>
      <w:numFmt w:val="decimal"/>
      <w:lvlText w:val="3.%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B72CAA"/>
    <w:multiLevelType w:val="multilevel"/>
    <w:tmpl w:val="66D688BC"/>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1D334C"/>
    <w:multiLevelType w:val="multilevel"/>
    <w:tmpl w:val="5D0ADDB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95568A"/>
    <w:multiLevelType w:val="multilevel"/>
    <w:tmpl w:val="43E650DA"/>
    <w:lvl w:ilvl="0">
      <w:start w:val="1"/>
      <w:numFmt w:val="decimal"/>
      <w:lvlText w:val="1.%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13">
    <w:nsid w:val="77F7112C"/>
    <w:multiLevelType w:val="multilevel"/>
    <w:tmpl w:val="D6F6302E"/>
    <w:lvl w:ilvl="0">
      <w:start w:val="1"/>
      <w:numFmt w:val="decimal"/>
      <w:lvlText w:val="1.%1."/>
      <w:lvlJc w:val="left"/>
      <w:pPr>
        <w:ind w:left="3478"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14">
    <w:nsid w:val="7C87285D"/>
    <w:multiLevelType w:val="multilevel"/>
    <w:tmpl w:val="67F6A9F4"/>
    <w:lvl w:ilvl="0">
      <w:start w:val="1"/>
      <w:numFmt w:val="decimal"/>
      <w:lvlText w:val="1.%1."/>
      <w:lvlJc w:val="left"/>
      <w:pPr>
        <w:ind w:left="727"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num w:numId="1">
    <w:abstractNumId w:val="1"/>
  </w:num>
  <w:num w:numId="2">
    <w:abstractNumId w:val="7"/>
  </w:num>
  <w:num w:numId="3">
    <w:abstractNumId w:val="5"/>
  </w:num>
  <w:num w:numId="4">
    <w:abstractNumId w:val="10"/>
  </w:num>
  <w:num w:numId="5">
    <w:abstractNumId w:val="2"/>
  </w:num>
  <w:num w:numId="6">
    <w:abstractNumId w:val="6"/>
  </w:num>
  <w:num w:numId="7">
    <w:abstractNumId w:val="13"/>
  </w:num>
  <w:num w:numId="8">
    <w:abstractNumId w:val="11"/>
  </w:num>
  <w:num w:numId="9">
    <w:abstractNumId w:val="9"/>
  </w:num>
  <w:num w:numId="10">
    <w:abstractNumId w:val="3"/>
  </w:num>
  <w:num w:numId="11">
    <w:abstractNumId w:val="14"/>
  </w:num>
  <w:num w:numId="12">
    <w:abstractNumId w:val="8"/>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1C"/>
    <w:rsid w:val="000236E5"/>
    <w:rsid w:val="00032342"/>
    <w:rsid w:val="000636DB"/>
    <w:rsid w:val="000A4A1C"/>
    <w:rsid w:val="000B3801"/>
    <w:rsid w:val="00191B1D"/>
    <w:rsid w:val="001D06CB"/>
    <w:rsid w:val="001F4A7D"/>
    <w:rsid w:val="0020376B"/>
    <w:rsid w:val="00245E17"/>
    <w:rsid w:val="0027011F"/>
    <w:rsid w:val="00270610"/>
    <w:rsid w:val="002A67BB"/>
    <w:rsid w:val="002C0BE3"/>
    <w:rsid w:val="002D592A"/>
    <w:rsid w:val="0038025B"/>
    <w:rsid w:val="003C29BC"/>
    <w:rsid w:val="003D06B0"/>
    <w:rsid w:val="004540C9"/>
    <w:rsid w:val="004E0614"/>
    <w:rsid w:val="004E357F"/>
    <w:rsid w:val="00512D73"/>
    <w:rsid w:val="00520D7B"/>
    <w:rsid w:val="00573FD1"/>
    <w:rsid w:val="005D6572"/>
    <w:rsid w:val="005E089D"/>
    <w:rsid w:val="00601880"/>
    <w:rsid w:val="006636BB"/>
    <w:rsid w:val="00692EA2"/>
    <w:rsid w:val="006E2CC5"/>
    <w:rsid w:val="007C44C4"/>
    <w:rsid w:val="0080689B"/>
    <w:rsid w:val="00833BC1"/>
    <w:rsid w:val="00837995"/>
    <w:rsid w:val="008F4F22"/>
    <w:rsid w:val="00911425"/>
    <w:rsid w:val="009115B6"/>
    <w:rsid w:val="00911CC4"/>
    <w:rsid w:val="00915031"/>
    <w:rsid w:val="00971663"/>
    <w:rsid w:val="009917B0"/>
    <w:rsid w:val="0099386A"/>
    <w:rsid w:val="009D7C54"/>
    <w:rsid w:val="009E3300"/>
    <w:rsid w:val="009F0B14"/>
    <w:rsid w:val="00A31504"/>
    <w:rsid w:val="00A33E18"/>
    <w:rsid w:val="00AE7C0E"/>
    <w:rsid w:val="00B3240D"/>
    <w:rsid w:val="00B40EAE"/>
    <w:rsid w:val="00B4630C"/>
    <w:rsid w:val="00B57CFF"/>
    <w:rsid w:val="00B81003"/>
    <w:rsid w:val="00BC1789"/>
    <w:rsid w:val="00BE4819"/>
    <w:rsid w:val="00C0553E"/>
    <w:rsid w:val="00C515BF"/>
    <w:rsid w:val="00D95B75"/>
    <w:rsid w:val="00DA11D0"/>
    <w:rsid w:val="00E03FB7"/>
    <w:rsid w:val="00EB21BE"/>
    <w:rsid w:val="00EE4104"/>
    <w:rsid w:val="00F12351"/>
    <w:rsid w:val="00F36D70"/>
    <w:rsid w:val="00FE32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E99DE-B175-4780-8785-CCD40286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9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E479AB"/>
    <w:pPr>
      <w:ind w:left="720"/>
      <w:contextualSpacing/>
    </w:pPr>
  </w:style>
  <w:style w:type="paragraph" w:styleId="a5">
    <w:name w:val="header"/>
    <w:basedOn w:val="a"/>
    <w:link w:val="a6"/>
    <w:uiPriority w:val="99"/>
    <w:unhideWhenUsed/>
    <w:rsid w:val="0003567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3567B"/>
  </w:style>
  <w:style w:type="paragraph" w:styleId="a7">
    <w:name w:val="footer"/>
    <w:basedOn w:val="a"/>
    <w:link w:val="a8"/>
    <w:uiPriority w:val="99"/>
    <w:unhideWhenUsed/>
    <w:rsid w:val="0003567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3567B"/>
  </w:style>
  <w:style w:type="paragraph" w:styleId="a9">
    <w:name w:val="Balloon Text"/>
    <w:basedOn w:val="a"/>
    <w:link w:val="aa"/>
    <w:uiPriority w:val="99"/>
    <w:semiHidden/>
    <w:unhideWhenUsed/>
    <w:rsid w:val="000560A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560AB"/>
    <w:rPr>
      <w:rFonts w:ascii="Segoe UI" w:hAnsi="Segoe UI" w:cs="Segoe U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0" w:type="dxa"/>
        <w:left w:w="0" w:type="dxa"/>
        <w:bottom w:w="0" w:type="dxa"/>
        <w:right w:w="0" w:type="dxa"/>
      </w:tblCellMar>
    </w:tblPr>
  </w:style>
  <w:style w:type="character" w:customStyle="1" w:styleId="7">
    <w:name w:val="Основной текст (7)_"/>
    <w:link w:val="70"/>
    <w:rsid w:val="00B81003"/>
    <w:rPr>
      <w:b/>
      <w:bCs/>
      <w:sz w:val="27"/>
      <w:szCs w:val="27"/>
      <w:shd w:val="clear" w:color="auto" w:fill="FFFFFF"/>
    </w:rPr>
  </w:style>
  <w:style w:type="paragraph" w:customStyle="1" w:styleId="70">
    <w:name w:val="Основной текст (7)"/>
    <w:basedOn w:val="a"/>
    <w:link w:val="7"/>
    <w:rsid w:val="00B81003"/>
    <w:pPr>
      <w:widowControl w:val="0"/>
      <w:shd w:val="clear" w:color="auto" w:fill="FFFFFF"/>
      <w:spacing w:before="720" w:after="120" w:line="0" w:lineRule="atLeast"/>
      <w:jc w:val="center"/>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rzKLuiE137VUsLWuVw7WFYhEw==">CgMxLjAyDmgudGM5dGQ5NHZwd2VlOAByITFVRDR5RUc1VW9YV2dRbmExb0oxR0tlNTBGeUlHVW15VQ==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18421</Words>
  <Characters>10500</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Оксана Леонідівна</dc:creator>
  <cp:lastModifiedBy>Ульвак Марина Вікторівна</cp:lastModifiedBy>
  <cp:revision>2</cp:revision>
  <dcterms:created xsi:type="dcterms:W3CDTF">2025-04-17T08:07:00Z</dcterms:created>
  <dcterms:modified xsi:type="dcterms:W3CDTF">2025-04-17T08:07:00Z</dcterms:modified>
</cp:coreProperties>
</file>