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5E5A" w14:textId="77777777" w:rsidR="00EF200F" w:rsidRPr="006D6B40" w:rsidRDefault="00EF200F" w:rsidP="00EF20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40">
        <w:rPr>
          <w:rFonts w:ascii="Times New Roman" w:hAnsi="Times New Roman" w:cs="Times New Roman"/>
          <w:b/>
          <w:bCs/>
          <w:sz w:val="28"/>
          <w:szCs w:val="28"/>
        </w:rPr>
        <w:t xml:space="preserve">Повідомлення </w:t>
      </w:r>
      <w:r w:rsidRPr="006D6B40">
        <w:rPr>
          <w:rFonts w:ascii="Times New Roman" w:hAnsi="Times New Roman" w:cs="Times New Roman"/>
          <w:b/>
          <w:sz w:val="28"/>
          <w:szCs w:val="28"/>
        </w:rPr>
        <w:t xml:space="preserve">про намір отримати дозвіл на викиди забруднюючих речовин в атмосферне повітря стаціонарними джерелами </w:t>
      </w:r>
      <w:r w:rsidRPr="006D6B40">
        <w:rPr>
          <w:rFonts w:ascii="Times New Roman" w:hAnsi="Times New Roman" w:cs="Times New Roman"/>
          <w:b/>
          <w:bCs/>
          <w:sz w:val="28"/>
          <w:szCs w:val="28"/>
        </w:rPr>
        <w:t>Публічного Акціонерного Товариства «АрселорМіттал Кривий Ріг»</w:t>
      </w:r>
      <w:r w:rsidRPr="006D6B40">
        <w:rPr>
          <w:rFonts w:ascii="Times New Roman" w:hAnsi="Times New Roman" w:cs="Times New Roman"/>
          <w:b/>
          <w:sz w:val="28"/>
          <w:szCs w:val="28"/>
        </w:rPr>
        <w:t xml:space="preserve"> Гірничого департаменту, відкриті розробки</w:t>
      </w:r>
    </w:p>
    <w:p w14:paraId="7C18653A" w14:textId="77777777" w:rsidR="00EF200F" w:rsidRPr="006D6B40" w:rsidRDefault="00EF200F" w:rsidP="00EF20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EF06DA9" w14:textId="77777777" w:rsidR="00D96179" w:rsidRPr="006D6B40" w:rsidRDefault="00EF200F" w:rsidP="001E3885">
      <w:pPr>
        <w:pStyle w:val="a5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Повне та скорочене найменування суб’єкта господарювання:</w:t>
      </w:r>
      <w:r w:rsidRPr="006D6B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ABD584" w14:textId="77777777" w:rsidR="001E3885" w:rsidRPr="006D6B40" w:rsidRDefault="001E3885" w:rsidP="001E3885">
      <w:pPr>
        <w:pStyle w:val="a5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Публічне Акціонерне Товариство «АрселорМіттал Кривий Ріг» (ПАТ «АрселорМіттал Кривий Ріг») (далі - ПАТ «АМКР»). </w:t>
      </w:r>
      <w:bookmarkStart w:id="0" w:name="n116"/>
      <w:bookmarkEnd w:id="0"/>
    </w:p>
    <w:p w14:paraId="732B2315" w14:textId="77777777" w:rsidR="00D96179" w:rsidRPr="006D6B40" w:rsidRDefault="00D96179" w:rsidP="00D961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Ідентифікаційний код юридичної особи в ЄДРПОУ</w:t>
      </w:r>
      <w:r w:rsidRPr="006D6B40">
        <w:rPr>
          <w:rFonts w:ascii="Times New Roman" w:hAnsi="Times New Roman" w:cs="Times New Roman"/>
          <w:i/>
          <w:sz w:val="28"/>
          <w:szCs w:val="28"/>
        </w:rPr>
        <w:t>:</w:t>
      </w:r>
      <w:r w:rsidRPr="006D6B40">
        <w:rPr>
          <w:rFonts w:ascii="Times New Roman" w:hAnsi="Times New Roman" w:cs="Times New Roman"/>
          <w:sz w:val="28"/>
          <w:szCs w:val="28"/>
        </w:rPr>
        <w:t xml:space="preserve"> 24432974</w:t>
      </w:r>
    </w:p>
    <w:p w14:paraId="58EDDFD4" w14:textId="77777777" w:rsidR="005417AB" w:rsidRPr="006D6B40" w:rsidRDefault="001E3885" w:rsidP="001E388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="00EF200F" w:rsidRPr="006D6B4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F200F" w:rsidRPr="006D6B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B0A3F4" w14:textId="77777777" w:rsidR="001E3885" w:rsidRPr="006D6B40" w:rsidRDefault="001E3885" w:rsidP="001E3885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50095, Дніпропетровська область, м. Кривий ріг, вул. Криворіжсталі (Орджонікідзе), 1. </w:t>
      </w:r>
      <w:proofErr w:type="spellStart"/>
      <w:r w:rsidR="009C7645" w:rsidRPr="006D6B4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9C7645" w:rsidRPr="006D6B40">
        <w:rPr>
          <w:rFonts w:ascii="Times New Roman" w:hAnsi="Times New Roman" w:cs="Times New Roman"/>
          <w:sz w:val="28"/>
          <w:szCs w:val="28"/>
        </w:rPr>
        <w:t>. +38</w:t>
      </w:r>
      <w:r w:rsidR="00D96179" w:rsidRPr="006D6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7645" w:rsidRPr="006D6B40">
        <w:rPr>
          <w:rFonts w:ascii="Times New Roman" w:hAnsi="Times New Roman" w:cs="Times New Roman"/>
          <w:sz w:val="28"/>
          <w:szCs w:val="28"/>
        </w:rPr>
        <w:t>056</w:t>
      </w:r>
      <w:r w:rsidR="00D96179" w:rsidRPr="006D6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7645" w:rsidRPr="006D6B40">
        <w:rPr>
          <w:rFonts w:ascii="Times New Roman" w:hAnsi="Times New Roman" w:cs="Times New Roman"/>
          <w:sz w:val="28"/>
          <w:szCs w:val="28"/>
        </w:rPr>
        <w:t xml:space="preserve">499 16 23 </w:t>
      </w:r>
      <w:proofErr w:type="spellStart"/>
      <w:r w:rsidR="009C7645" w:rsidRPr="006D6B4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9C7645" w:rsidRPr="006D6B40">
        <w:rPr>
          <w:rFonts w:ascii="Times New Roman" w:hAnsi="Times New Roman" w:cs="Times New Roman"/>
          <w:sz w:val="28"/>
          <w:szCs w:val="28"/>
        </w:rPr>
        <w:t>./факс +38</w:t>
      </w:r>
      <w:r w:rsidR="00D96179" w:rsidRPr="006D6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7645" w:rsidRPr="006D6B40">
        <w:rPr>
          <w:rFonts w:ascii="Times New Roman" w:hAnsi="Times New Roman" w:cs="Times New Roman"/>
          <w:sz w:val="28"/>
          <w:szCs w:val="28"/>
        </w:rPr>
        <w:t>056</w:t>
      </w:r>
      <w:r w:rsidR="00D96179" w:rsidRPr="006D6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7645" w:rsidRPr="006D6B40">
        <w:rPr>
          <w:rFonts w:ascii="Times New Roman" w:hAnsi="Times New Roman" w:cs="Times New Roman"/>
          <w:sz w:val="28"/>
          <w:szCs w:val="28"/>
        </w:rPr>
        <w:t>499 85 50</w:t>
      </w:r>
      <w:r w:rsidRPr="006D6B40">
        <w:rPr>
          <w:rFonts w:ascii="Times New Roman" w:hAnsi="Times New Roman" w:cs="Times New Roman"/>
          <w:sz w:val="28"/>
          <w:szCs w:val="28"/>
        </w:rPr>
        <w:t xml:space="preserve">, електронна пошта: </w:t>
      </w:r>
      <w:hyperlink r:id="rId5" w:history="1">
        <w:r w:rsidRPr="006D6B40">
          <w:rPr>
            <w:rFonts w:ascii="Times New Roman" w:hAnsi="Times New Roman" w:cs="Times New Roman"/>
            <w:sz w:val="28"/>
            <w:szCs w:val="28"/>
          </w:rPr>
          <w:t>amkr@arсelormittal.com</w:t>
        </w:r>
      </w:hyperlink>
    </w:p>
    <w:p w14:paraId="6B8E9C9B" w14:textId="77777777" w:rsidR="005417AB" w:rsidRPr="006D6B40" w:rsidRDefault="00EF200F" w:rsidP="00EF200F">
      <w:pPr>
        <w:pStyle w:val="3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Місцезнаходження об'єкта/промислового майданчика:</w:t>
      </w:r>
      <w:r w:rsidRPr="006D6B40">
        <w:rPr>
          <w:rFonts w:ascii="Times New Roman" w:hAnsi="Times New Roman"/>
          <w:i/>
          <w:sz w:val="28"/>
          <w:szCs w:val="28"/>
        </w:rPr>
        <w:t xml:space="preserve"> </w:t>
      </w:r>
    </w:p>
    <w:p w14:paraId="591AE5C3" w14:textId="77777777" w:rsidR="00EF200F" w:rsidRPr="006D6B40" w:rsidRDefault="001E3885" w:rsidP="00EF200F">
      <w:pPr>
        <w:pStyle w:val="3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B40">
        <w:rPr>
          <w:rFonts w:ascii="Times New Roman" w:hAnsi="Times New Roman"/>
          <w:sz w:val="28"/>
          <w:szCs w:val="28"/>
        </w:rPr>
        <w:t>Гірничий департамент, відкриті розробки</w:t>
      </w:r>
      <w:r w:rsidR="009C7645" w:rsidRPr="006D6B40">
        <w:rPr>
          <w:rFonts w:ascii="Times New Roman" w:hAnsi="Times New Roman"/>
          <w:sz w:val="28"/>
          <w:szCs w:val="28"/>
        </w:rPr>
        <w:t xml:space="preserve"> (далі - ГД)</w:t>
      </w:r>
      <w:r w:rsidRPr="006D6B40">
        <w:rPr>
          <w:rFonts w:ascii="Times New Roman" w:hAnsi="Times New Roman"/>
          <w:sz w:val="28"/>
          <w:szCs w:val="28"/>
        </w:rPr>
        <w:t xml:space="preserve"> </w:t>
      </w:r>
      <w:r w:rsidR="00FB5424" w:rsidRPr="006D6B40">
        <w:rPr>
          <w:rFonts w:ascii="Times New Roman" w:hAnsi="Times New Roman"/>
          <w:sz w:val="28"/>
          <w:szCs w:val="28"/>
        </w:rPr>
        <w:t>–</w:t>
      </w:r>
      <w:r w:rsidRPr="006D6B40">
        <w:rPr>
          <w:rFonts w:ascii="Times New Roman" w:hAnsi="Times New Roman"/>
          <w:sz w:val="28"/>
          <w:szCs w:val="28"/>
        </w:rPr>
        <w:t xml:space="preserve"> </w:t>
      </w:r>
      <w:r w:rsidR="00FB5424" w:rsidRPr="006D6B40">
        <w:rPr>
          <w:rFonts w:ascii="Times New Roman" w:hAnsi="Times New Roman"/>
          <w:sz w:val="28"/>
          <w:szCs w:val="28"/>
        </w:rPr>
        <w:t xml:space="preserve">50034, </w:t>
      </w:r>
      <w:r w:rsidR="00EF200F" w:rsidRPr="006D6B40">
        <w:rPr>
          <w:rFonts w:ascii="Times New Roman" w:hAnsi="Times New Roman"/>
          <w:sz w:val="28"/>
          <w:szCs w:val="28"/>
        </w:rPr>
        <w:t>Дніпропетровська область, м. Кривий Ріг, вул. Збагачувальна, 57</w:t>
      </w:r>
      <w:r w:rsidRPr="006D6B40">
        <w:rPr>
          <w:rFonts w:ascii="Times New Roman" w:hAnsi="Times New Roman"/>
          <w:sz w:val="28"/>
          <w:szCs w:val="28"/>
        </w:rPr>
        <w:t>.</w:t>
      </w:r>
    </w:p>
    <w:p w14:paraId="77ED42A0" w14:textId="77777777" w:rsidR="005417AB" w:rsidRPr="006D6B40" w:rsidRDefault="00EF200F" w:rsidP="00EF2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Мета отримання дозволу на викиди</w:t>
      </w:r>
      <w:r w:rsidRPr="006D6B40">
        <w:rPr>
          <w:rFonts w:ascii="Times New Roman" w:hAnsi="Times New Roman" w:cs="Times New Roman"/>
          <w:b/>
          <w:sz w:val="28"/>
          <w:szCs w:val="28"/>
        </w:rPr>
        <w:t>:</w:t>
      </w:r>
      <w:r w:rsidRPr="006D6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B0D14" w14:textId="680E27E1" w:rsidR="009D0392" w:rsidRPr="00923924" w:rsidRDefault="009D0392" w:rsidP="009D0392">
      <w:pPr>
        <w:pStyle w:val="tj"/>
        <w:widowControl w:val="0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D6B40">
        <w:rPr>
          <w:sz w:val="28"/>
          <w:szCs w:val="28"/>
          <w:u w:val="single"/>
        </w:rPr>
        <w:t>Отримання дозволу на викиди</w:t>
      </w:r>
      <w:r w:rsidRPr="006D6B40">
        <w:rPr>
          <w:sz w:val="28"/>
          <w:szCs w:val="28"/>
        </w:rPr>
        <w:t xml:space="preserve"> забруднюючих речовин в атмосферне повітря стаціонарними джерелами для існуючого об’єкта </w:t>
      </w:r>
      <w:r w:rsidRPr="006D6B40">
        <w:rPr>
          <w:i/>
          <w:sz w:val="28"/>
          <w:szCs w:val="28"/>
        </w:rPr>
        <w:t xml:space="preserve">з </w:t>
      </w:r>
      <w:r w:rsidRPr="006D6B40">
        <w:rPr>
          <w:i/>
          <w:sz w:val="28"/>
          <w:szCs w:val="28"/>
          <w:u w:val="single"/>
        </w:rPr>
        <w:t xml:space="preserve">внесенням змін до дозволу на викиди від 12.01.2023 року № </w:t>
      </w:r>
      <w:r w:rsidRPr="006D6B40">
        <w:rPr>
          <w:i/>
          <w:sz w:val="28"/>
          <w:szCs w:val="28"/>
          <w:u w:val="single"/>
          <w:lang w:val="en-US"/>
        </w:rPr>
        <w:t>UA</w:t>
      </w:r>
      <w:r w:rsidRPr="006D6B40">
        <w:rPr>
          <w:i/>
          <w:sz w:val="28"/>
          <w:szCs w:val="28"/>
          <w:u w:val="single"/>
        </w:rPr>
        <w:t>12060170010270453-</w:t>
      </w:r>
      <w:r w:rsidRPr="006D6B40">
        <w:rPr>
          <w:i/>
          <w:sz w:val="28"/>
          <w:szCs w:val="28"/>
          <w:u w:val="single"/>
          <w:lang w:val="en-US"/>
        </w:rPr>
        <w:t>I</w:t>
      </w:r>
      <w:r w:rsidRPr="006D6B40">
        <w:rPr>
          <w:i/>
          <w:sz w:val="28"/>
          <w:szCs w:val="28"/>
          <w:u w:val="single"/>
        </w:rPr>
        <w:t>-0160</w:t>
      </w:r>
      <w:r w:rsidRPr="006D6B40">
        <w:rPr>
          <w:i/>
          <w:sz w:val="28"/>
          <w:szCs w:val="28"/>
        </w:rPr>
        <w:t xml:space="preserve"> для Гірничого департаменту, відкриті розробки ПАТ «</w:t>
      </w:r>
      <w:r w:rsidRPr="006D6B40">
        <w:rPr>
          <w:i/>
          <w:caps/>
          <w:sz w:val="28"/>
          <w:szCs w:val="28"/>
        </w:rPr>
        <w:t>А</w:t>
      </w:r>
      <w:r w:rsidRPr="006D6B40">
        <w:rPr>
          <w:i/>
          <w:sz w:val="28"/>
          <w:szCs w:val="28"/>
        </w:rPr>
        <w:t>рселорМіттал Кривий Ріг»</w:t>
      </w:r>
      <w:r w:rsidRPr="006D6B40">
        <w:rPr>
          <w:sz w:val="28"/>
          <w:szCs w:val="28"/>
        </w:rPr>
        <w:t xml:space="preserve"> </w:t>
      </w:r>
      <w:r w:rsidRPr="006D6B40">
        <w:rPr>
          <w:i/>
          <w:sz w:val="28"/>
          <w:szCs w:val="28"/>
          <w:u w:val="single"/>
        </w:rPr>
        <w:t>з</w:t>
      </w:r>
      <w:r w:rsidRPr="006D6B40">
        <w:rPr>
          <w:i/>
          <w:sz w:val="28"/>
          <w:szCs w:val="28"/>
        </w:rPr>
        <w:t xml:space="preserve">  урахування </w:t>
      </w:r>
      <w:r w:rsidRPr="006D6B40">
        <w:rPr>
          <w:sz w:val="28"/>
          <w:szCs w:val="28"/>
          <w:shd w:val="clear" w:color="auto" w:fill="FFFFFF"/>
        </w:rPr>
        <w:t>планованої діяльності згідно Висновку з оцінки впливу на довкілля</w:t>
      </w:r>
      <w:r w:rsidRPr="006D6B40">
        <w:rPr>
          <w:i/>
          <w:sz w:val="28"/>
          <w:szCs w:val="28"/>
        </w:rPr>
        <w:t xml:space="preserve"> для </w:t>
      </w:r>
      <w:proofErr w:type="spellStart"/>
      <w:r w:rsidRPr="00923924">
        <w:rPr>
          <w:i/>
          <w:sz w:val="28"/>
          <w:szCs w:val="28"/>
        </w:rPr>
        <w:t>хвостосховища</w:t>
      </w:r>
      <w:proofErr w:type="spellEnd"/>
      <w:r w:rsidRPr="00923924">
        <w:rPr>
          <w:i/>
          <w:sz w:val="28"/>
          <w:szCs w:val="28"/>
        </w:rPr>
        <w:t xml:space="preserve"> «ІІІ карта» від 27.02.2024р., отриманням позитивного експертного звіту на </w:t>
      </w:r>
      <w:proofErr w:type="spellStart"/>
      <w:r w:rsidRPr="00923924">
        <w:rPr>
          <w:i/>
          <w:sz w:val="28"/>
          <w:szCs w:val="28"/>
        </w:rPr>
        <w:t>проєкт</w:t>
      </w:r>
      <w:proofErr w:type="spellEnd"/>
      <w:r w:rsidRPr="00923924">
        <w:rPr>
          <w:i/>
          <w:sz w:val="28"/>
          <w:szCs w:val="28"/>
        </w:rPr>
        <w:t xml:space="preserve"> </w:t>
      </w:r>
      <w:r w:rsidR="000F79FC" w:rsidRPr="00301D06">
        <w:rPr>
          <w:i/>
          <w:sz w:val="28"/>
          <w:szCs w:val="28"/>
        </w:rPr>
        <w:t>з розділом</w:t>
      </w:r>
      <w:r w:rsidR="000F79FC" w:rsidRPr="00923924">
        <w:rPr>
          <w:i/>
          <w:sz w:val="28"/>
          <w:szCs w:val="28"/>
        </w:rPr>
        <w:t xml:space="preserve"> </w:t>
      </w:r>
      <w:r w:rsidRPr="00923924">
        <w:rPr>
          <w:i/>
          <w:sz w:val="28"/>
          <w:szCs w:val="28"/>
        </w:rPr>
        <w:t>ОВНС при будівництві нової котельні</w:t>
      </w:r>
      <w:r w:rsidR="00D0205A" w:rsidRPr="00923924">
        <w:rPr>
          <w:i/>
          <w:sz w:val="28"/>
          <w:szCs w:val="28"/>
        </w:rPr>
        <w:t>,</w:t>
      </w:r>
      <w:r w:rsidRPr="00923924">
        <w:rPr>
          <w:i/>
          <w:sz w:val="28"/>
          <w:szCs w:val="28"/>
        </w:rPr>
        <w:t xml:space="preserve"> </w:t>
      </w:r>
      <w:r w:rsidR="00F02929" w:rsidRPr="00923924">
        <w:rPr>
          <w:i/>
          <w:iCs/>
          <w:sz w:val="28"/>
          <w:szCs w:val="28"/>
          <w:shd w:val="clear" w:color="auto" w:fill="FFFFFF"/>
        </w:rPr>
        <w:t xml:space="preserve">з </w:t>
      </w:r>
      <w:r w:rsidRPr="00923924">
        <w:rPr>
          <w:i/>
          <w:iCs/>
          <w:sz w:val="28"/>
          <w:szCs w:val="28"/>
          <w:shd w:val="clear" w:color="auto" w:fill="FFFFFF"/>
        </w:rPr>
        <w:t>урахуванням</w:t>
      </w:r>
      <w:r w:rsidRPr="00923924">
        <w:rPr>
          <w:i/>
          <w:sz w:val="28"/>
          <w:szCs w:val="28"/>
        </w:rPr>
        <w:t xml:space="preserve"> нових джерел викидів при експлуатації генераторів, які плануються використовувати для забезпечення електроенергією споживачів у разу відключення електропостачання</w:t>
      </w:r>
      <w:r w:rsidR="00106667" w:rsidRPr="00923924">
        <w:rPr>
          <w:i/>
          <w:sz w:val="28"/>
          <w:szCs w:val="28"/>
        </w:rPr>
        <w:t>,</w:t>
      </w:r>
      <w:r w:rsidR="001D7CBB" w:rsidRPr="00923924">
        <w:rPr>
          <w:i/>
          <w:sz w:val="28"/>
          <w:szCs w:val="28"/>
        </w:rPr>
        <w:t xml:space="preserve"> </w:t>
      </w:r>
      <w:r w:rsidR="001D7CBB" w:rsidRPr="00301D06">
        <w:rPr>
          <w:i/>
          <w:sz w:val="28"/>
          <w:szCs w:val="28"/>
        </w:rPr>
        <w:t xml:space="preserve">зміною строку виконання </w:t>
      </w:r>
      <w:r w:rsidR="00C4236B" w:rsidRPr="00301D06">
        <w:rPr>
          <w:i/>
          <w:sz w:val="28"/>
          <w:szCs w:val="28"/>
        </w:rPr>
        <w:t>заходу щодо</w:t>
      </w:r>
      <w:r w:rsidRPr="00301D06">
        <w:rPr>
          <w:i/>
          <w:sz w:val="28"/>
          <w:szCs w:val="28"/>
        </w:rPr>
        <w:t xml:space="preserve"> </w:t>
      </w:r>
      <w:r w:rsidR="00077279" w:rsidRPr="00301D06">
        <w:rPr>
          <w:i/>
          <w:sz w:val="28"/>
          <w:szCs w:val="28"/>
        </w:rPr>
        <w:t xml:space="preserve">розробки </w:t>
      </w:r>
      <w:proofErr w:type="spellStart"/>
      <w:r w:rsidR="00077279" w:rsidRPr="00301D06">
        <w:rPr>
          <w:i/>
          <w:sz w:val="28"/>
          <w:szCs w:val="28"/>
        </w:rPr>
        <w:t>проєкту</w:t>
      </w:r>
      <w:proofErr w:type="spellEnd"/>
      <w:r w:rsidR="00077279" w:rsidRPr="00301D06">
        <w:rPr>
          <w:i/>
          <w:sz w:val="28"/>
          <w:szCs w:val="28"/>
        </w:rPr>
        <w:t xml:space="preserve">, з урахуванням доцільності будівництва комплексу згущення шламових відходів або іншого природоохоронного заходу, який зменшить вплив на навколишнє природне середовище, зокрема на атмосферне повітря та </w:t>
      </w:r>
      <w:r w:rsidRPr="00923924">
        <w:rPr>
          <w:i/>
          <w:sz w:val="28"/>
          <w:szCs w:val="28"/>
        </w:rPr>
        <w:t xml:space="preserve">інше. </w:t>
      </w:r>
    </w:p>
    <w:p w14:paraId="070E5C07" w14:textId="77777777" w:rsidR="005417AB" w:rsidRPr="006D6B40" w:rsidRDefault="00EF200F" w:rsidP="00154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6" w:tgtFrame="_blank" w:history="1">
        <w:r w:rsidRPr="006D6B40">
          <w:rPr>
            <w:rFonts w:ascii="Times New Roman" w:hAnsi="Times New Roman" w:cs="Times New Roman"/>
            <w:b/>
            <w:i/>
            <w:sz w:val="28"/>
            <w:szCs w:val="28"/>
          </w:rPr>
          <w:t>Закону України</w:t>
        </w:r>
      </w:hyperlink>
      <w:r w:rsidRPr="006D6B40">
        <w:rPr>
          <w:rFonts w:ascii="Times New Roman" w:hAnsi="Times New Roman" w:cs="Times New Roman"/>
          <w:b/>
          <w:i/>
          <w:sz w:val="28"/>
          <w:szCs w:val="28"/>
        </w:rPr>
        <w:t xml:space="preserve"> «Про оцінку впливу на довкілля» підлягає оцінці впливу на довкілля</w:t>
      </w:r>
      <w:r w:rsidRPr="006D6B40">
        <w:rPr>
          <w:rFonts w:ascii="Times New Roman" w:hAnsi="Times New Roman" w:cs="Times New Roman"/>
          <w:b/>
          <w:sz w:val="28"/>
          <w:szCs w:val="28"/>
        </w:rPr>
        <w:t>:</w:t>
      </w:r>
      <w:r w:rsidRPr="006D6B4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ED1B29" w14:textId="77777777" w:rsidR="00DB1795" w:rsidRPr="006D6B40" w:rsidRDefault="00DB1795" w:rsidP="00154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хвостосховища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«ІІІ карта» отримано позитивний висновок з </w:t>
      </w:r>
      <w:r w:rsidR="004019E8" w:rsidRPr="006D6B40">
        <w:rPr>
          <w:rFonts w:ascii="Times New Roman" w:hAnsi="Times New Roman" w:cs="Times New Roman"/>
          <w:sz w:val="28"/>
          <w:szCs w:val="28"/>
        </w:rPr>
        <w:t>ОВД</w:t>
      </w:r>
      <w:r w:rsidRPr="006D6B40">
        <w:rPr>
          <w:rFonts w:ascii="Times New Roman" w:hAnsi="Times New Roman" w:cs="Times New Roman"/>
          <w:sz w:val="28"/>
          <w:szCs w:val="28"/>
        </w:rPr>
        <w:t xml:space="preserve"> </w:t>
      </w:r>
      <w:r w:rsidR="00632D7E" w:rsidRPr="006D6B40">
        <w:rPr>
          <w:rFonts w:ascii="Times New Roman" w:hAnsi="Times New Roman" w:cs="Times New Roman"/>
          <w:sz w:val="28"/>
          <w:szCs w:val="28"/>
        </w:rPr>
        <w:t>№</w:t>
      </w:r>
      <w:r w:rsidRPr="006D6B40">
        <w:rPr>
          <w:rFonts w:ascii="Times New Roman" w:hAnsi="Times New Roman" w:cs="Times New Roman"/>
          <w:sz w:val="28"/>
          <w:szCs w:val="28"/>
        </w:rPr>
        <w:t xml:space="preserve"> 21/01-202361210773/1 від 27.02.2024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</w:t>
      </w:r>
      <w:r w:rsidRPr="006D6B40">
        <w:rPr>
          <w:rFonts w:ascii="Times New Roman" w:hAnsi="Times New Roman" w:cs="Times New Roman"/>
          <w:sz w:val="28"/>
          <w:szCs w:val="28"/>
        </w:rPr>
        <w:t xml:space="preserve">. «Нове будівництво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хвостосховища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«ІІІ карта» шламового господарства рудозбагачувальної фабрики на території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Гречаноподівської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Новолатівської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сільських рад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Широківського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району Дніпропетровської області ПАТ «АрселорМіттал Кривий Ріг»».</w:t>
      </w:r>
    </w:p>
    <w:p w14:paraId="3F37CA96" w14:textId="77777777" w:rsidR="00FF2EB9" w:rsidRPr="006D6B40" w:rsidRDefault="00DB1795" w:rsidP="00DB1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Також ГД має позитивні висновки з ОВД для планован</w:t>
      </w:r>
      <w:r w:rsidR="00177570" w:rsidRPr="006D6B40">
        <w:rPr>
          <w:rFonts w:ascii="Times New Roman" w:hAnsi="Times New Roman" w:cs="Times New Roman"/>
          <w:sz w:val="28"/>
          <w:szCs w:val="28"/>
        </w:rPr>
        <w:t>ої</w:t>
      </w:r>
      <w:r w:rsidRPr="006D6B40">
        <w:rPr>
          <w:rFonts w:ascii="Times New Roman" w:hAnsi="Times New Roman" w:cs="Times New Roman"/>
          <w:sz w:val="28"/>
          <w:szCs w:val="28"/>
        </w:rPr>
        <w:t xml:space="preserve"> діяльност</w:t>
      </w:r>
      <w:r w:rsidR="00177570" w:rsidRPr="006D6B40">
        <w:rPr>
          <w:rFonts w:ascii="Times New Roman" w:hAnsi="Times New Roman" w:cs="Times New Roman"/>
          <w:sz w:val="28"/>
          <w:szCs w:val="28"/>
        </w:rPr>
        <w:t>і</w:t>
      </w:r>
      <w:r w:rsidRPr="006D6B40">
        <w:rPr>
          <w:rFonts w:ascii="Times New Roman" w:hAnsi="Times New Roman" w:cs="Times New Roman"/>
          <w:sz w:val="28"/>
          <w:szCs w:val="28"/>
        </w:rPr>
        <w:t>, отримані раніше</w:t>
      </w:r>
      <w:r w:rsidR="00D0236D" w:rsidRPr="006D6B40">
        <w:rPr>
          <w:rFonts w:ascii="Times New Roman" w:hAnsi="Times New Roman" w:cs="Times New Roman"/>
          <w:sz w:val="28"/>
          <w:szCs w:val="28"/>
        </w:rPr>
        <w:t>:</w:t>
      </w:r>
    </w:p>
    <w:p w14:paraId="5A63BC66" w14:textId="77777777" w:rsidR="00FF2EB9" w:rsidRPr="006D6B40" w:rsidRDefault="00FF2EB9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</w:rPr>
        <w:t xml:space="preserve">«Реконструкція </w:t>
      </w:r>
      <w:proofErr w:type="spellStart"/>
      <w:r w:rsidRPr="006D6B40">
        <w:rPr>
          <w:rFonts w:ascii="Times New Roman" w:hAnsi="Times New Roman" w:cs="Times New Roman"/>
          <w:sz w:val="28"/>
        </w:rPr>
        <w:t>хвостосховища</w:t>
      </w:r>
      <w:proofErr w:type="spellEnd"/>
      <w:r w:rsidRPr="006D6B40">
        <w:rPr>
          <w:rFonts w:ascii="Times New Roman" w:hAnsi="Times New Roman" w:cs="Times New Roman"/>
          <w:sz w:val="28"/>
        </w:rPr>
        <w:t xml:space="preserve"> «IV карта» з нарощуванням дамб обвалування до </w:t>
      </w:r>
      <w:proofErr w:type="spellStart"/>
      <w:r w:rsidRPr="006D6B40">
        <w:rPr>
          <w:rFonts w:ascii="Times New Roman" w:hAnsi="Times New Roman" w:cs="Times New Roman"/>
          <w:sz w:val="28"/>
        </w:rPr>
        <w:t>відм</w:t>
      </w:r>
      <w:proofErr w:type="spellEnd"/>
      <w:r w:rsidRPr="006D6B40">
        <w:rPr>
          <w:rFonts w:ascii="Times New Roman" w:hAnsi="Times New Roman" w:cs="Times New Roman"/>
          <w:sz w:val="28"/>
        </w:rPr>
        <w:t xml:space="preserve">. +171,0 м та +176,0 м. Дніпропетровська область, м. Кривий Ріг, вул. Збагачувальна, 95»  </w:t>
      </w:r>
      <w:r w:rsidRPr="006D6B40">
        <w:rPr>
          <w:rFonts w:ascii="Times New Roman" w:hAnsi="Times New Roman" w:cs="Times New Roman"/>
          <w:sz w:val="28"/>
          <w:szCs w:val="28"/>
        </w:rPr>
        <w:t>від 22.10.2020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 21/01-2019493370/1;</w:t>
      </w:r>
    </w:p>
    <w:p w14:paraId="3F3F8213" w14:textId="77777777" w:rsidR="00FF2EB9" w:rsidRPr="006D6B40" w:rsidRDefault="00FF2EB9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</w:rPr>
        <w:t xml:space="preserve">«Реконструкція </w:t>
      </w:r>
      <w:proofErr w:type="spellStart"/>
      <w:r w:rsidRPr="006D6B40">
        <w:rPr>
          <w:rFonts w:ascii="Times New Roman" w:hAnsi="Times New Roman" w:cs="Times New Roman"/>
          <w:sz w:val="28"/>
        </w:rPr>
        <w:t>хвостосховища</w:t>
      </w:r>
      <w:proofErr w:type="spellEnd"/>
      <w:r w:rsidRPr="006D6B40">
        <w:rPr>
          <w:rFonts w:ascii="Times New Roman" w:hAnsi="Times New Roman" w:cs="Times New Roman"/>
          <w:sz w:val="28"/>
        </w:rPr>
        <w:t xml:space="preserve"> «Миролюбівка» з нарощуванням дамб обвалування до відмітки +165,0 м. Дніпропетровська область, м. Кривий Ріг, вул. Збагачувальна, 97» </w:t>
      </w:r>
      <w:r w:rsidRPr="006D6B40">
        <w:rPr>
          <w:rFonts w:ascii="Times New Roman" w:hAnsi="Times New Roman" w:cs="Times New Roman"/>
          <w:sz w:val="28"/>
          <w:szCs w:val="28"/>
        </w:rPr>
        <w:t>від 07.02.2020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 7-03/12-2019493371/1;</w:t>
      </w:r>
    </w:p>
    <w:p w14:paraId="026DF7C3" w14:textId="77777777" w:rsidR="00FF2EB9" w:rsidRPr="006D6B40" w:rsidRDefault="00FF2EB9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</w:rPr>
        <w:lastRenderedPageBreak/>
        <w:t xml:space="preserve">«Нове будівництво відвалу «Степовий-2» на території земель </w:t>
      </w:r>
      <w:proofErr w:type="spellStart"/>
      <w:r w:rsidRPr="006D6B40">
        <w:rPr>
          <w:rFonts w:ascii="Times New Roman" w:hAnsi="Times New Roman" w:cs="Times New Roman"/>
          <w:sz w:val="28"/>
        </w:rPr>
        <w:t>Широківського</w:t>
      </w:r>
      <w:proofErr w:type="spellEnd"/>
      <w:r w:rsidRPr="006D6B40">
        <w:rPr>
          <w:rFonts w:ascii="Times New Roman" w:hAnsi="Times New Roman" w:cs="Times New Roman"/>
          <w:sz w:val="28"/>
        </w:rPr>
        <w:t xml:space="preserve"> району Дніпропетровської області» </w:t>
      </w:r>
      <w:r w:rsidRPr="006D6B40">
        <w:rPr>
          <w:rFonts w:ascii="Times New Roman" w:hAnsi="Times New Roman" w:cs="Times New Roman"/>
          <w:sz w:val="28"/>
          <w:szCs w:val="28"/>
        </w:rPr>
        <w:t>від 06.08.2019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 7-03/12-201811192183/1;</w:t>
      </w:r>
    </w:p>
    <w:p w14:paraId="4FC693AF" w14:textId="77777777" w:rsidR="00FF2EB9" w:rsidRPr="006D6B40" w:rsidRDefault="00FF2EB9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</w:rPr>
        <w:t>«</w:t>
      </w:r>
      <w:r w:rsidRPr="006D6B40">
        <w:rPr>
          <w:rFonts w:ascii="Times New Roman" w:hAnsi="Times New Roman" w:cs="Times New Roman"/>
          <w:sz w:val="28"/>
          <w:szCs w:val="28"/>
        </w:rPr>
        <w:t>Реконструкція та розвиток кар’єрів № 2-біс та № 3 гірничого департаменту ПАТ «АрселорМіттал Кривий Ріг» для підтримки продуктивності по видобутку сирої руди 30 млн. тонн в рік на період з 2020 р. – до кінця відпрацювання. Кар’єр № 2-біс в Інгулецькому та Центрально-Міському районах м. Кривий Ріг» від 02.11.2021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 21/01-202010276824/1;</w:t>
      </w:r>
    </w:p>
    <w:p w14:paraId="101C81FD" w14:textId="77777777" w:rsidR="00FF2EB9" w:rsidRPr="006D6B40" w:rsidRDefault="00FF2EB9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</w:rPr>
        <w:t>«</w:t>
      </w:r>
      <w:r w:rsidRPr="006D6B40">
        <w:rPr>
          <w:rFonts w:ascii="Times New Roman" w:hAnsi="Times New Roman" w:cs="Times New Roman"/>
          <w:sz w:val="28"/>
          <w:szCs w:val="28"/>
        </w:rPr>
        <w:t>Реконструкція та розвиток кар’єрів № 2-біс та № 3 гірничого департаменту ПАТ «АрселорМіттал Кривий Ріг» для підтримки продуктивності по видобутку сирої руди 30 млн. тонн в рік на період з 2020 р. – до кінця відпрацювання. Кар’єр № 3 в Інгулецькому та Центрально-Міському районах м. Кривий Ріг</w:t>
      </w:r>
      <w:r w:rsidRPr="006D6B40">
        <w:rPr>
          <w:rFonts w:ascii="Times New Roman" w:hAnsi="Times New Roman" w:cs="Times New Roman"/>
          <w:sz w:val="28"/>
        </w:rPr>
        <w:t xml:space="preserve">» </w:t>
      </w:r>
      <w:r w:rsidRPr="006D6B40">
        <w:rPr>
          <w:rFonts w:ascii="Times New Roman" w:hAnsi="Times New Roman" w:cs="Times New Roman"/>
          <w:sz w:val="28"/>
          <w:szCs w:val="28"/>
        </w:rPr>
        <w:t>від 24.12.2021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</w:t>
      </w:r>
      <w:r w:rsidRPr="006D6B40">
        <w:rPr>
          <w:rFonts w:ascii="Times New Roman" w:hAnsi="Times New Roman" w:cs="Times New Roman"/>
          <w:sz w:val="28"/>
          <w:szCs w:val="28"/>
        </w:rPr>
        <w:t>21/01-202010276825/1;</w:t>
      </w:r>
    </w:p>
    <w:p w14:paraId="30B3701F" w14:textId="77777777" w:rsidR="00D0236D" w:rsidRPr="006D6B40" w:rsidRDefault="00D0236D" w:rsidP="00FF2EB9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«Комплекс будівель і споруд дробильної фабрики основної виробничої ділянки № 2 (два) гірничого департаменту ПАТ «АрселорМіттал Кривий Ріг». Реконструкція корпусу середнього та дрібного дроблення (установка конусних дробарок середнього та дрібного дроблення) за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>: вулиця Збагачувальна, 100, м. Кривий Ріг, Дніпропетровська область» від 20.06.2019</w:t>
      </w:r>
      <w:r w:rsidR="004019E8" w:rsidRPr="006D6B40">
        <w:rPr>
          <w:rFonts w:ascii="Times New Roman" w:hAnsi="Times New Roman" w:cs="Times New Roman"/>
          <w:sz w:val="28"/>
          <w:szCs w:val="28"/>
        </w:rPr>
        <w:t xml:space="preserve"> р.</w:t>
      </w:r>
      <w:r w:rsidRPr="006D6B40">
        <w:rPr>
          <w:rFonts w:ascii="Times New Roman" w:hAnsi="Times New Roman" w:cs="Times New Roman"/>
          <w:sz w:val="28"/>
          <w:szCs w:val="28"/>
        </w:rPr>
        <w:t xml:space="preserve"> за № 7-03/12-20181081872/1.</w:t>
      </w:r>
    </w:p>
    <w:p w14:paraId="6EE12B5A" w14:textId="187FAC96" w:rsidR="00DB1795" w:rsidRPr="009E5ACC" w:rsidRDefault="004019E8" w:rsidP="00154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ACC">
        <w:rPr>
          <w:rFonts w:ascii="Times New Roman" w:hAnsi="Times New Roman" w:cs="Times New Roman"/>
          <w:sz w:val="28"/>
          <w:szCs w:val="28"/>
        </w:rPr>
        <w:t>Так як опалювальне обладнання котельні, що планується до встановлення має сумарну теплову потужність 24,638 МВт, що нижче вимог, зазначених в п. 2 частини 2 статті 3 Закону України «Про оцінку впливу на довкілля» тому Звіт з ОВД не розроблявся, але р</w:t>
      </w:r>
      <w:r w:rsidR="002902A3" w:rsidRPr="009E5ACC">
        <w:rPr>
          <w:rFonts w:ascii="Times New Roman" w:hAnsi="Times New Roman" w:cs="Times New Roman"/>
          <w:sz w:val="28"/>
          <w:szCs w:val="28"/>
        </w:rPr>
        <w:t xml:space="preserve">озроблено </w:t>
      </w:r>
      <w:proofErr w:type="spellStart"/>
      <w:r w:rsidR="002902A3" w:rsidRPr="009E5AC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2902A3" w:rsidRPr="009E5ACC">
        <w:rPr>
          <w:rFonts w:ascii="Times New Roman" w:hAnsi="Times New Roman" w:cs="Times New Roman"/>
          <w:sz w:val="28"/>
          <w:szCs w:val="28"/>
        </w:rPr>
        <w:t xml:space="preserve"> </w:t>
      </w:r>
      <w:r w:rsidR="0048045F" w:rsidRPr="00301D06">
        <w:rPr>
          <w:rFonts w:ascii="Times New Roman" w:hAnsi="Times New Roman" w:cs="Times New Roman"/>
          <w:sz w:val="28"/>
          <w:szCs w:val="28"/>
        </w:rPr>
        <w:t>(том 8 ОВНС</w:t>
      </w:r>
      <w:r w:rsidR="0048045F" w:rsidRPr="009E5ACC">
        <w:rPr>
          <w:rFonts w:ascii="Times New Roman" w:hAnsi="Times New Roman" w:cs="Times New Roman"/>
          <w:sz w:val="28"/>
          <w:szCs w:val="28"/>
        </w:rPr>
        <w:t xml:space="preserve"> </w:t>
      </w:r>
      <w:r w:rsidR="002902A3" w:rsidRPr="009E5ACC">
        <w:rPr>
          <w:rFonts w:ascii="Times New Roman" w:hAnsi="Times New Roman" w:cs="Times New Roman"/>
          <w:sz w:val="28"/>
          <w:szCs w:val="28"/>
        </w:rPr>
        <w:t>АМК-24.11-ОВНС</w:t>
      </w:r>
      <w:r w:rsidR="0048045F" w:rsidRPr="009E5ACC">
        <w:rPr>
          <w:rFonts w:ascii="Times New Roman" w:hAnsi="Times New Roman" w:cs="Times New Roman"/>
          <w:sz w:val="28"/>
          <w:szCs w:val="28"/>
        </w:rPr>
        <w:t>)</w:t>
      </w:r>
      <w:r w:rsidR="002902A3" w:rsidRPr="009E5ACC">
        <w:rPr>
          <w:rFonts w:ascii="Times New Roman" w:hAnsi="Times New Roman" w:cs="Times New Roman"/>
          <w:sz w:val="28"/>
          <w:szCs w:val="28"/>
        </w:rPr>
        <w:t xml:space="preserve"> «ПАТ «АрселорМіттал Кривий Ріг» Нове будівництво котельні на території «ПАТ «АрселорМіттал Кривий Ріг»: Дніпропетровська область, м. Кривий Ріг, Інгулецький район, кадастровий номер земельної ділянки: 1211000000:05:279:0001» на який отримано позитивний Експертний звіт № 04-0104/01-24 від 20.09.2024 р., реєстраційний номер ЕХ01:3994-6720-5617-3904 Редакція № 2 від 03.10.2024 р.</w:t>
      </w:r>
    </w:p>
    <w:p w14:paraId="4F491095" w14:textId="6D972E6C" w:rsidR="002902A3" w:rsidRPr="006D6B40" w:rsidRDefault="004C135E" w:rsidP="00154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D06">
        <w:rPr>
          <w:rFonts w:ascii="Times New Roman" w:hAnsi="Times New Roman" w:cs="Times New Roman"/>
          <w:sz w:val="28"/>
          <w:szCs w:val="28"/>
        </w:rPr>
        <w:t xml:space="preserve">Генератори, які </w:t>
      </w:r>
      <w:r w:rsidR="00A9002C" w:rsidRPr="00301D06">
        <w:rPr>
          <w:rFonts w:ascii="Times New Roman" w:hAnsi="Times New Roman" w:cs="Times New Roman"/>
          <w:sz w:val="28"/>
          <w:szCs w:val="28"/>
        </w:rPr>
        <w:t>плануються використовувати під час відключення електроенергії</w:t>
      </w:r>
      <w:r w:rsidR="009B500A" w:rsidRPr="00301D06">
        <w:rPr>
          <w:rFonts w:ascii="Times New Roman" w:hAnsi="Times New Roman" w:cs="Times New Roman"/>
          <w:sz w:val="28"/>
          <w:szCs w:val="28"/>
        </w:rPr>
        <w:t xml:space="preserve">, </w:t>
      </w:r>
      <w:r w:rsidR="00A9002C" w:rsidRPr="00301D06">
        <w:rPr>
          <w:rFonts w:ascii="Times New Roman" w:hAnsi="Times New Roman" w:cs="Times New Roman"/>
          <w:sz w:val="28"/>
          <w:szCs w:val="28"/>
        </w:rPr>
        <w:t xml:space="preserve"> </w:t>
      </w:r>
      <w:r w:rsidR="002902A3" w:rsidRPr="006D6B40">
        <w:rPr>
          <w:rFonts w:ascii="Times New Roman" w:hAnsi="Times New Roman" w:cs="Times New Roman"/>
          <w:sz w:val="28"/>
          <w:szCs w:val="28"/>
        </w:rPr>
        <w:t>під дію Закону України «Про оцінку впливу на довкілля».</w:t>
      </w:r>
    </w:p>
    <w:p w14:paraId="410E0BC1" w14:textId="77777777" w:rsidR="005417AB" w:rsidRPr="006D6B40" w:rsidRDefault="00EF200F" w:rsidP="00EF200F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Загальний опис об’єкта</w:t>
      </w:r>
      <w:r w:rsidRPr="006D6B40">
        <w:rPr>
          <w:b/>
          <w:i/>
          <w:sz w:val="28"/>
          <w:szCs w:val="28"/>
        </w:rPr>
        <w:t xml:space="preserve"> (</w:t>
      </w:r>
      <w:r w:rsidRPr="006D6B40">
        <w:rPr>
          <w:rFonts w:ascii="Times New Roman" w:hAnsi="Times New Roman" w:cs="Times New Roman"/>
          <w:b/>
          <w:i/>
          <w:sz w:val="28"/>
          <w:szCs w:val="28"/>
        </w:rPr>
        <w:t>опис виробництв та технологічного устаткування)</w:t>
      </w:r>
      <w:r w:rsidRPr="006D6B40">
        <w:rPr>
          <w:rFonts w:ascii="Times New Roman" w:hAnsi="Times New Roman" w:cs="Times New Roman"/>
          <w:b/>
          <w:sz w:val="28"/>
          <w:szCs w:val="28"/>
        </w:rPr>
        <w:t>:</w:t>
      </w:r>
      <w:r w:rsidRPr="006D6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5CCF8" w14:textId="072E1540" w:rsidR="00EF200F" w:rsidRPr="006D6B40" w:rsidRDefault="00EF200F" w:rsidP="00EF200F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ГД ПАТ «АМКР» випускає концентрат, який одержується при переробці та збагаченні залізистих кварцитів, що видобуваються в кар’єрах департаменту. Основним споживачем продукції ГД є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аглодоменне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 xml:space="preserve"> виробництво ПАТ «АМКР».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До складу ГД входять структурні підрозділи: Рудоуправління, Дробильна фабрика, Рудозбагачувальні фабрики № 1 та № 2, Гірничо-транспортний цех, Управління залізничного транспорту, Випробувальний центр, Хімічна лабораторія, Ремонтний цех, Цех мереж і підстанцій, Цех технологічного водопостачання, Цех шламового господарства рудозбагачувальних </w:t>
      </w:r>
      <w:proofErr w:type="spellStart"/>
      <w:r w:rsidRPr="006D6B40">
        <w:rPr>
          <w:rFonts w:ascii="Times New Roman" w:hAnsi="Times New Roman" w:cs="Times New Roman"/>
          <w:bCs/>
          <w:sz w:val="28"/>
          <w:szCs w:val="28"/>
        </w:rPr>
        <w:t>фабрик</w:t>
      </w:r>
      <w:proofErr w:type="spellEnd"/>
      <w:r w:rsidRPr="006D6B40">
        <w:rPr>
          <w:rFonts w:ascii="Times New Roman" w:hAnsi="Times New Roman" w:cs="Times New Roman"/>
          <w:bCs/>
          <w:sz w:val="28"/>
          <w:szCs w:val="28"/>
        </w:rPr>
        <w:t>, Управління ГД та Котельня. Загальна кількість існуючих джерел викидів промислового майданчика ГД ПАТ «АМКР» складає 6</w:t>
      </w:r>
      <w:r w:rsidRPr="006D6B40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F757C0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од., з них організованих – 196, неорганізованих – </w:t>
      </w:r>
      <w:r w:rsidRPr="006D6B40">
        <w:rPr>
          <w:rFonts w:ascii="Times New Roman" w:hAnsi="Times New Roman" w:cs="Times New Roman"/>
          <w:bCs/>
          <w:sz w:val="28"/>
          <w:szCs w:val="28"/>
          <w:lang w:val="ru-RU"/>
        </w:rPr>
        <w:t>47</w:t>
      </w:r>
      <w:r w:rsidR="00F757C0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6D6B40">
        <w:rPr>
          <w:rFonts w:ascii="Times New Roman" w:hAnsi="Times New Roman" w:cs="Times New Roman"/>
          <w:bCs/>
          <w:sz w:val="28"/>
          <w:szCs w:val="28"/>
        </w:rPr>
        <w:t>. Більш детальний опис промислового об'єкта, виробництва та технологічного устаткування наведено в «Інформації про отримання дозволу на викиди для ознайомлення з нею громадськості».</w:t>
      </w:r>
    </w:p>
    <w:p w14:paraId="54F52879" w14:textId="77777777" w:rsidR="005417AB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Відомості щодо видів та обсягів викидів забруднюючих речовин:</w:t>
      </w:r>
      <w:r w:rsidRPr="006D6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E96C0" w14:textId="169088CC" w:rsidR="00EF200F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Викиди забруднюючих речовин в атмосферне повітря від виробничої діяльності ГД ПАТ «АМКР» складають близько </w:t>
      </w:r>
      <w:r w:rsidR="00301D06" w:rsidRPr="006D6B40">
        <w:rPr>
          <w:rFonts w:ascii="Times New Roman" w:hAnsi="Times New Roman" w:cs="Times New Roman"/>
          <w:sz w:val="28"/>
          <w:szCs w:val="28"/>
        </w:rPr>
        <w:t>20</w:t>
      </w:r>
      <w:r w:rsidR="00301D06">
        <w:rPr>
          <w:rFonts w:ascii="Times New Roman" w:hAnsi="Times New Roman" w:cs="Times New Roman"/>
          <w:sz w:val="28"/>
          <w:szCs w:val="28"/>
        </w:rPr>
        <w:t>73</w:t>
      </w:r>
      <w:r w:rsidR="00301D06" w:rsidRPr="006D6B40">
        <w:rPr>
          <w:rFonts w:ascii="Times New Roman" w:hAnsi="Times New Roman" w:cs="Times New Roman"/>
          <w:sz w:val="28"/>
          <w:szCs w:val="28"/>
        </w:rPr>
        <w:t xml:space="preserve"> </w:t>
      </w:r>
      <w:r w:rsidRPr="006D6B40">
        <w:rPr>
          <w:rFonts w:ascii="Times New Roman" w:hAnsi="Times New Roman" w:cs="Times New Roman"/>
          <w:sz w:val="28"/>
          <w:szCs w:val="28"/>
        </w:rPr>
        <w:t>тонн, без врахування парникових газів, та містять основні забруднюючі речовини: речовини у вигляді суспендованих твердих частинок недиференційованих за складом (</w:t>
      </w:r>
      <w:r w:rsidR="00301D06">
        <w:rPr>
          <w:rFonts w:ascii="Times New Roman" w:hAnsi="Times New Roman" w:cs="Times New Roman"/>
          <w:sz w:val="28"/>
          <w:szCs w:val="28"/>
        </w:rPr>
        <w:t>93,35</w:t>
      </w:r>
      <w:r w:rsidRPr="006D6B40">
        <w:rPr>
          <w:rFonts w:ascii="Times New Roman" w:hAnsi="Times New Roman" w:cs="Times New Roman"/>
          <w:sz w:val="28"/>
          <w:szCs w:val="28"/>
        </w:rPr>
        <w:t xml:space="preserve">% від загальних викидів ГД ПАТ </w:t>
      </w:r>
      <w:r w:rsidRPr="006D6B40">
        <w:rPr>
          <w:rFonts w:ascii="Times New Roman" w:hAnsi="Times New Roman" w:cs="Times New Roman"/>
          <w:sz w:val="28"/>
          <w:szCs w:val="28"/>
        </w:rPr>
        <w:lastRenderedPageBreak/>
        <w:t>«АМКР»), вуглецю оксид (</w:t>
      </w:r>
      <w:r w:rsidR="00C41023">
        <w:rPr>
          <w:rFonts w:ascii="Times New Roman" w:hAnsi="Times New Roman" w:cs="Times New Roman"/>
          <w:sz w:val="28"/>
          <w:szCs w:val="28"/>
        </w:rPr>
        <w:t>3,80</w:t>
      </w:r>
      <w:r w:rsidRPr="006D6B40">
        <w:rPr>
          <w:rFonts w:ascii="Times New Roman" w:hAnsi="Times New Roman" w:cs="Times New Roman"/>
          <w:sz w:val="28"/>
          <w:szCs w:val="28"/>
        </w:rPr>
        <w:t>% від загальних викидів ГД ПАТ «АМКР»), сполуки азоту (1,1</w:t>
      </w:r>
      <w:r w:rsidR="00C41023">
        <w:rPr>
          <w:rFonts w:ascii="Times New Roman" w:hAnsi="Times New Roman" w:cs="Times New Roman"/>
          <w:sz w:val="28"/>
          <w:szCs w:val="28"/>
        </w:rPr>
        <w:t>3</w:t>
      </w:r>
      <w:r w:rsidRPr="006D6B40">
        <w:rPr>
          <w:rFonts w:ascii="Times New Roman" w:hAnsi="Times New Roman" w:cs="Times New Roman"/>
          <w:sz w:val="28"/>
          <w:szCs w:val="28"/>
        </w:rPr>
        <w:t>% від загальних викидів ГД ПАТ «АМКР»), діоксид та інші сполуки сірки (0,26% від загальних викидів ГД ПАТ «АМКР»), метали та їх сполуки (0,6</w:t>
      </w:r>
      <w:r w:rsidR="00C41023">
        <w:rPr>
          <w:rFonts w:ascii="Times New Roman" w:hAnsi="Times New Roman" w:cs="Times New Roman"/>
          <w:sz w:val="28"/>
          <w:szCs w:val="28"/>
        </w:rPr>
        <w:t>5</w:t>
      </w:r>
      <w:r w:rsidRPr="006D6B40">
        <w:rPr>
          <w:rFonts w:ascii="Times New Roman" w:hAnsi="Times New Roman" w:cs="Times New Roman"/>
          <w:sz w:val="28"/>
          <w:szCs w:val="28"/>
        </w:rPr>
        <w:t>% від загальних викидів ГД ПАТ «АМКР»), неметанові леткі органічні сполуки (</w:t>
      </w:r>
      <w:r w:rsidR="00F757C0">
        <w:rPr>
          <w:rFonts w:ascii="Times New Roman" w:hAnsi="Times New Roman" w:cs="Times New Roman"/>
          <w:sz w:val="28"/>
          <w:szCs w:val="28"/>
        </w:rPr>
        <w:t>0,78</w:t>
      </w:r>
      <w:r w:rsidRPr="006D6B40">
        <w:rPr>
          <w:rFonts w:ascii="Times New Roman" w:hAnsi="Times New Roman" w:cs="Times New Roman"/>
          <w:sz w:val="28"/>
          <w:szCs w:val="28"/>
        </w:rPr>
        <w:t xml:space="preserve"> % від загальних викидів ГД ПАТ «АМКР»), метан, водню хлорид, сполуки фтору, та ін. </w:t>
      </w:r>
      <w:r w:rsidRPr="006D6B40">
        <w:rPr>
          <w:rFonts w:ascii="Times New Roman" w:hAnsi="Times New Roman" w:cs="Times New Roman"/>
          <w:bCs/>
          <w:sz w:val="28"/>
          <w:szCs w:val="28"/>
        </w:rPr>
        <w:t>Більш детальні відомості щодо видів та обсягів викидів забруднюючих речовин наведено в «Інформації про отримання дозволу на викиди для ознайомлення з нею громадськості».</w:t>
      </w:r>
    </w:p>
    <w:p w14:paraId="1C8A3A10" w14:textId="77777777" w:rsidR="005417AB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0F3C40" w14:textId="19033354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На виконання вимог чинного законодавства, умови у п.3.1.6 Дозволу на викиди забруднюючих речовин в атмосферне повітря стаціонарними джерелами від 12.01.2023 року за № </w:t>
      </w:r>
      <w:r w:rsidRPr="006D6B40">
        <w:rPr>
          <w:rFonts w:ascii="Times New Roman" w:hAnsi="Times New Roman" w:cs="Times New Roman"/>
          <w:i/>
          <w:sz w:val="28"/>
          <w:szCs w:val="28"/>
          <w:lang w:val="en-US"/>
        </w:rPr>
        <w:t>UA</w:t>
      </w:r>
      <w:r w:rsidRPr="006D6B40">
        <w:rPr>
          <w:rFonts w:ascii="Times New Roman" w:hAnsi="Times New Roman" w:cs="Times New Roman"/>
          <w:i/>
          <w:sz w:val="28"/>
          <w:szCs w:val="28"/>
        </w:rPr>
        <w:t>12060170010270453-</w:t>
      </w:r>
      <w:r w:rsidRPr="006D6B4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D6B40">
        <w:rPr>
          <w:rFonts w:ascii="Times New Roman" w:hAnsi="Times New Roman" w:cs="Times New Roman"/>
          <w:i/>
          <w:sz w:val="28"/>
          <w:szCs w:val="28"/>
        </w:rPr>
        <w:t>-0160</w:t>
      </w:r>
      <w:r w:rsidRPr="006D6B40">
        <w:rPr>
          <w:rFonts w:ascii="Times New Roman" w:hAnsi="Times New Roman" w:cs="Times New Roman"/>
          <w:sz w:val="28"/>
          <w:szCs w:val="28"/>
        </w:rPr>
        <w:t>,</w:t>
      </w:r>
      <w:r w:rsidRPr="006D6B40">
        <w:rPr>
          <w:sz w:val="28"/>
          <w:szCs w:val="28"/>
        </w:rPr>
        <w:t xml:space="preserve"> </w:t>
      </w:r>
      <w:r w:rsidRPr="006D6B40">
        <w:rPr>
          <w:rFonts w:ascii="Times New Roman" w:hAnsi="Times New Roman" w:cs="Times New Roman"/>
          <w:sz w:val="28"/>
          <w:szCs w:val="28"/>
        </w:rPr>
        <w:t xml:space="preserve">та </w:t>
      </w:r>
      <w:r w:rsidRPr="006D6B40">
        <w:rPr>
          <w:rFonts w:ascii="Times New Roman" w:hAnsi="Times New Roman" w:cs="Times New Roman"/>
          <w:sz w:val="28"/>
          <w:szCs w:val="28"/>
          <w:lang w:val="ru-RU"/>
        </w:rPr>
        <w:t xml:space="preserve">умов </w:t>
      </w:r>
      <w:r w:rsidRPr="006D6B40">
        <w:rPr>
          <w:rFonts w:ascii="Times New Roman" w:hAnsi="Times New Roman" w:cs="Times New Roman"/>
          <w:sz w:val="28"/>
          <w:szCs w:val="28"/>
        </w:rPr>
        <w:t>Висновків з ОВД ПАТ «АрселорМіттал Кривий Ріг» встановив автоматизовані пости спостереження за станом атмосферного повітря на межах санітарно-захисної зони та проводить безперервний моніторинг стану атмосферного повітря у зоні впливу підприємства із забезпеченням передачі інформації у режимі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>» на сервер системи на 6-ти  автоматичних постах контролю спостереження (надалі - АПК), що розташовані:</w:t>
      </w:r>
    </w:p>
    <w:p w14:paraId="7E873E82" w14:textId="77777777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АПК № 4 - м. Кривий Ріг, с. Степове Центрально-міського району,</w:t>
      </w:r>
    </w:p>
    <w:p w14:paraId="25760A92" w14:textId="77777777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АПК № 5 - м. Кривий Ріг, садове товариство «Нива» Центрально-міського району,</w:t>
      </w:r>
    </w:p>
    <w:p w14:paraId="3C805AEE" w14:textId="77777777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АПК № 6 - м. Кривий Ріг, Металургійний район, вул. Профспілкова, 4, </w:t>
      </w:r>
    </w:p>
    <w:p w14:paraId="232D38C6" w14:textId="77777777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АПК № 7 - м. Кривий Ріг, Центрально-міський район, вул. Верхня Антонівка,5;</w:t>
      </w:r>
    </w:p>
    <w:p w14:paraId="18E7D561" w14:textId="77777777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АПК № 8 - Криворізький район, с. Миролюбівка, вул. Театральна, буд. 1а, </w:t>
      </w:r>
    </w:p>
    <w:p w14:paraId="10F1AEBA" w14:textId="77777777" w:rsidR="009D0392" w:rsidRPr="006D6B40" w:rsidRDefault="009D0392" w:rsidP="009D03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 xml:space="preserve">АПК № 9 - Криворізький район, с. 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Свистуново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>, вул. Центральна, буд. 72.</w:t>
      </w:r>
    </w:p>
    <w:p w14:paraId="6C9C6633" w14:textId="31C7299C" w:rsidR="009D0392" w:rsidRPr="006D6B40" w:rsidRDefault="009D0392" w:rsidP="006D6B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Інформація передається із серверу автоматичних постів контролю ПАТ «АрселорМіттал Кривий Ріг» на власний сайт та міський модуль «ЕКОМОНІТОРИНГ» у режимі «</w:t>
      </w:r>
      <w:proofErr w:type="spellStart"/>
      <w:r w:rsidRPr="006D6B40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6D6B40">
        <w:rPr>
          <w:rFonts w:ascii="Times New Roman" w:hAnsi="Times New Roman" w:cs="Times New Roman"/>
          <w:sz w:val="28"/>
          <w:szCs w:val="28"/>
        </w:rPr>
        <w:t>».</w:t>
      </w:r>
    </w:p>
    <w:p w14:paraId="7DE24A61" w14:textId="4465C3FF" w:rsidR="00FB5424" w:rsidRPr="0048045F" w:rsidRDefault="00FB5424" w:rsidP="00EF2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6B40">
        <w:rPr>
          <w:rFonts w:ascii="Times New Roman" w:hAnsi="Times New Roman"/>
          <w:sz w:val="28"/>
          <w:szCs w:val="28"/>
        </w:rPr>
        <w:t>На виконання вимог п.4 Екологічні умови провадження планованої діяльності Висновку з ОВД від 27.02.2024 № 21/01-202361210773/1</w:t>
      </w:r>
      <w:r w:rsidR="000703FB" w:rsidRPr="006D6B40">
        <w:rPr>
          <w:rFonts w:ascii="Times New Roman" w:hAnsi="Times New Roman"/>
          <w:sz w:val="28"/>
          <w:szCs w:val="28"/>
        </w:rPr>
        <w:t>,</w:t>
      </w:r>
      <w:r w:rsidRPr="006D6B40">
        <w:rPr>
          <w:rFonts w:ascii="Times New Roman" w:hAnsi="Times New Roman"/>
          <w:sz w:val="28"/>
          <w:szCs w:val="28"/>
        </w:rPr>
        <w:t xml:space="preserve"> а також п.4.1 Заходи щодо впровадження найкращих доступних технологій та методів керування для виробництв та технологічного устаткування (для об'єктів першої групи) діючого </w:t>
      </w:r>
      <w:r w:rsidRPr="0048045F">
        <w:rPr>
          <w:rFonts w:ascii="Times New Roman" w:hAnsi="Times New Roman"/>
          <w:sz w:val="28"/>
          <w:szCs w:val="28"/>
        </w:rPr>
        <w:t xml:space="preserve">Дозволу на викиди на </w:t>
      </w:r>
      <w:proofErr w:type="spellStart"/>
      <w:r w:rsidRPr="0048045F">
        <w:rPr>
          <w:rFonts w:ascii="Times New Roman" w:hAnsi="Times New Roman"/>
          <w:sz w:val="28"/>
          <w:szCs w:val="28"/>
        </w:rPr>
        <w:t>хвостосховищі</w:t>
      </w:r>
      <w:proofErr w:type="spellEnd"/>
      <w:r w:rsidRPr="0048045F">
        <w:rPr>
          <w:rFonts w:ascii="Times New Roman" w:hAnsi="Times New Roman"/>
          <w:sz w:val="28"/>
          <w:szCs w:val="28"/>
        </w:rPr>
        <w:t xml:space="preserve"> «ІІІ карта» здійснено висадження зелених насаджень в якості </w:t>
      </w:r>
      <w:proofErr w:type="spellStart"/>
      <w:r w:rsidRPr="0048045F">
        <w:rPr>
          <w:rFonts w:ascii="Times New Roman" w:hAnsi="Times New Roman"/>
          <w:sz w:val="28"/>
          <w:szCs w:val="28"/>
        </w:rPr>
        <w:t>пилошумопоглинаючих</w:t>
      </w:r>
      <w:proofErr w:type="spellEnd"/>
      <w:r w:rsidRPr="0048045F">
        <w:rPr>
          <w:rFonts w:ascii="Times New Roman" w:hAnsi="Times New Roman"/>
          <w:sz w:val="28"/>
          <w:szCs w:val="28"/>
        </w:rPr>
        <w:t xml:space="preserve"> захисних полос по периметру кордону земельного відводу </w:t>
      </w:r>
      <w:proofErr w:type="spellStart"/>
      <w:r w:rsidRPr="0048045F">
        <w:rPr>
          <w:rFonts w:ascii="Times New Roman" w:hAnsi="Times New Roman"/>
          <w:sz w:val="28"/>
          <w:szCs w:val="28"/>
        </w:rPr>
        <w:t>хвостосховища</w:t>
      </w:r>
      <w:proofErr w:type="spellEnd"/>
      <w:r w:rsidRPr="0048045F">
        <w:rPr>
          <w:rFonts w:ascii="Times New Roman" w:hAnsi="Times New Roman"/>
          <w:sz w:val="28"/>
          <w:szCs w:val="28"/>
        </w:rPr>
        <w:t xml:space="preserve"> «ІІІ карта» а саме:  у листопаді 2024 року висаджено 3391 дерево.</w:t>
      </w:r>
      <w:r w:rsidR="004B2968" w:rsidRPr="0048045F">
        <w:rPr>
          <w:rFonts w:ascii="Times New Roman" w:hAnsi="Times New Roman"/>
          <w:sz w:val="28"/>
          <w:szCs w:val="28"/>
        </w:rPr>
        <w:t xml:space="preserve"> </w:t>
      </w:r>
    </w:p>
    <w:p w14:paraId="6D4C71E2" w14:textId="286D3A99" w:rsidR="004B2968" w:rsidRPr="006D6B40" w:rsidRDefault="004B2968" w:rsidP="004B2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274">
        <w:rPr>
          <w:rFonts w:ascii="Times New Roman" w:hAnsi="Times New Roman"/>
          <w:sz w:val="28"/>
          <w:szCs w:val="28"/>
        </w:rPr>
        <w:t xml:space="preserve">Частково виконано захід </w:t>
      </w:r>
      <w:r w:rsidRPr="00495274">
        <w:rPr>
          <w:rFonts w:ascii="Times New Roman" w:hAnsi="Times New Roman" w:cs="Times New Roman"/>
          <w:sz w:val="28"/>
          <w:szCs w:val="28"/>
        </w:rPr>
        <w:t xml:space="preserve">щодо впровадження найкращих доступних технологій та методів керування для виробництв та технологічного устаткування «Розробити </w:t>
      </w:r>
      <w:proofErr w:type="spellStart"/>
      <w:r w:rsidRPr="0049527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95274">
        <w:rPr>
          <w:rFonts w:ascii="Times New Roman" w:hAnsi="Times New Roman" w:cs="Times New Roman"/>
          <w:sz w:val="28"/>
          <w:szCs w:val="28"/>
        </w:rPr>
        <w:t xml:space="preserve">, з урахуванням доцільності будівництва комплексу згущення шламових відходів або іншого природоохоронного заходу, який зменшить вплив на навколишнє природне середовище, зокрема на атмосферне повітря». А саме: виконано техніко економічне порівняння по складуванні хвостів на </w:t>
      </w:r>
      <w:proofErr w:type="spellStart"/>
      <w:r w:rsidRPr="00495274">
        <w:rPr>
          <w:rFonts w:ascii="Times New Roman" w:hAnsi="Times New Roman" w:cs="Times New Roman"/>
          <w:sz w:val="28"/>
          <w:szCs w:val="28"/>
        </w:rPr>
        <w:t>хвостосховище</w:t>
      </w:r>
      <w:proofErr w:type="spellEnd"/>
      <w:r w:rsidRPr="00495274">
        <w:rPr>
          <w:rFonts w:ascii="Times New Roman" w:hAnsi="Times New Roman" w:cs="Times New Roman"/>
          <w:sz w:val="28"/>
          <w:szCs w:val="28"/>
        </w:rPr>
        <w:t xml:space="preserve"> «ІІІ карта», зроблено порівняльний аналіз можливих варіантів складування відходів збагачення в </w:t>
      </w:r>
      <w:proofErr w:type="spellStart"/>
      <w:r w:rsidRPr="00495274">
        <w:rPr>
          <w:rFonts w:ascii="Times New Roman" w:hAnsi="Times New Roman" w:cs="Times New Roman"/>
          <w:sz w:val="28"/>
          <w:szCs w:val="28"/>
        </w:rPr>
        <w:t>хвостосховище</w:t>
      </w:r>
      <w:proofErr w:type="spellEnd"/>
      <w:r w:rsidRPr="00495274">
        <w:rPr>
          <w:rFonts w:ascii="Times New Roman" w:hAnsi="Times New Roman" w:cs="Times New Roman"/>
          <w:sz w:val="28"/>
          <w:szCs w:val="28"/>
        </w:rPr>
        <w:t xml:space="preserve"> «ІІІ карта», погоджено проектування, будівництво та перехід на технологію складування згущених хвостів, видано технічне завдання профільному інституту  на проектування. Для подальшої роботи над цим заходом </w:t>
      </w:r>
      <w:r w:rsidR="00C707AC" w:rsidRPr="00495274">
        <w:rPr>
          <w:rFonts w:ascii="Times New Roman" w:hAnsi="Times New Roman" w:cs="Times New Roman"/>
          <w:sz w:val="28"/>
          <w:szCs w:val="28"/>
        </w:rPr>
        <w:t xml:space="preserve">необхідні значні </w:t>
      </w:r>
      <w:r w:rsidRPr="00495274">
        <w:rPr>
          <w:rFonts w:ascii="Times New Roman" w:hAnsi="Times New Roman" w:cs="Times New Roman"/>
          <w:sz w:val="28"/>
          <w:szCs w:val="28"/>
        </w:rPr>
        <w:t xml:space="preserve"> </w:t>
      </w:r>
      <w:r w:rsidR="00C707AC" w:rsidRPr="00495274">
        <w:rPr>
          <w:rFonts w:ascii="Times New Roman" w:hAnsi="Times New Roman" w:cs="Times New Roman"/>
          <w:sz w:val="28"/>
          <w:szCs w:val="28"/>
        </w:rPr>
        <w:t>ресурси</w:t>
      </w:r>
      <w:r w:rsidRPr="00495274">
        <w:rPr>
          <w:rFonts w:ascii="Times New Roman" w:hAnsi="Times New Roman" w:cs="Times New Roman"/>
          <w:sz w:val="28"/>
          <w:szCs w:val="28"/>
        </w:rPr>
        <w:t xml:space="preserve">. Пропонуємо змінити  строк виконання цього заходу на «При </w:t>
      </w:r>
      <w:r w:rsidR="000703FB" w:rsidRPr="00495274">
        <w:rPr>
          <w:rFonts w:ascii="Times New Roman" w:hAnsi="Times New Roman" w:cs="Times New Roman"/>
          <w:sz w:val="28"/>
          <w:szCs w:val="28"/>
        </w:rPr>
        <w:t>провадженні планованої діяльності</w:t>
      </w:r>
      <w:r w:rsidRPr="004952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703FB" w:rsidRPr="00495274">
        <w:rPr>
          <w:rFonts w:ascii="Times New Roman" w:hAnsi="Times New Roman" w:cs="Times New Roman"/>
          <w:sz w:val="28"/>
          <w:szCs w:val="28"/>
        </w:rPr>
        <w:t>відм</w:t>
      </w:r>
      <w:proofErr w:type="spellEnd"/>
      <w:r w:rsidR="000703FB" w:rsidRPr="00495274">
        <w:rPr>
          <w:rFonts w:ascii="Times New Roman" w:hAnsi="Times New Roman" w:cs="Times New Roman"/>
          <w:sz w:val="28"/>
          <w:szCs w:val="28"/>
        </w:rPr>
        <w:t xml:space="preserve">. </w:t>
      </w:r>
      <w:r w:rsidRPr="00495274">
        <w:rPr>
          <w:rFonts w:ascii="Times New Roman" w:hAnsi="Times New Roman" w:cs="Times New Roman"/>
          <w:sz w:val="28"/>
          <w:szCs w:val="28"/>
        </w:rPr>
        <w:t xml:space="preserve">+110,0м </w:t>
      </w:r>
      <w:proofErr w:type="spellStart"/>
      <w:r w:rsidRPr="00495274">
        <w:rPr>
          <w:rFonts w:ascii="Times New Roman" w:hAnsi="Times New Roman" w:cs="Times New Roman"/>
          <w:sz w:val="28"/>
          <w:szCs w:val="28"/>
        </w:rPr>
        <w:t>хвостосховища</w:t>
      </w:r>
      <w:proofErr w:type="spellEnd"/>
      <w:r w:rsidRPr="00495274">
        <w:rPr>
          <w:rFonts w:ascii="Times New Roman" w:hAnsi="Times New Roman" w:cs="Times New Roman"/>
          <w:sz w:val="28"/>
          <w:szCs w:val="28"/>
        </w:rPr>
        <w:t xml:space="preserve"> «ІІІ карта»</w:t>
      </w:r>
      <w:r w:rsidR="00B2665C" w:rsidRPr="00495274">
        <w:rPr>
          <w:rFonts w:ascii="Times New Roman" w:hAnsi="Times New Roman" w:cs="Times New Roman"/>
          <w:sz w:val="28"/>
          <w:szCs w:val="28"/>
        </w:rPr>
        <w:t>»</w:t>
      </w:r>
      <w:r w:rsidRPr="00495274">
        <w:rPr>
          <w:rFonts w:ascii="Times New Roman" w:hAnsi="Times New Roman" w:cs="Times New Roman"/>
          <w:sz w:val="28"/>
          <w:szCs w:val="28"/>
        </w:rPr>
        <w:t>.</w:t>
      </w:r>
    </w:p>
    <w:p w14:paraId="28B9D4AD" w14:textId="767544AC" w:rsidR="0038746F" w:rsidRPr="006D6B40" w:rsidRDefault="00D47392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lastRenderedPageBreak/>
        <w:t xml:space="preserve">Підприємством впроваджені сучасні найкращі доступні технології виробництва, які не потребують надмірних витрат, а саме: </w:t>
      </w:r>
      <w:r w:rsidRPr="006D6B40">
        <w:rPr>
          <w:rFonts w:ascii="Times New Roman" w:hAnsi="Times New Roman" w:cs="Times New Roman"/>
          <w:bCs/>
          <w:sz w:val="28"/>
          <w:szCs w:val="28"/>
        </w:rPr>
        <w:t>д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ля оформлення постійних бортів виконується контурне підривання похилих свердловин. З метою зменшення викиду забруднюючих речовин в атмосферне повітря в місцях неорганізованого </w:t>
      </w:r>
      <w:proofErr w:type="spellStart"/>
      <w:r w:rsidR="00EF200F" w:rsidRPr="006D6B40">
        <w:rPr>
          <w:rFonts w:ascii="Times New Roman" w:hAnsi="Times New Roman" w:cs="Times New Roman"/>
          <w:bCs/>
          <w:sz w:val="28"/>
          <w:szCs w:val="28"/>
        </w:rPr>
        <w:t>пиловиділення</w:t>
      </w:r>
      <w:proofErr w:type="spellEnd"/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 використовуються засоби </w:t>
      </w:r>
      <w:proofErr w:type="spellStart"/>
      <w:r w:rsidR="00EF200F" w:rsidRPr="006D6B40">
        <w:rPr>
          <w:rFonts w:ascii="Times New Roman" w:hAnsi="Times New Roman" w:cs="Times New Roman"/>
          <w:bCs/>
          <w:sz w:val="28"/>
          <w:szCs w:val="28"/>
        </w:rPr>
        <w:t>пилопригнічення</w:t>
      </w:r>
      <w:proofErr w:type="spellEnd"/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: зрошення водою, а також використання водної емульсії на основі </w:t>
      </w:r>
      <w:proofErr w:type="spellStart"/>
      <w:r w:rsidR="00EF200F" w:rsidRPr="006D6B40">
        <w:rPr>
          <w:rFonts w:ascii="Times New Roman" w:hAnsi="Times New Roman" w:cs="Times New Roman"/>
          <w:bCs/>
          <w:sz w:val="28"/>
          <w:szCs w:val="28"/>
        </w:rPr>
        <w:t>бішофіту</w:t>
      </w:r>
      <w:proofErr w:type="spellEnd"/>
      <w:r w:rsidRPr="006D6B40">
        <w:rPr>
          <w:rFonts w:ascii="Times New Roman" w:hAnsi="Times New Roman" w:cs="Times New Roman"/>
          <w:bCs/>
          <w:sz w:val="28"/>
          <w:szCs w:val="28"/>
        </w:rPr>
        <w:t xml:space="preserve">, проводиться </w:t>
      </w:r>
      <w:r w:rsidRPr="006D6B40">
        <w:rPr>
          <w:rFonts w:ascii="Times New Roman" w:hAnsi="Times New Roman"/>
          <w:sz w:val="28"/>
          <w:szCs w:val="28"/>
        </w:rPr>
        <w:t>висадження зелених насаджень в якост</w:t>
      </w:r>
      <w:r w:rsidR="00044598" w:rsidRPr="006D6B40">
        <w:rPr>
          <w:rFonts w:ascii="Times New Roman" w:hAnsi="Times New Roman"/>
          <w:sz w:val="28"/>
          <w:szCs w:val="28"/>
        </w:rPr>
        <w:t>і</w:t>
      </w:r>
      <w:r w:rsidRPr="006D6B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B40">
        <w:rPr>
          <w:rFonts w:ascii="Times New Roman" w:hAnsi="Times New Roman"/>
          <w:sz w:val="28"/>
          <w:szCs w:val="28"/>
        </w:rPr>
        <w:t>пилошумопоглинач</w:t>
      </w:r>
      <w:r w:rsidR="00044598" w:rsidRPr="006D6B40">
        <w:rPr>
          <w:rFonts w:ascii="Times New Roman" w:hAnsi="Times New Roman"/>
          <w:sz w:val="28"/>
          <w:szCs w:val="28"/>
        </w:rPr>
        <w:t>і</w:t>
      </w:r>
      <w:r w:rsidRPr="006D6B40">
        <w:rPr>
          <w:rFonts w:ascii="Times New Roman" w:hAnsi="Times New Roman"/>
          <w:sz w:val="28"/>
          <w:szCs w:val="28"/>
        </w:rPr>
        <w:t>в</w:t>
      </w:r>
      <w:proofErr w:type="spellEnd"/>
      <w:r w:rsidRPr="006D6B40">
        <w:rPr>
          <w:rFonts w:ascii="Times New Roman" w:hAnsi="Times New Roman" w:cs="Times New Roman"/>
          <w:bCs/>
          <w:sz w:val="28"/>
          <w:szCs w:val="28"/>
        </w:rPr>
        <w:t>.</w:t>
      </w:r>
      <w:r w:rsidR="001A43EE"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46F" w:rsidRPr="006D6B40">
        <w:rPr>
          <w:rFonts w:ascii="Times New Roman" w:hAnsi="Times New Roman" w:cs="Times New Roman"/>
          <w:bCs/>
          <w:sz w:val="28"/>
          <w:szCs w:val="28"/>
        </w:rPr>
        <w:t>Для цих цілей</w:t>
      </w:r>
      <w:r w:rsidR="001A43EE"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D7E" w:rsidRPr="006D6B40">
        <w:rPr>
          <w:rFonts w:ascii="Times New Roman" w:hAnsi="Times New Roman" w:cs="Times New Roman"/>
          <w:bCs/>
          <w:sz w:val="28"/>
          <w:szCs w:val="28"/>
        </w:rPr>
        <w:t>розроблено додатковий</w:t>
      </w:r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комплекс заходів, а саме: розроблені маршрути для поливу водою автодоріг, відвалів, кар’єрів та інших об’єктів та їх частота</w:t>
      </w:r>
      <w:r w:rsidR="0038746F" w:rsidRPr="006D6B40">
        <w:rPr>
          <w:rFonts w:ascii="Times New Roman" w:hAnsi="Times New Roman" w:cs="Times New Roman"/>
          <w:bCs/>
          <w:sz w:val="28"/>
          <w:szCs w:val="28"/>
        </w:rPr>
        <w:t xml:space="preserve">. При технологічній доцільності </w:t>
      </w:r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передбачено покриття </w:t>
      </w:r>
      <w:proofErr w:type="spellStart"/>
      <w:r w:rsidR="0073683F" w:rsidRPr="006D6B40">
        <w:rPr>
          <w:rFonts w:ascii="Times New Roman" w:hAnsi="Times New Roman" w:cs="Times New Roman"/>
          <w:bCs/>
          <w:sz w:val="28"/>
          <w:szCs w:val="28"/>
        </w:rPr>
        <w:t>пилуючих</w:t>
      </w:r>
      <w:proofErr w:type="spellEnd"/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поверхонь </w:t>
      </w:r>
      <w:proofErr w:type="spellStart"/>
      <w:r w:rsidR="0073683F" w:rsidRPr="006D6B40">
        <w:rPr>
          <w:rFonts w:ascii="Times New Roman" w:hAnsi="Times New Roman" w:cs="Times New Roman"/>
          <w:bCs/>
          <w:sz w:val="28"/>
          <w:szCs w:val="28"/>
        </w:rPr>
        <w:t>зв’язуючими</w:t>
      </w:r>
      <w:proofErr w:type="spellEnd"/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речовинами. Для запобігання пилоутворення при транспортуванні та зберіганні сипучих та </w:t>
      </w:r>
      <w:proofErr w:type="spellStart"/>
      <w:r w:rsidR="0073683F" w:rsidRPr="006D6B40">
        <w:rPr>
          <w:rFonts w:ascii="Times New Roman" w:hAnsi="Times New Roman" w:cs="Times New Roman"/>
          <w:bCs/>
          <w:sz w:val="28"/>
          <w:szCs w:val="28"/>
        </w:rPr>
        <w:t>дрібноштучних</w:t>
      </w:r>
      <w:proofErr w:type="spellEnd"/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матеріалів передбачено використання засобів захисту від неконтрольованих просипів та </w:t>
      </w:r>
      <w:proofErr w:type="spellStart"/>
      <w:r w:rsidR="0073683F" w:rsidRPr="006D6B40">
        <w:rPr>
          <w:rFonts w:ascii="Times New Roman" w:hAnsi="Times New Roman" w:cs="Times New Roman"/>
          <w:bCs/>
          <w:sz w:val="28"/>
          <w:szCs w:val="28"/>
        </w:rPr>
        <w:t>пиління</w:t>
      </w:r>
      <w:proofErr w:type="spellEnd"/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(накриття кузовів вантажних автомобілів тентом, зволоження </w:t>
      </w:r>
      <w:proofErr w:type="spellStart"/>
      <w:r w:rsidR="0073683F" w:rsidRPr="006D6B40">
        <w:rPr>
          <w:rFonts w:ascii="Times New Roman" w:hAnsi="Times New Roman" w:cs="Times New Roman"/>
          <w:bCs/>
          <w:sz w:val="28"/>
          <w:szCs w:val="28"/>
        </w:rPr>
        <w:t>пилуючих</w:t>
      </w:r>
      <w:proofErr w:type="spellEnd"/>
      <w:r w:rsidR="0073683F" w:rsidRPr="006D6B40">
        <w:rPr>
          <w:rFonts w:ascii="Times New Roman" w:hAnsi="Times New Roman" w:cs="Times New Roman"/>
          <w:bCs/>
          <w:sz w:val="28"/>
          <w:szCs w:val="28"/>
        </w:rPr>
        <w:t xml:space="preserve"> будівельних матеріалів та відходів тощо).</w:t>
      </w:r>
      <w:r w:rsidR="001A43EE"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>Більш розширена інформація щодо заходів по впровадженню найкращих існуючих технологій виробництв наведена в «Інформації про отримання дозволу на викиди для ознайомлення з нею громадськості».</w:t>
      </w:r>
      <w:r w:rsidR="001A43EE"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20C823" w14:textId="77777777" w:rsidR="000F2FFC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Перелік заходів щодо скорочення викидів, що виконані або/та які потребують виконання:</w:t>
      </w:r>
      <w:r w:rsidR="00E700F6" w:rsidRPr="006D6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0AAD802" w14:textId="77777777" w:rsidR="00EF200F" w:rsidRPr="006D6B40" w:rsidRDefault="00E700F6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Н</w:t>
      </w:r>
      <w:r w:rsidR="00EF200F" w:rsidRPr="006D6B40">
        <w:rPr>
          <w:rFonts w:ascii="Times New Roman" w:hAnsi="Times New Roman" w:cs="Times New Roman"/>
          <w:sz w:val="28"/>
          <w:szCs w:val="28"/>
        </w:rPr>
        <w:t>а ГД ПАТ «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>АМКР» відсутні стаціонарні джерела викидів забруднюючих речовин з показниками, що перевищують встановлені нормативи гранично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допустимих викидів для найбільш поширених і небезпечних забруднюючих речовин та які впливають на формування забруднення СЗЗ ГД ПАТ «АМКР». </w:t>
      </w:r>
      <w:r w:rsidRPr="006D6B40">
        <w:rPr>
          <w:rFonts w:ascii="Times New Roman" w:hAnsi="Times New Roman" w:cs="Times New Roman"/>
          <w:sz w:val="28"/>
          <w:szCs w:val="28"/>
        </w:rPr>
        <w:t xml:space="preserve">Тому </w:t>
      </w:r>
      <w:r w:rsidRPr="006D6B40">
        <w:rPr>
          <w:rFonts w:ascii="Times New Roman" w:hAnsi="Times New Roman" w:cs="Times New Roman"/>
          <w:i/>
          <w:sz w:val="28"/>
          <w:szCs w:val="28"/>
        </w:rPr>
        <w:t>Заходи щодо досягнення встановлених нормативів гранично допустимих викидів для найбільш поширених і небезпечних забруднюючих речовин</w:t>
      </w:r>
      <w:r w:rsidRPr="006D6B40">
        <w:rPr>
          <w:rFonts w:ascii="Times New Roman" w:hAnsi="Times New Roman" w:cs="Times New Roman"/>
          <w:sz w:val="28"/>
          <w:szCs w:val="28"/>
        </w:rPr>
        <w:t xml:space="preserve"> та </w:t>
      </w:r>
      <w:r w:rsidRPr="006D6B40">
        <w:rPr>
          <w:rFonts w:ascii="Times New Roman" w:hAnsi="Times New Roman" w:cs="Times New Roman"/>
          <w:i/>
          <w:sz w:val="28"/>
          <w:szCs w:val="28"/>
        </w:rPr>
        <w:t>Інші заходи, направлені на скорочення викидів забруднюючих речовин в атмосферне повітря, в залежності від виробництв, технологічного устаткування</w:t>
      </w:r>
      <w:r w:rsidRPr="006D6B40">
        <w:rPr>
          <w:rFonts w:ascii="Times New Roman" w:hAnsi="Times New Roman" w:cs="Times New Roman"/>
          <w:sz w:val="28"/>
          <w:szCs w:val="28"/>
        </w:rPr>
        <w:t xml:space="preserve"> розробляти не доцільно.</w:t>
      </w:r>
    </w:p>
    <w:p w14:paraId="052D90C8" w14:textId="77777777" w:rsidR="00EF200F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D6B40">
        <w:rPr>
          <w:rFonts w:ascii="Times New Roman" w:hAnsi="Times New Roman" w:cs="Times New Roman"/>
          <w:bCs/>
          <w:sz w:val="28"/>
          <w:szCs w:val="28"/>
        </w:rPr>
        <w:t>Про</w:t>
      </w:r>
      <w:r w:rsidR="001C1C5A" w:rsidRPr="006D6B40">
        <w:rPr>
          <w:rFonts w:ascii="Times New Roman" w:hAnsi="Times New Roman" w:cs="Times New Roman"/>
          <w:bCs/>
          <w:sz w:val="28"/>
          <w:szCs w:val="28"/>
        </w:rPr>
        <w:t>є</w:t>
      </w:r>
      <w:r w:rsidRPr="006D6B40">
        <w:rPr>
          <w:rFonts w:ascii="Times New Roman" w:hAnsi="Times New Roman" w:cs="Times New Roman"/>
          <w:bCs/>
          <w:sz w:val="28"/>
          <w:szCs w:val="28"/>
        </w:rPr>
        <w:t>ктом</w:t>
      </w:r>
      <w:proofErr w:type="spellEnd"/>
      <w:r w:rsidRPr="006D6B40">
        <w:rPr>
          <w:rFonts w:ascii="Times New Roman" w:hAnsi="Times New Roman" w:cs="Times New Roman"/>
          <w:bCs/>
          <w:sz w:val="28"/>
          <w:szCs w:val="28"/>
        </w:rPr>
        <w:t xml:space="preserve"> розвитку ПАТ «АМКР» ліквідації </w:t>
      </w:r>
      <w:r w:rsidR="00E700F6" w:rsidRPr="006D6B40">
        <w:rPr>
          <w:rFonts w:ascii="Times New Roman" w:hAnsi="Times New Roman" w:cs="Times New Roman"/>
          <w:bCs/>
          <w:sz w:val="28"/>
          <w:szCs w:val="28"/>
        </w:rPr>
        <w:t>підприємства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не передбачено, тому </w:t>
      </w:r>
      <w:r w:rsidRPr="006D6B40">
        <w:rPr>
          <w:rFonts w:ascii="Times New Roman" w:hAnsi="Times New Roman" w:cs="Times New Roman"/>
          <w:bCs/>
          <w:i/>
          <w:sz w:val="28"/>
          <w:szCs w:val="28"/>
        </w:rPr>
        <w:t>заходи щодо остаточного припинення діяльності, пов’язаної з викидами забруднюючих речовин в атмосферне повітря, та приведення місця діяльності у задовільний стан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1C1C5A" w:rsidRPr="006D6B40">
        <w:rPr>
          <w:rFonts w:ascii="Times New Roman" w:hAnsi="Times New Roman" w:cs="Times New Roman"/>
          <w:bCs/>
          <w:sz w:val="28"/>
          <w:szCs w:val="28"/>
        </w:rPr>
        <w:t>передбачаються</w:t>
      </w:r>
      <w:r w:rsidRPr="006D6B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180A25" w14:textId="77777777" w:rsidR="00442291" w:rsidRPr="006D6B40" w:rsidRDefault="00442291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Регулювання викидів забруднюючих речовин в атмосферне повітря від джерел залпових викидів здійснюється шляхом встановлення умов в Дозволі на викиди.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549FDD6" w14:textId="77777777" w:rsidR="00EF200F" w:rsidRPr="006D6B40" w:rsidRDefault="00EF200F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6D6B40">
        <w:rPr>
          <w:rFonts w:ascii="Times New Roman" w:hAnsi="Times New Roman" w:cs="Times New Roman"/>
          <w:sz w:val="28"/>
          <w:szCs w:val="28"/>
        </w:rPr>
        <w:t xml:space="preserve">ГД ПАТ «АМКР» розроблені 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заходи </w:t>
      </w:r>
      <w:r w:rsidR="00E700F6" w:rsidRPr="006D6B40">
        <w:rPr>
          <w:rFonts w:ascii="Times New Roman" w:hAnsi="Times New Roman" w:cs="Times New Roman"/>
          <w:i/>
          <w:sz w:val="28"/>
          <w:szCs w:val="28"/>
        </w:rPr>
        <w:t>щодо</w:t>
      </w:r>
      <w:r w:rsidRPr="006D6B40">
        <w:rPr>
          <w:rFonts w:ascii="Times New Roman" w:hAnsi="Times New Roman" w:cs="Times New Roman"/>
          <w:bCs/>
          <w:i/>
          <w:sz w:val="28"/>
          <w:szCs w:val="28"/>
        </w:rPr>
        <w:t xml:space="preserve"> запобігання перевищенню встановлених нормативів граничнодопустимих викидів у процесі виробництва</w:t>
      </w:r>
      <w:r w:rsidRPr="006D6B40">
        <w:rPr>
          <w:rFonts w:ascii="Times New Roman" w:hAnsi="Times New Roman" w:cs="Times New Roman"/>
          <w:bCs/>
          <w:sz w:val="28"/>
          <w:szCs w:val="28"/>
        </w:rPr>
        <w:t>;</w:t>
      </w:r>
      <w:r w:rsidRPr="006D6B4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700F6" w:rsidRPr="006D6B40">
        <w:rPr>
          <w:rFonts w:ascii="Times New Roman" w:hAnsi="Times New Roman" w:cs="Times New Roman"/>
          <w:i/>
          <w:sz w:val="28"/>
          <w:szCs w:val="28"/>
        </w:rPr>
        <w:t>заходи щодо</w:t>
      </w:r>
      <w:r w:rsidR="00E700F6" w:rsidRPr="006D6B4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="00E700F6" w:rsidRPr="006D6B40">
        <w:rPr>
          <w:rFonts w:ascii="Times New Roman" w:hAnsi="Times New Roman" w:cs="Times New Roman"/>
          <w:i/>
          <w:sz w:val="28"/>
          <w:szCs w:val="28"/>
        </w:rPr>
        <w:t xml:space="preserve">заходи щодо </w:t>
      </w:r>
      <w:r w:rsidRPr="006D6B40">
        <w:rPr>
          <w:rFonts w:ascii="Times New Roman" w:hAnsi="Times New Roman" w:cs="Times New Roman"/>
          <w:i/>
          <w:sz w:val="28"/>
          <w:szCs w:val="28"/>
        </w:rPr>
        <w:t>охорони атмосферного повітря при несприятливих метеорологічних умовах.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Більш детально вся інформація щодо цих заходів наведена у «Інформації про отримання дозволу на викиди для ознайомлення з нею громадськості».</w:t>
      </w:r>
    </w:p>
    <w:p w14:paraId="329BF720" w14:textId="77777777" w:rsidR="000F2FFC" w:rsidRPr="006D6B40" w:rsidRDefault="00E700F6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E0BBA" w:rsidRPr="006D6B40">
        <w:rPr>
          <w:rFonts w:ascii="Times New Roman" w:hAnsi="Times New Roman" w:cs="Times New Roman"/>
          <w:b/>
          <w:i/>
          <w:sz w:val="28"/>
          <w:szCs w:val="28"/>
        </w:rPr>
        <w:t>отримання виконання природоохоронних заходів щодо скорочення викидів</w:t>
      </w:r>
      <w:r w:rsidRPr="006D6B4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644E2F" w14:textId="030A7585" w:rsidR="00FE0BBA" w:rsidRPr="006D6B40" w:rsidRDefault="00E700F6" w:rsidP="00EF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sz w:val="28"/>
          <w:szCs w:val="28"/>
        </w:rPr>
        <w:t>Діючими Дозволами на викиди не передбачені заход</w:t>
      </w:r>
      <w:r w:rsidR="001C1C5A" w:rsidRPr="006D6B40">
        <w:rPr>
          <w:rFonts w:ascii="Times New Roman" w:hAnsi="Times New Roman" w:cs="Times New Roman"/>
          <w:sz w:val="28"/>
          <w:szCs w:val="28"/>
        </w:rPr>
        <w:t>и</w:t>
      </w:r>
      <w:r w:rsidRPr="006D6B40">
        <w:rPr>
          <w:rFonts w:ascii="Times New Roman" w:hAnsi="Times New Roman" w:cs="Times New Roman"/>
          <w:sz w:val="28"/>
          <w:szCs w:val="28"/>
        </w:rPr>
        <w:t xml:space="preserve"> щодо скорочення викидів. Однак ПАТ «АМКР» </w:t>
      </w:r>
      <w:r w:rsidR="00761381" w:rsidRPr="004A09B0">
        <w:rPr>
          <w:rFonts w:ascii="Times New Roman" w:hAnsi="Times New Roman" w:cs="Times New Roman"/>
          <w:sz w:val="28"/>
          <w:szCs w:val="28"/>
        </w:rPr>
        <w:t>постійно виконує заходи</w:t>
      </w:r>
      <w:r w:rsidRPr="006D6B40">
        <w:rPr>
          <w:rFonts w:ascii="Times New Roman" w:hAnsi="Times New Roman" w:cs="Times New Roman"/>
          <w:sz w:val="28"/>
          <w:szCs w:val="28"/>
        </w:rPr>
        <w:t xml:space="preserve"> для мінімізації впливу забруднюючих речовин на стан атмосферного повітря, передбачених найкращими існуючими технологіями та методами виробництв. </w:t>
      </w:r>
    </w:p>
    <w:p w14:paraId="3DEEC4F2" w14:textId="77777777" w:rsidR="004A09B0" w:rsidRDefault="004A09B0" w:rsidP="000F2F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7182675" w14:textId="49BEF5F6" w:rsidR="000F2FFC" w:rsidRPr="006D6B40" w:rsidRDefault="00EF200F" w:rsidP="000F2F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lastRenderedPageBreak/>
        <w:t>Відповідність пропозицій щодо дозволених обсягів викидів законодавству:</w:t>
      </w:r>
    </w:p>
    <w:p w14:paraId="348837FD" w14:textId="77777777" w:rsidR="00EF200F" w:rsidRPr="006D6B40" w:rsidRDefault="00182AAE" w:rsidP="00401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Викиди забруднюючих речовин відповідають </w:t>
      </w:r>
      <w:proofErr w:type="spellStart"/>
      <w:r w:rsidRPr="006D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проєктним</w:t>
      </w:r>
      <w:proofErr w:type="spellEnd"/>
      <w:r w:rsidRPr="006D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показникам та вимогам законодавства України. Аналіз результатів розрахунку приземних концентрацій забруднюючих речовин від стаціонарних джерел викидів </w:t>
      </w:r>
      <w:r w:rsidR="003B1603" w:rsidRPr="006D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</w:t>
      </w:r>
      <w:r w:rsidRPr="006D6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показав, що на межі встановленої СЗЗ та в житловій забудові не спостерігається перевищення встановлених гранично допустимих концентрацій забруднюючих речовин в атмосферному повітрі по жодній із забруднюючих речовин без урахування фонових концентрацій. </w:t>
      </w:r>
      <w:r w:rsidR="00EF200F" w:rsidRPr="006D6B4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Для організованих джерел викидів розроблені </w:t>
      </w:r>
      <w:r w:rsidR="00EF200F" w:rsidRPr="006D6B40">
        <w:rPr>
          <w:rFonts w:ascii="Times New Roman" w:hAnsi="Times New Roman" w:cs="Times New Roman"/>
          <w:sz w:val="28"/>
          <w:szCs w:val="28"/>
        </w:rPr>
        <w:t xml:space="preserve">пропозиції щодо дозволених обсягів викидів забруднюючих речовин в атмосферне повітря та прописані умови до їх експлуатації, а для неорганізованих джерел викидів передбачені </w:t>
      </w:r>
      <w:bookmarkStart w:id="1" w:name="_Toc434487122"/>
      <w:bookmarkStart w:id="2" w:name="_Toc434487401"/>
      <w:bookmarkStart w:id="3" w:name="_Toc434487807"/>
      <w:bookmarkStart w:id="4" w:name="_Toc435003847"/>
      <w:r w:rsidR="00EF200F" w:rsidRPr="006D6B40">
        <w:rPr>
          <w:rFonts w:ascii="Times New Roman" w:hAnsi="Times New Roman" w:cs="Times New Roman"/>
          <w:sz w:val="28"/>
          <w:szCs w:val="28"/>
        </w:rPr>
        <w:t xml:space="preserve">вимоги </w:t>
      </w:r>
      <w:bookmarkEnd w:id="1"/>
      <w:bookmarkEnd w:id="2"/>
      <w:bookmarkEnd w:id="3"/>
      <w:bookmarkEnd w:id="4"/>
      <w:r w:rsidR="00EF200F" w:rsidRPr="006D6B40">
        <w:rPr>
          <w:rFonts w:ascii="Times New Roman" w:hAnsi="Times New Roman" w:cs="Times New Roman"/>
          <w:sz w:val="28"/>
          <w:szCs w:val="28"/>
        </w:rPr>
        <w:t>до їх роботи. Д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>етальні пропозиції</w:t>
      </w:r>
      <w:r w:rsidR="00EF200F" w:rsidRPr="006D6B40">
        <w:rPr>
          <w:rFonts w:ascii="Times New Roman" w:hAnsi="Times New Roman" w:cs="Times New Roman"/>
          <w:sz w:val="28"/>
          <w:szCs w:val="28"/>
        </w:rPr>
        <w:t xml:space="preserve"> щодо дозволених обсягів викидів забруднюючих речовин в атмосферне повітря,</w:t>
      </w:r>
      <w:r w:rsidR="00EF200F" w:rsidRPr="006D6B40">
        <w:rPr>
          <w:rFonts w:ascii="Times New Roman" w:hAnsi="Times New Roman" w:cs="Times New Roman"/>
          <w:bCs/>
          <w:sz w:val="28"/>
          <w:szCs w:val="28"/>
        </w:rPr>
        <w:t xml:space="preserve"> умови та вимоги для кожного джерела викидів наведено в «Інформації про отримання дозволу на викиди для ознайомлення з нею громадськості».</w:t>
      </w:r>
    </w:p>
    <w:p w14:paraId="68D8A472" w14:textId="42B1E816" w:rsidR="00EF200F" w:rsidRPr="006D6B40" w:rsidRDefault="00EF200F" w:rsidP="00EF2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Адреса обласної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6D6B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179" w:rsidRPr="006D6B40">
        <w:rPr>
          <w:rFonts w:ascii="Times New Roman" w:hAnsi="Times New Roman" w:cs="Times New Roman"/>
          <w:bCs/>
          <w:sz w:val="28"/>
          <w:szCs w:val="28"/>
        </w:rPr>
        <w:t xml:space="preserve">адреса Дніпропетровської обласної військової адміністрації - </w:t>
      </w:r>
      <w:r w:rsidR="003B1603" w:rsidRPr="006D6B40">
        <w:rPr>
          <w:rFonts w:ascii="Times New Roman" w:hAnsi="Times New Roman" w:cs="Times New Roman"/>
          <w:bCs/>
          <w:sz w:val="28"/>
          <w:szCs w:val="28"/>
        </w:rPr>
        <w:t>пр. Олександра Поля, 1, м. Дніпро, 49004, телефон гарячої лінії Голови Дніпропетровської обласної державної адміністрації 0-800-505-600</w:t>
      </w:r>
      <w:r w:rsidR="00D96179" w:rsidRPr="006D6B40">
        <w:rPr>
          <w:rFonts w:ascii="Times New Roman" w:hAnsi="Times New Roman" w:cs="Times New Roman"/>
          <w:bCs/>
          <w:sz w:val="28"/>
          <w:szCs w:val="28"/>
        </w:rPr>
        <w:t>,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FB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96179" w:rsidRPr="006D6B40">
        <w:rPr>
          <w:rFonts w:ascii="Times New Roman" w:hAnsi="Times New Roman" w:cs="Times New Roman"/>
          <w:bCs/>
          <w:sz w:val="28"/>
          <w:szCs w:val="28"/>
        </w:rPr>
        <w:t>e-</w:t>
      </w:r>
      <w:proofErr w:type="spellStart"/>
      <w:r w:rsidR="00D96179" w:rsidRPr="006D6B40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="00D96179" w:rsidRPr="006D6B40">
        <w:rPr>
          <w:rFonts w:ascii="Times New Roman" w:hAnsi="Times New Roman" w:cs="Times New Roman"/>
          <w:bCs/>
          <w:sz w:val="28"/>
          <w:szCs w:val="28"/>
        </w:rPr>
        <w:t>: zverngrom@adm.dp.gov.ua</w:t>
      </w:r>
    </w:p>
    <w:p w14:paraId="5A29AAD0" w14:textId="77777777" w:rsidR="00EF200F" w:rsidRPr="006D6B40" w:rsidRDefault="00EF200F" w:rsidP="00EF2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B40">
        <w:rPr>
          <w:rFonts w:ascii="Times New Roman" w:hAnsi="Times New Roman" w:cs="Times New Roman"/>
          <w:b/>
          <w:i/>
          <w:sz w:val="28"/>
          <w:szCs w:val="28"/>
        </w:rPr>
        <w:t>Строки подання зауважень та пропозицій:</w:t>
      </w:r>
      <w:r w:rsidRPr="006D6B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B40">
        <w:rPr>
          <w:rFonts w:ascii="Times New Roman" w:hAnsi="Times New Roman" w:cs="Times New Roman"/>
          <w:bCs/>
          <w:sz w:val="28"/>
          <w:szCs w:val="28"/>
        </w:rPr>
        <w:t xml:space="preserve">Зауваження та пропозиції щодо намірів підприємства отримати Дозвіл на викиди приймаються протягом 30 календарних днів з дати публікації </w:t>
      </w:r>
      <w:r w:rsidR="00D96179" w:rsidRPr="006D6B40">
        <w:rPr>
          <w:rFonts w:ascii="Times New Roman" w:hAnsi="Times New Roman" w:cs="Times New Roman"/>
          <w:bCs/>
          <w:sz w:val="28"/>
          <w:szCs w:val="28"/>
        </w:rPr>
        <w:t>повідомлення в місцевих друкованих засобах інформації, яка є датою початку громадського обговорення</w:t>
      </w:r>
      <w:r w:rsidRPr="006D6B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8AE201" w14:textId="77777777" w:rsidR="00CB4226" w:rsidRPr="006D6B40" w:rsidRDefault="00CB4226"/>
    <w:sectPr w:rsidR="00CB4226" w:rsidRPr="006D6B40" w:rsidSect="001E38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05B3E"/>
    <w:multiLevelType w:val="hybridMultilevel"/>
    <w:tmpl w:val="08C01414"/>
    <w:lvl w:ilvl="0" w:tplc="E29AC3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D7336"/>
    <w:multiLevelType w:val="hybridMultilevel"/>
    <w:tmpl w:val="9E6C35A2"/>
    <w:lvl w:ilvl="0" w:tplc="08B427BC">
      <w:start w:val="1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8292858">
    <w:abstractNumId w:val="1"/>
  </w:num>
  <w:num w:numId="2" w16cid:durableId="69550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0F"/>
    <w:rsid w:val="00044598"/>
    <w:rsid w:val="000517BF"/>
    <w:rsid w:val="000703FB"/>
    <w:rsid w:val="00077279"/>
    <w:rsid w:val="000C321F"/>
    <w:rsid w:val="000C3CC5"/>
    <w:rsid w:val="000F2FFC"/>
    <w:rsid w:val="000F79FC"/>
    <w:rsid w:val="00106667"/>
    <w:rsid w:val="00154861"/>
    <w:rsid w:val="00177570"/>
    <w:rsid w:val="0018148D"/>
    <w:rsid w:val="00182AAE"/>
    <w:rsid w:val="00190327"/>
    <w:rsid w:val="001A43EE"/>
    <w:rsid w:val="001C1C5A"/>
    <w:rsid w:val="001D7CBB"/>
    <w:rsid w:val="001E3885"/>
    <w:rsid w:val="002902A3"/>
    <w:rsid w:val="00301D06"/>
    <w:rsid w:val="0036753D"/>
    <w:rsid w:val="0037682B"/>
    <w:rsid w:val="00382EF3"/>
    <w:rsid w:val="0038746F"/>
    <w:rsid w:val="003B1603"/>
    <w:rsid w:val="003C462C"/>
    <w:rsid w:val="004019E8"/>
    <w:rsid w:val="00442291"/>
    <w:rsid w:val="00466FB6"/>
    <w:rsid w:val="0048045F"/>
    <w:rsid w:val="00492C4D"/>
    <w:rsid w:val="00495274"/>
    <w:rsid w:val="00496A6E"/>
    <w:rsid w:val="004A0747"/>
    <w:rsid w:val="004A09B0"/>
    <w:rsid w:val="004B2968"/>
    <w:rsid w:val="004C135E"/>
    <w:rsid w:val="004D1014"/>
    <w:rsid w:val="005417AB"/>
    <w:rsid w:val="005529B0"/>
    <w:rsid w:val="0058236C"/>
    <w:rsid w:val="006241AC"/>
    <w:rsid w:val="00632D7E"/>
    <w:rsid w:val="00696133"/>
    <w:rsid w:val="006A0B48"/>
    <w:rsid w:val="006D6B40"/>
    <w:rsid w:val="0073683F"/>
    <w:rsid w:val="00761381"/>
    <w:rsid w:val="008A69BE"/>
    <w:rsid w:val="00923924"/>
    <w:rsid w:val="009B500A"/>
    <w:rsid w:val="009C7645"/>
    <w:rsid w:val="009D0392"/>
    <w:rsid w:val="009E5ACC"/>
    <w:rsid w:val="00A23B28"/>
    <w:rsid w:val="00A9002C"/>
    <w:rsid w:val="00AD1A6C"/>
    <w:rsid w:val="00B2665C"/>
    <w:rsid w:val="00B41429"/>
    <w:rsid w:val="00B67ACB"/>
    <w:rsid w:val="00BC5610"/>
    <w:rsid w:val="00BE1DCE"/>
    <w:rsid w:val="00C41023"/>
    <w:rsid w:val="00C4236B"/>
    <w:rsid w:val="00C707AC"/>
    <w:rsid w:val="00CB4226"/>
    <w:rsid w:val="00CD35B9"/>
    <w:rsid w:val="00D0205A"/>
    <w:rsid w:val="00D0236D"/>
    <w:rsid w:val="00D47392"/>
    <w:rsid w:val="00D74AE0"/>
    <w:rsid w:val="00D96179"/>
    <w:rsid w:val="00DB1795"/>
    <w:rsid w:val="00E51D2F"/>
    <w:rsid w:val="00E700F6"/>
    <w:rsid w:val="00EA6416"/>
    <w:rsid w:val="00EF200F"/>
    <w:rsid w:val="00F02929"/>
    <w:rsid w:val="00F757C0"/>
    <w:rsid w:val="00FB5424"/>
    <w:rsid w:val="00FE0BBA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FEEF"/>
  <w15:chartTrackingRefBased/>
  <w15:docId w15:val="{70C11C2C-0B88-41A8-9C96-035E3C23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00F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МІСТ"/>
    <w:basedOn w:val="1"/>
    <w:link w:val="a4"/>
    <w:qFormat/>
    <w:rsid w:val="0058236C"/>
    <w:pPr>
      <w:tabs>
        <w:tab w:val="right" w:leader="dot" w:pos="10195"/>
      </w:tabs>
      <w:spacing w:after="0" w:line="240" w:lineRule="auto"/>
    </w:pPr>
    <w:rPr>
      <w:rFonts w:ascii="Times New Roman" w:hAnsi="Times New Roman" w:cs="Times New Roman"/>
      <w:b/>
      <w:noProof/>
      <w:sz w:val="28"/>
      <w:szCs w:val="28"/>
    </w:rPr>
  </w:style>
  <w:style w:type="character" w:customStyle="1" w:styleId="a4">
    <w:name w:val="ЗМІСТ Знак"/>
    <w:basedOn w:val="a0"/>
    <w:link w:val="a3"/>
    <w:rsid w:val="0058236C"/>
    <w:rPr>
      <w:rFonts w:ascii="Times New Roman" w:hAnsi="Times New Roman" w:cs="Times New Roman"/>
      <w:b/>
      <w:noProof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unhideWhenUsed/>
    <w:rsid w:val="0058236C"/>
    <w:pPr>
      <w:spacing w:after="100"/>
    </w:pPr>
  </w:style>
  <w:style w:type="paragraph" w:styleId="a5">
    <w:name w:val="Body Text"/>
    <w:basedOn w:val="a"/>
    <w:link w:val="a6"/>
    <w:unhideWhenUsed/>
    <w:rsid w:val="00EF200F"/>
    <w:pPr>
      <w:spacing w:after="120"/>
    </w:pPr>
  </w:style>
  <w:style w:type="character" w:customStyle="1" w:styleId="a6">
    <w:name w:val="Основний текст Знак"/>
    <w:basedOn w:val="a0"/>
    <w:link w:val="a5"/>
    <w:rsid w:val="00EF200F"/>
    <w:rPr>
      <w:lang w:val="uk-UA" w:eastAsia="en-US"/>
    </w:rPr>
  </w:style>
  <w:style w:type="paragraph" w:styleId="a7">
    <w:name w:val="List Paragraph"/>
    <w:aliases w:val="Таблиці"/>
    <w:basedOn w:val="a"/>
    <w:link w:val="a8"/>
    <w:uiPriority w:val="99"/>
    <w:qFormat/>
    <w:rsid w:val="00EF200F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F200F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EF200F"/>
    <w:rPr>
      <w:sz w:val="16"/>
      <w:szCs w:val="16"/>
      <w:lang w:val="uk-UA" w:eastAsia="en-US"/>
    </w:rPr>
  </w:style>
  <w:style w:type="character" w:customStyle="1" w:styleId="a8">
    <w:name w:val="Абзац списку Знак"/>
    <w:aliases w:val="Таблиці Знак"/>
    <w:link w:val="a7"/>
    <w:uiPriority w:val="34"/>
    <w:rsid w:val="00EF200F"/>
    <w:rPr>
      <w:lang w:val="uk-UA" w:eastAsia="en-US"/>
    </w:rPr>
  </w:style>
  <w:style w:type="character" w:styleId="a9">
    <w:name w:val="Hyperlink"/>
    <w:basedOn w:val="a0"/>
    <w:uiPriority w:val="99"/>
    <w:unhideWhenUsed/>
    <w:rsid w:val="00EF200F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0703FB"/>
    <w:pPr>
      <w:spacing w:after="0" w:line="240" w:lineRule="auto"/>
    </w:pPr>
    <w:rPr>
      <w:lang w:val="uk-UA" w:eastAsia="en-US"/>
    </w:rPr>
  </w:style>
  <w:style w:type="character" w:styleId="ab">
    <w:name w:val="annotation reference"/>
    <w:basedOn w:val="a0"/>
    <w:unhideWhenUsed/>
    <w:rsid w:val="000703FB"/>
    <w:rPr>
      <w:sz w:val="16"/>
      <w:szCs w:val="16"/>
    </w:rPr>
  </w:style>
  <w:style w:type="paragraph" w:styleId="ac">
    <w:name w:val="annotation text"/>
    <w:basedOn w:val="a"/>
    <w:link w:val="ad"/>
    <w:unhideWhenUsed/>
    <w:rsid w:val="000703FB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rsid w:val="000703FB"/>
    <w:rPr>
      <w:sz w:val="20"/>
      <w:szCs w:val="20"/>
      <w:lang w:val="uk-UA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03FB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0703FB"/>
    <w:rPr>
      <w:b/>
      <w:bCs/>
      <w:sz w:val="20"/>
      <w:szCs w:val="20"/>
      <w:lang w:val="uk-UA" w:eastAsia="en-US"/>
    </w:rPr>
  </w:style>
  <w:style w:type="paragraph" w:customStyle="1" w:styleId="tj">
    <w:name w:val="tj"/>
    <w:basedOn w:val="a"/>
    <w:rsid w:val="009D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059-19" TargetMode="External"/><Relationship Id="rId5" Type="http://schemas.openxmlformats.org/officeDocument/2006/relationships/hyperlink" Target="mailto:amkr@ar&#1089;elormit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9391</Words>
  <Characters>5354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 Шиповская</dc:creator>
  <cp:keywords/>
  <dc:description/>
  <cp:lastModifiedBy>Mykhaylova, Viktoriya Y</cp:lastModifiedBy>
  <cp:revision>20</cp:revision>
  <dcterms:created xsi:type="dcterms:W3CDTF">2025-03-31T06:20:00Z</dcterms:created>
  <dcterms:modified xsi:type="dcterms:W3CDTF">2025-04-04T12:43:00Z</dcterms:modified>
</cp:coreProperties>
</file>