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E2" w:rsidRPr="00C039B0" w:rsidRDefault="00804FE2" w:rsidP="00E80A7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9B0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 ПРО НАМІР ОТРИМАТИ ДОЗВІЛ НА ВИКИДИ</w:t>
      </w:r>
    </w:p>
    <w:p w:rsidR="000617A6" w:rsidRPr="00C039B0" w:rsidRDefault="000617A6" w:rsidP="00061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114"/>
      <w:bookmarkEnd w:id="0"/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Повне та скорочене найменування суб’єкта господарювання: 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ТОВАРИСТВО З ОБМЕЖЕНОЮ ВІДПОВІДАЛЬНІСТЮ «МЕТАЛО ГАЛЬВА УКРАЇНА» (ТОВ «МЕТАЛО ГАЛЬВА УКРАЇНА»).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" w:name="n115"/>
      <w:bookmarkEnd w:id="1"/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Ідентифікаційний код юридичної особи в ЄДРПОУ: 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36086606.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</w:pPr>
      <w:bookmarkStart w:id="2" w:name="n116"/>
      <w:bookmarkEnd w:id="2"/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07544, Україна, Броварський р-н, Київська обл., село Коржі, вулиця Господарська, будинок, 2, тел. +38(044) 364-77-31, 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office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@</w:t>
      </w:r>
      <w:proofErr w:type="spellStart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metalogalva</w:t>
      </w:r>
      <w:proofErr w:type="spellEnd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.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com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.</w:t>
      </w:r>
      <w:proofErr w:type="spellStart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en-US"/>
        </w:rPr>
        <w:t>ua</w:t>
      </w:r>
      <w:proofErr w:type="spellEnd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</w:rPr>
        <w:t>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bookmarkStart w:id="3" w:name="n117"/>
      <w:bookmarkEnd w:id="3"/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Місцезнаходження об’єкта/промислового майданчика: 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65490, Одеська область, Одеський район, м. </w:t>
      </w:r>
      <w:proofErr w:type="spellStart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Теплодар</w:t>
      </w:r>
      <w:proofErr w:type="spellEnd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, вул. Кордонна, 9.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bookmarkStart w:id="4" w:name="n118"/>
      <w:bookmarkEnd w:id="4"/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Мета отримання дозволу на викиди: 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дозвіл на викиди оформлюється у зв’язку з </w:t>
      </w:r>
      <w:r w:rsidR="00F26B81"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проведенням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 проц</w:t>
      </w:r>
      <w:bookmarkStart w:id="5" w:name="_GoBack"/>
      <w:bookmarkEnd w:id="5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едури правонаступництва від ТОВ «МГК-ТЕПЛОДАР» до ТОВ «МЕТАЛО ГАЛЬВА УКРАЇНА».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bookmarkStart w:id="6" w:name="n119"/>
      <w:bookmarkEnd w:id="6"/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Відомості про наявність висновку з оцінки впливу на довкілля: </w:t>
      </w:r>
      <w:bookmarkStart w:id="7" w:name="n120"/>
      <w:bookmarkStart w:id="8" w:name="n126"/>
      <w:bookmarkEnd w:id="7"/>
      <w:bookmarkEnd w:id="8"/>
      <w:r w:rsidRPr="00F92A8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Господарська діяльність підприємства відбувається відповідно до отриманого Висновку з оцінки впливу на довкілля №05-08/4687 (2023112011319)/1 від 28.06.2024 виданого Міністерством захисту довкілля та природних ресурсів України </w:t>
      </w:r>
      <w:r w:rsidRPr="00F92A8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>(реєстраційний номер справи про оцінку впливу на довкілля планованої діяльності №4687 (2023112011319))</w:t>
      </w:r>
      <w:r w:rsidRPr="00F92A8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>Загальний опис об’єкта (опис виробництв та технологічного устаткування): джерелами впливу на стан атмосферного повітря є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: ванни ПХО, котли КОЛВІ 440 (2 од.), сушильна піч, ванна цинкування, лабораторна витяжна</w:t>
      </w:r>
      <w:r w:rsidRPr="00F92A8B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ru-RU"/>
        </w:rPr>
        <w:t xml:space="preserve"> </w:t>
      </w: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шафа, котел </w:t>
      </w:r>
      <w:proofErr w:type="spellStart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Biopel</w:t>
      </w:r>
      <w:proofErr w:type="spellEnd"/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 100, котел КТВС А-100, газовий пальник, апарат плазмового різання.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9" w:name="n121"/>
      <w:bookmarkEnd w:id="9"/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Відомості щодо видів та обсягів викидів: 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F92A8B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Обсяги викидів забруднюючих речовин в атмосферне повітря стаціонарними джерелами складають – 2689,1237 т/рік.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10" w:name="n122"/>
      <w:bookmarkEnd w:id="10"/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передбачається.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>Відповідність пропозицій щодо дозволених обсягів викидів законодавству: обсяги видів забруднюючих речовин не перевищують затверджені граничнодопустимі нормативи викидів, а викиди, які не підлягають регулюванню та за якими не здійснюється державний облік, не перевищують гігієнічних нормативів.</w:t>
      </w:r>
    </w:p>
    <w:p w:rsidR="00F92A8B" w:rsidRPr="00F92A8B" w:rsidRDefault="00F92A8B" w:rsidP="00F92A8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F92A8B">
        <w:rPr>
          <w:rFonts w:ascii="Times New Roman" w:eastAsia="Calibri" w:hAnsi="Times New Roman" w:cs="Times New Roman"/>
          <w:sz w:val="24"/>
          <w:szCs w:val="24"/>
          <w:lang w:val="uk-UA"/>
        </w:rPr>
        <w:t>Зауваження та пропозиції просимо надсилати в місячний термін до Одеської обласної державної адміністрації адресою: 65032, м. Одеса, проспект Шевченка, 4, телефон  (048) 71-89-486 або на електрону пошту: genotdel@od.gov.ua.</w:t>
      </w:r>
    </w:p>
    <w:p w:rsidR="00C039B0" w:rsidRPr="00C039B0" w:rsidRDefault="00C039B0" w:rsidP="00C039B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63D8" w:rsidRPr="00C039B0" w:rsidRDefault="002363D8" w:rsidP="00C039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363D8" w:rsidRPr="00C0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A5"/>
    <w:rsid w:val="000617A6"/>
    <w:rsid w:val="00070D93"/>
    <w:rsid w:val="001708A4"/>
    <w:rsid w:val="00197936"/>
    <w:rsid w:val="0020002A"/>
    <w:rsid w:val="002363D8"/>
    <w:rsid w:val="002633A5"/>
    <w:rsid w:val="004435BD"/>
    <w:rsid w:val="00660210"/>
    <w:rsid w:val="0067693E"/>
    <w:rsid w:val="007B798A"/>
    <w:rsid w:val="00804FE2"/>
    <w:rsid w:val="00822DD1"/>
    <w:rsid w:val="009C3FB6"/>
    <w:rsid w:val="009F6EFC"/>
    <w:rsid w:val="00BF02E2"/>
    <w:rsid w:val="00C039B0"/>
    <w:rsid w:val="00CB1291"/>
    <w:rsid w:val="00CF3B31"/>
    <w:rsid w:val="00E80A7D"/>
    <w:rsid w:val="00F26B81"/>
    <w:rsid w:val="00F92A8B"/>
    <w:rsid w:val="00F9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01C7-0E26-4C0F-8192-39E7A17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0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04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eng.1</dc:creator>
  <cp:keywords/>
  <dc:description/>
  <cp:lastModifiedBy>eng.1</cp:lastModifiedBy>
  <cp:revision>11</cp:revision>
  <dcterms:created xsi:type="dcterms:W3CDTF">2023-03-20T13:44:00Z</dcterms:created>
  <dcterms:modified xsi:type="dcterms:W3CDTF">2025-04-02T07:00:00Z</dcterms:modified>
</cp:coreProperties>
</file>