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A501B3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020F73" w:rsidRPr="00A501B3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73158">
        <w:rPr>
          <w:sz w:val="20"/>
          <w:szCs w:val="20"/>
          <w:lang w:val="uk-UA"/>
        </w:rPr>
        <w:t xml:space="preserve">Повне </w:t>
      </w:r>
      <w:r w:rsidR="00907C9B" w:rsidRPr="00873158">
        <w:rPr>
          <w:sz w:val="20"/>
          <w:szCs w:val="20"/>
          <w:lang w:val="uk-UA"/>
        </w:rPr>
        <w:t>та скорочене найме</w:t>
      </w:r>
      <w:r w:rsidRPr="00873158">
        <w:rPr>
          <w:sz w:val="20"/>
          <w:szCs w:val="20"/>
          <w:lang w:val="uk-UA"/>
        </w:rPr>
        <w:t>нування суб’єкта господарювання:</w:t>
      </w:r>
      <w:r w:rsidRPr="00A501B3">
        <w:rPr>
          <w:sz w:val="20"/>
          <w:szCs w:val="20"/>
          <w:lang w:val="uk-UA"/>
        </w:rPr>
        <w:t xml:space="preserve"> </w:t>
      </w:r>
      <w:r w:rsidR="00072D6B" w:rsidRPr="00A501B3">
        <w:rPr>
          <w:rFonts w:eastAsiaTheme="minorHAnsi"/>
          <w:sz w:val="20"/>
          <w:szCs w:val="20"/>
          <w:lang w:val="uk-UA"/>
        </w:rPr>
        <w:t>ТОВАРИСТВО</w:t>
      </w:r>
      <w:r w:rsidR="00D56AFD">
        <w:rPr>
          <w:rFonts w:eastAsiaTheme="minorHAnsi"/>
          <w:sz w:val="20"/>
          <w:szCs w:val="20"/>
          <w:lang w:val="uk-UA"/>
        </w:rPr>
        <w:t xml:space="preserve"> З ОБМЕЖЕНОЮ ВІДПОВІДАЛЬНІСТЮ «ПАРТЕНС КОМПАНІ</w:t>
      </w:r>
      <w:r w:rsidR="00AC00DA" w:rsidRPr="00A501B3">
        <w:rPr>
          <w:rFonts w:eastAsiaTheme="minorHAnsi"/>
          <w:sz w:val="20"/>
          <w:szCs w:val="20"/>
          <w:lang w:val="uk-UA"/>
        </w:rPr>
        <w:t>»</w:t>
      </w:r>
      <w:r w:rsidR="008577C0" w:rsidRPr="00A501B3">
        <w:rPr>
          <w:sz w:val="20"/>
          <w:szCs w:val="20"/>
          <w:lang w:val="uk-UA"/>
        </w:rPr>
        <w:t xml:space="preserve"> (</w:t>
      </w:r>
      <w:r w:rsidR="00D56AFD">
        <w:rPr>
          <w:sz w:val="20"/>
          <w:szCs w:val="20"/>
          <w:lang w:val="uk-UA"/>
        </w:rPr>
        <w:t>ТОВ «ПАРТЕНС КОМПАНІ</w:t>
      </w:r>
      <w:r w:rsidR="00AC00DA" w:rsidRPr="00A501B3">
        <w:rPr>
          <w:sz w:val="20"/>
          <w:szCs w:val="20"/>
          <w:lang w:val="uk-UA"/>
        </w:rPr>
        <w:t>»</w:t>
      </w:r>
      <w:r w:rsidR="008577C0" w:rsidRPr="00A501B3">
        <w:rPr>
          <w:sz w:val="20"/>
          <w:szCs w:val="20"/>
          <w:lang w:val="uk-UA"/>
        </w:rPr>
        <w:t>)</w:t>
      </w:r>
      <w:r w:rsidRPr="00A501B3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A501B3">
        <w:rPr>
          <w:sz w:val="20"/>
          <w:szCs w:val="20"/>
          <w:lang w:val="uk-UA"/>
        </w:rPr>
        <w:t xml:space="preserve"> Ідентифікаційний код юридичної особи в ЄДРПОУ: </w:t>
      </w:r>
      <w:r w:rsidR="00D56AFD" w:rsidRPr="00D56AFD">
        <w:rPr>
          <w:sz w:val="20"/>
          <w:szCs w:val="20"/>
          <w:lang w:val="uk-UA"/>
        </w:rPr>
        <w:t>43558550</w:t>
      </w:r>
      <w:r w:rsidR="008577C0" w:rsidRPr="00A501B3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A501B3">
        <w:rPr>
          <w:sz w:val="20"/>
          <w:szCs w:val="20"/>
          <w:lang w:val="uk-UA"/>
        </w:rPr>
        <w:t xml:space="preserve"> Місцезнаходження суб’єкта господарювання</w:t>
      </w:r>
      <w:r w:rsidR="008577C0" w:rsidRPr="00D56AFD">
        <w:rPr>
          <w:sz w:val="20"/>
          <w:szCs w:val="20"/>
          <w:lang w:val="uk-UA"/>
        </w:rPr>
        <w:t xml:space="preserve">: </w:t>
      </w:r>
      <w:r w:rsidR="00D56AFD" w:rsidRPr="00D56AFD">
        <w:rPr>
          <w:sz w:val="20"/>
          <w:szCs w:val="20"/>
          <w:lang w:val="uk-UA"/>
        </w:rPr>
        <w:t xml:space="preserve">04050, м. Київ, вул. </w:t>
      </w:r>
      <w:proofErr w:type="spellStart"/>
      <w:r w:rsidR="00D56AFD" w:rsidRPr="00D56AFD">
        <w:rPr>
          <w:sz w:val="20"/>
          <w:szCs w:val="20"/>
          <w:lang w:val="uk-UA"/>
        </w:rPr>
        <w:t>Глибочицька</w:t>
      </w:r>
      <w:proofErr w:type="spellEnd"/>
      <w:r w:rsidR="00D56AFD" w:rsidRPr="00D56AFD">
        <w:rPr>
          <w:sz w:val="20"/>
          <w:szCs w:val="20"/>
          <w:lang w:val="uk-UA"/>
        </w:rPr>
        <w:t>, буд. 17 літ. В</w:t>
      </w:r>
      <w:r w:rsidR="008577C0" w:rsidRPr="00D56AFD">
        <w:rPr>
          <w:sz w:val="20"/>
          <w:szCs w:val="20"/>
          <w:lang w:val="uk-UA"/>
        </w:rPr>
        <w:t>, к</w:t>
      </w:r>
      <w:r w:rsidR="008577C0" w:rsidRPr="00A501B3">
        <w:rPr>
          <w:sz w:val="20"/>
          <w:szCs w:val="20"/>
          <w:lang w:val="uk-UA"/>
        </w:rPr>
        <w:t xml:space="preserve">онтактний номер телефону: </w:t>
      </w:r>
      <w:r w:rsidR="00C8568D" w:rsidRPr="00A501B3">
        <w:rPr>
          <w:sz w:val="20"/>
          <w:szCs w:val="20"/>
          <w:lang w:val="uk-UA"/>
        </w:rPr>
        <w:t>0675058285</w:t>
      </w:r>
      <w:r w:rsidR="008577C0" w:rsidRPr="00A501B3">
        <w:rPr>
          <w:sz w:val="20"/>
          <w:szCs w:val="20"/>
          <w:lang w:val="uk-UA"/>
        </w:rPr>
        <w:t>,  адреса</w:t>
      </w:r>
      <w:r w:rsidR="00907C9B" w:rsidRPr="00A501B3">
        <w:rPr>
          <w:sz w:val="20"/>
          <w:szCs w:val="20"/>
          <w:lang w:val="uk-UA"/>
        </w:rPr>
        <w:t xml:space="preserve"> електронної пошт</w:t>
      </w:r>
      <w:r w:rsidR="008577C0" w:rsidRPr="00A501B3">
        <w:rPr>
          <w:sz w:val="20"/>
          <w:szCs w:val="20"/>
          <w:lang w:val="uk-UA"/>
        </w:rPr>
        <w:t xml:space="preserve">и суб’єкта господарювання: </w:t>
      </w:r>
      <w:r w:rsidR="00C8568D" w:rsidRPr="00A501B3">
        <w:rPr>
          <w:rStyle w:val="allowtextselection"/>
          <w:sz w:val="20"/>
          <w:szCs w:val="20"/>
        </w:rPr>
        <w:t>s</w:t>
      </w:r>
      <w:r w:rsidR="00C8568D" w:rsidRPr="00A501B3">
        <w:rPr>
          <w:rStyle w:val="allowtextselection"/>
          <w:sz w:val="20"/>
          <w:szCs w:val="20"/>
          <w:lang w:val="uk-UA"/>
        </w:rPr>
        <w:t>.</w:t>
      </w:r>
      <w:proofErr w:type="spellStart"/>
      <w:r w:rsidR="00C8568D" w:rsidRPr="00A501B3">
        <w:rPr>
          <w:rStyle w:val="allowtextselection"/>
          <w:sz w:val="20"/>
          <w:szCs w:val="20"/>
        </w:rPr>
        <w:t>zhidkov</w:t>
      </w:r>
      <w:proofErr w:type="spellEnd"/>
      <w:r w:rsidR="00C8568D" w:rsidRPr="00A501B3">
        <w:rPr>
          <w:rStyle w:val="allowtextselection"/>
          <w:sz w:val="20"/>
          <w:szCs w:val="20"/>
          <w:lang w:val="uk-UA"/>
        </w:rPr>
        <w:t>@</w:t>
      </w:r>
      <w:proofErr w:type="spellStart"/>
      <w:r w:rsidR="00C8568D" w:rsidRPr="00A501B3">
        <w:rPr>
          <w:rStyle w:val="allowtextselection"/>
          <w:sz w:val="20"/>
          <w:szCs w:val="20"/>
        </w:rPr>
        <w:t>brsm</w:t>
      </w:r>
      <w:proofErr w:type="spellEnd"/>
      <w:r w:rsidR="00C8568D" w:rsidRPr="00A501B3">
        <w:rPr>
          <w:rStyle w:val="allowtextselection"/>
          <w:sz w:val="20"/>
          <w:szCs w:val="20"/>
          <w:lang w:val="uk-UA"/>
        </w:rPr>
        <w:t>-</w:t>
      </w:r>
      <w:proofErr w:type="spellStart"/>
      <w:r w:rsidR="00C8568D" w:rsidRPr="00A501B3">
        <w:rPr>
          <w:rStyle w:val="allowtextselection"/>
          <w:sz w:val="20"/>
          <w:szCs w:val="20"/>
        </w:rPr>
        <w:t>nafta</w:t>
      </w:r>
      <w:proofErr w:type="spellEnd"/>
      <w:r w:rsidR="00C8568D" w:rsidRPr="00A501B3">
        <w:rPr>
          <w:rStyle w:val="allowtextselection"/>
          <w:sz w:val="20"/>
          <w:szCs w:val="20"/>
          <w:lang w:val="uk-UA"/>
        </w:rPr>
        <w:t>.</w:t>
      </w:r>
      <w:proofErr w:type="spellStart"/>
      <w:r w:rsidR="00C8568D" w:rsidRPr="00A501B3">
        <w:rPr>
          <w:rStyle w:val="allowtextselection"/>
          <w:sz w:val="20"/>
          <w:szCs w:val="20"/>
        </w:rPr>
        <w:t>ua</w:t>
      </w:r>
      <w:proofErr w:type="spellEnd"/>
      <w:r w:rsidR="008577C0" w:rsidRPr="00A501B3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A501B3">
        <w:rPr>
          <w:sz w:val="20"/>
          <w:szCs w:val="20"/>
          <w:lang w:val="uk-UA"/>
        </w:rPr>
        <w:t xml:space="preserve"> Місцезнаходження об’єкта/промислового </w:t>
      </w:r>
      <w:r w:rsidR="00BD6504" w:rsidRPr="005C1A77">
        <w:rPr>
          <w:sz w:val="20"/>
          <w:szCs w:val="20"/>
          <w:lang w:val="uk-UA"/>
        </w:rPr>
        <w:t xml:space="preserve">майданчика: </w:t>
      </w:r>
      <w:bookmarkStart w:id="4" w:name="n118"/>
      <w:bookmarkEnd w:id="4"/>
      <w:r w:rsidR="00873158">
        <w:rPr>
          <w:sz w:val="20"/>
          <w:szCs w:val="20"/>
          <w:lang w:val="uk-UA"/>
        </w:rPr>
        <w:t xml:space="preserve">67633, Одеська обл., Одеський р-н, с. </w:t>
      </w:r>
      <w:proofErr w:type="spellStart"/>
      <w:r w:rsidR="00873158">
        <w:rPr>
          <w:sz w:val="20"/>
          <w:szCs w:val="20"/>
          <w:lang w:val="uk-UA"/>
        </w:rPr>
        <w:t>Міжлиманське</w:t>
      </w:r>
      <w:proofErr w:type="spellEnd"/>
      <w:r w:rsidR="00873158">
        <w:rPr>
          <w:sz w:val="20"/>
          <w:szCs w:val="20"/>
          <w:lang w:val="uk-UA"/>
        </w:rPr>
        <w:t>, вул. Дорожня, 8</w:t>
      </w:r>
      <w:r w:rsidR="00BE4195" w:rsidRPr="005C1A77">
        <w:rPr>
          <w:sz w:val="20"/>
          <w:szCs w:val="20"/>
          <w:lang w:val="uk-UA"/>
        </w:rPr>
        <w:t>.</w:t>
      </w:r>
      <w:r w:rsidR="00C8568D" w:rsidRPr="00A501B3">
        <w:rPr>
          <w:sz w:val="20"/>
          <w:szCs w:val="20"/>
          <w:lang w:val="uk-UA"/>
        </w:rPr>
        <w:t xml:space="preserve"> </w:t>
      </w:r>
      <w:r w:rsidR="00020F73" w:rsidRPr="00A501B3">
        <w:rPr>
          <w:sz w:val="20"/>
          <w:szCs w:val="20"/>
          <w:lang w:val="uk-UA"/>
        </w:rPr>
        <w:t xml:space="preserve">Підприємство спеціалізується на </w:t>
      </w:r>
      <w:r w:rsidR="00D56AFD">
        <w:rPr>
          <w:sz w:val="20"/>
          <w:szCs w:val="20"/>
          <w:lang w:val="uk-UA"/>
        </w:rPr>
        <w:t xml:space="preserve">наданні в оренду й експлуатації власного чи орендованого </w:t>
      </w:r>
      <w:r w:rsidR="00AF17AC">
        <w:rPr>
          <w:sz w:val="20"/>
          <w:szCs w:val="20"/>
          <w:lang w:val="uk-UA"/>
        </w:rPr>
        <w:t>нерухомого майна</w:t>
      </w:r>
      <w:r w:rsidR="00020F73" w:rsidRPr="00A501B3">
        <w:rPr>
          <w:sz w:val="20"/>
          <w:szCs w:val="20"/>
          <w:lang w:val="uk-UA"/>
        </w:rPr>
        <w:t xml:space="preserve"> (основний вид діяльності). </w:t>
      </w:r>
    </w:p>
    <w:p w:rsidR="0087396B" w:rsidRPr="00A501B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A501B3">
        <w:rPr>
          <w:sz w:val="20"/>
          <w:szCs w:val="20"/>
          <w:lang w:val="uk-UA"/>
        </w:rPr>
        <w:t xml:space="preserve">Мета отримання дозволу на викиди: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об’єкта </w:t>
      </w:r>
      <w:r w:rsidRPr="00A501B3">
        <w:rPr>
          <w:sz w:val="20"/>
          <w:szCs w:val="20"/>
          <w:lang w:val="uk-UA"/>
        </w:rPr>
        <w:t>ІІ групи.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Відомості </w:t>
      </w:r>
      <w:r w:rsidR="00907C9B" w:rsidRPr="00A501B3">
        <w:rPr>
          <w:sz w:val="20"/>
          <w:szCs w:val="20"/>
          <w:lang w:val="uk-UA"/>
        </w:rPr>
        <w:t>про наявність висно</w:t>
      </w:r>
      <w:r w:rsidR="00F04E64" w:rsidRPr="00A501B3">
        <w:rPr>
          <w:sz w:val="20"/>
          <w:szCs w:val="20"/>
          <w:lang w:val="uk-UA"/>
        </w:rPr>
        <w:t>вку з оцінки впливу на довкілля: згідно ст. 3 ЗУ «Про оцінку впливу на довкілля» підприємство підлягає оцінці впливу на довкілля</w:t>
      </w:r>
      <w:bookmarkStart w:id="6" w:name="n120"/>
      <w:bookmarkEnd w:id="6"/>
      <w:r w:rsidR="00BE4195" w:rsidRPr="00A501B3">
        <w:rPr>
          <w:sz w:val="20"/>
          <w:szCs w:val="20"/>
          <w:lang w:val="uk-UA"/>
        </w:rPr>
        <w:t xml:space="preserve"> та отримало позитивний Висновок з ОВД №</w:t>
      </w:r>
      <w:r w:rsidR="00873158">
        <w:rPr>
          <w:sz w:val="20"/>
          <w:szCs w:val="20"/>
          <w:lang w:val="uk-UA"/>
        </w:rPr>
        <w:t>21/01-202382511009/1 від 22.12</w:t>
      </w:r>
      <w:r w:rsidR="00BE4195" w:rsidRPr="00A501B3">
        <w:rPr>
          <w:sz w:val="20"/>
          <w:szCs w:val="20"/>
          <w:lang w:val="uk-UA"/>
        </w:rPr>
        <w:t>.202</w:t>
      </w:r>
      <w:r w:rsidR="00AF17AC">
        <w:rPr>
          <w:sz w:val="20"/>
          <w:szCs w:val="20"/>
          <w:lang w:val="uk-UA"/>
        </w:rPr>
        <w:t>3</w:t>
      </w:r>
      <w:r w:rsidR="00BE4195" w:rsidRPr="00A501B3">
        <w:rPr>
          <w:sz w:val="20"/>
          <w:szCs w:val="20"/>
          <w:lang w:val="uk-UA"/>
        </w:rPr>
        <w:t>.</w:t>
      </w:r>
    </w:p>
    <w:p w:rsidR="00873158" w:rsidRDefault="00F04E64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Загальний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опис об’єкта (опис виробництв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та технологічного устаткування): </w:t>
      </w:r>
      <w:bookmarkStart w:id="7" w:name="_GoBack"/>
      <w:r w:rsidR="00AC572A">
        <w:rPr>
          <w:rFonts w:ascii="Times New Roman" w:hAnsi="Times New Roman" w:cs="Times New Roman"/>
          <w:sz w:val="20"/>
          <w:szCs w:val="20"/>
          <w:lang w:val="uk-UA"/>
        </w:rPr>
        <w:t xml:space="preserve">Промисловий майданчик  – </w:t>
      </w:r>
      <w:r w:rsidR="00DA6F86" w:rsidRPr="00A501B3">
        <w:rPr>
          <w:rFonts w:ascii="Times New Roman" w:hAnsi="Times New Roman" w:cs="Times New Roman"/>
          <w:sz w:val="20"/>
          <w:szCs w:val="20"/>
          <w:lang w:val="uk-UA"/>
        </w:rPr>
        <w:t>Автозаправн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ий</w:t>
      </w:r>
      <w:r w:rsidR="00DA6F8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комплекс,</w:t>
      </w:r>
      <w:r w:rsidR="00DA6F8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призначен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ий</w:t>
      </w:r>
      <w:r w:rsidR="00DA6F8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r w:rsidR="00C7573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прийому, зберігання та відпуску </w:t>
      </w:r>
      <w:r w:rsidR="00DA6F8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>РМП</w:t>
      </w:r>
      <w:r w:rsidR="00DA6F8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та СВГ.</w:t>
      </w:r>
      <w:r w:rsidR="00DA6F8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CB010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Зберігання </w:t>
      </w:r>
      <w:r w:rsidR="00DA6F8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>палива</w:t>
      </w:r>
      <w:r w:rsidR="00CB010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B010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здійснюється </w:t>
      </w:r>
      <w:r w:rsidR="00CB0106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в підземних резервуарах. </w:t>
      </w:r>
      <w:r w:rsidR="00A56A80" w:rsidRPr="00A501B3">
        <w:rPr>
          <w:rFonts w:ascii="Times New Roman" w:hAnsi="Times New Roman" w:cs="Times New Roman"/>
          <w:sz w:val="20"/>
          <w:szCs w:val="20"/>
          <w:lang w:val="uk-UA"/>
        </w:rPr>
        <w:t>Загальна ємн</w:t>
      </w:r>
      <w:r w:rsidR="00AF17AC">
        <w:rPr>
          <w:rFonts w:ascii="Times New Roman" w:hAnsi="Times New Roman" w:cs="Times New Roman"/>
          <w:sz w:val="20"/>
          <w:szCs w:val="20"/>
          <w:lang w:val="uk-UA"/>
        </w:rPr>
        <w:t xml:space="preserve">ість резервуарного парку РМП – 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100</w:t>
      </w:r>
      <w:r w:rsidR="00A56A80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A56A80" w:rsidRPr="00A501B3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A56A80" w:rsidRPr="00A501B3">
        <w:rPr>
          <w:rFonts w:ascii="Times New Roman" w:hAnsi="Times New Roman" w:cs="Times New Roman"/>
          <w:sz w:val="20"/>
          <w:szCs w:val="20"/>
          <w:lang w:val="uk-UA"/>
        </w:rPr>
        <w:t>, СВГ – 19,95 м</w:t>
      </w:r>
      <w:r w:rsidR="00A56A80" w:rsidRPr="00A501B3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A56A80" w:rsidRPr="00A501B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C572A" w:rsidRPr="00AC572A">
        <w:rPr>
          <w:rFonts w:ascii="Times New Roman" w:hAnsi="Times New Roman" w:cs="Times New Roman"/>
          <w:sz w:val="20"/>
          <w:szCs w:val="20"/>
          <w:lang w:val="uk-UA"/>
        </w:rPr>
        <w:t>Передбачається один аварійний резервуар для проливів нафтопродуктів ємністю 10 м</w:t>
      </w:r>
      <w:r w:rsidR="00AC572A" w:rsidRPr="00AC572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AC572A" w:rsidRPr="00AC572A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56A80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B62DE" w:rsidRPr="00A501B3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CB010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>аливороздавальн</w:t>
      </w:r>
      <w:r w:rsidR="00EB62DE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>і колон</w:t>
      </w:r>
      <w:r w:rsidR="00CB010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>к</w:t>
      </w:r>
      <w:r w:rsidR="00EB62DE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и </w:t>
      </w:r>
      <w:r w:rsidR="00EB62DE" w:rsidRPr="00A501B3">
        <w:rPr>
          <w:rFonts w:ascii="Times New Roman" w:hAnsi="Times New Roman" w:cs="Times New Roman"/>
          <w:sz w:val="20"/>
          <w:szCs w:val="20"/>
          <w:lang w:val="uk-UA"/>
        </w:rPr>
        <w:t>комплексні</w:t>
      </w:r>
      <w:r w:rsidR="00EB62DE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в кількості </w:t>
      </w:r>
      <w:r w:rsidR="00AC572A">
        <w:rPr>
          <w:rFonts w:ascii="Times New Roman" w:hAnsi="Times New Roman" w:cs="Times New Roman"/>
          <w:color w:val="000000"/>
          <w:sz w:val="20"/>
          <w:szCs w:val="20"/>
          <w:lang w:val="uk-UA"/>
        </w:rPr>
        <w:t>5</w:t>
      </w:r>
      <w:r w:rsidR="00CB0106" w:rsidRPr="00A501B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шт. </w:t>
      </w:r>
      <w:r w:rsidR="00C7573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відпуск бензину, </w:t>
      </w:r>
      <w:r w:rsidR="00AF17AC">
        <w:rPr>
          <w:rFonts w:ascii="Times New Roman" w:hAnsi="Times New Roman" w:cs="Times New Roman"/>
          <w:sz w:val="20"/>
          <w:szCs w:val="20"/>
          <w:lang w:val="uk-UA"/>
        </w:rPr>
        <w:t xml:space="preserve">дизельного палива </w:t>
      </w:r>
      <w:r w:rsidR="00C7573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та СВГ. </w:t>
      </w:r>
      <w:r w:rsidR="00CB0106" w:rsidRPr="00A501B3">
        <w:rPr>
          <w:rFonts w:ascii="Times New Roman" w:hAnsi="Times New Roman" w:cs="Times New Roman"/>
          <w:sz w:val="20"/>
          <w:szCs w:val="20"/>
          <w:lang w:val="uk-UA"/>
        </w:rPr>
        <w:t>Річний об'єм видачі нафтопродуктів становить: бензину - 1,21 тис. т/рік, дизпалива - 1,83 тис. т/рік, СВГ - 0,18 тис. т/рік.</w:t>
      </w:r>
      <w:bookmarkEnd w:id="7"/>
    </w:p>
    <w:p w:rsidR="007D33B5" w:rsidRPr="00A501B3" w:rsidRDefault="002E4B5C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Відомості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>щодо видів та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обсягів викидів: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AC572A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;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</w:t>
      </w:r>
      <w:r w:rsidRPr="00C90CA6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]) 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C572A">
        <w:rPr>
          <w:rFonts w:ascii="Times New Roman" w:hAnsi="Times New Roman" w:cs="Times New Roman"/>
          <w:sz w:val="20"/>
          <w:szCs w:val="20"/>
          <w:lang w:val="uk-UA" w:eastAsia="ar-SA"/>
        </w:rPr>
        <w:t>0,057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734F" w:rsidRPr="0070734F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="0070734F" w:rsidRPr="0070734F">
        <w:rPr>
          <w:rFonts w:ascii="Times New Roman" w:hAnsi="Times New Roman" w:cs="Times New Roman"/>
          <w:sz w:val="20"/>
          <w:szCs w:val="20"/>
          <w:lang w:val="uk-UA" w:eastAsia="ru-RU"/>
        </w:rPr>
        <w:t>ірки діоксид</w:t>
      </w:r>
      <w:r w:rsidR="0070734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734F">
        <w:rPr>
          <w:rFonts w:ascii="Times New Roman" w:hAnsi="Times New Roman" w:cs="Times New Roman"/>
          <w:sz w:val="20"/>
          <w:szCs w:val="20"/>
          <w:lang w:val="uk-UA"/>
        </w:rPr>
        <w:t xml:space="preserve">– 0,005 т/рік; 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AC572A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F17AC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AC572A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>метан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 –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A501B3">
        <w:rPr>
          <w:rFonts w:ascii="Times New Roman" w:hAnsi="Times New Roman" w:cs="Times New Roman"/>
          <w:sz w:val="20"/>
          <w:szCs w:val="20"/>
          <w:lang w:val="uk-UA" w:eastAsia="ar-SA"/>
        </w:rPr>
        <w:t>0,</w:t>
      </w:r>
      <w:r w:rsidR="004868BF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AC572A">
        <w:rPr>
          <w:rFonts w:ascii="Times New Roman" w:hAnsi="Times New Roman" w:cs="Times New Roman"/>
          <w:sz w:val="20"/>
          <w:szCs w:val="20"/>
          <w:lang w:val="uk-UA" w:eastAsia="ar-SA"/>
        </w:rPr>
        <w:t>11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; вуглецю діоксид –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C572A">
        <w:rPr>
          <w:rFonts w:ascii="Times New Roman" w:hAnsi="Times New Roman" w:cs="Times New Roman"/>
          <w:bCs/>
          <w:sz w:val="20"/>
          <w:szCs w:val="20"/>
          <w:lang w:val="uk-UA" w:eastAsia="ar-SA"/>
        </w:rPr>
        <w:t>4,219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азоту (1) оксид [N</w:t>
      </w:r>
      <w:r w:rsidR="00E64DE3" w:rsidRPr="00C90CA6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A501B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70734F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A501B3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0CA6">
        <w:rPr>
          <w:rFonts w:ascii="Times New Roman" w:hAnsi="Times New Roman" w:cs="Times New Roman"/>
          <w:sz w:val="20"/>
          <w:szCs w:val="20"/>
          <w:lang w:val="uk-UA"/>
        </w:rPr>
        <w:t>аміак – 0,00</w:t>
      </w:r>
      <w:r w:rsidR="0070734F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90CA6" w:rsidRPr="00C90CA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0CA6">
        <w:rPr>
          <w:rFonts w:ascii="Times New Roman" w:hAnsi="Times New Roman" w:cs="Times New Roman"/>
          <w:sz w:val="20"/>
          <w:szCs w:val="20"/>
          <w:lang w:val="uk-UA"/>
        </w:rPr>
        <w:t>т/рік; сірководень (Н</w:t>
      </w:r>
      <w:r w:rsidR="00C90CA6" w:rsidRPr="00C90CA6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C90CA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90CA6" w:rsidRPr="00C90CA6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C90CA6">
        <w:rPr>
          <w:rFonts w:ascii="Times New Roman" w:hAnsi="Times New Roman" w:cs="Times New Roman"/>
          <w:sz w:val="20"/>
          <w:szCs w:val="20"/>
          <w:lang w:val="uk-UA"/>
        </w:rPr>
        <w:t>– 0,000</w:t>
      </w:r>
      <w:r w:rsidR="0070734F">
        <w:rPr>
          <w:rFonts w:ascii="Times New Roman" w:hAnsi="Times New Roman" w:cs="Times New Roman"/>
          <w:sz w:val="20"/>
          <w:szCs w:val="20"/>
          <w:lang w:val="uk-UA"/>
        </w:rPr>
        <w:t xml:space="preserve">02 </w:t>
      </w:r>
      <w:r w:rsidR="00C90CA6">
        <w:rPr>
          <w:rFonts w:ascii="Times New Roman" w:hAnsi="Times New Roman" w:cs="Times New Roman"/>
          <w:sz w:val="20"/>
          <w:szCs w:val="20"/>
          <w:lang w:val="uk-UA"/>
        </w:rPr>
        <w:t xml:space="preserve">т/рік;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734F">
        <w:rPr>
          <w:rFonts w:ascii="Times New Roman" w:hAnsi="Times New Roman" w:cs="Times New Roman"/>
          <w:sz w:val="20"/>
          <w:szCs w:val="20"/>
          <w:lang w:val="uk-UA" w:eastAsia="ar-SA"/>
        </w:rPr>
        <w:t>3,914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8225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C90CA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70734F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0,136</w:t>
      </w:r>
      <w:r w:rsidR="008225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б</w:t>
      </w:r>
      <w:r w:rsidR="00AE1A36" w:rsidRP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ензин (нафтовий, малосірчистий - у перерахунку на вуглець)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70734F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2,372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бутан – </w:t>
      </w:r>
      <w:r w:rsidR="0070734F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0,843</w:t>
      </w:r>
      <w:r w:rsidR="00C90CA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т/рік, пропан – 0,</w:t>
      </w:r>
      <w:r w:rsidR="0070734F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563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2F2B20" w:rsidRPr="00A501B3">
        <w:rPr>
          <w:rFonts w:ascii="Times New Roman" w:hAnsi="Times New Roman" w:cs="Times New Roman"/>
          <w:bCs/>
          <w:sz w:val="20"/>
          <w:szCs w:val="20"/>
          <w:lang w:val="uk-UA" w:eastAsia="ru-RU"/>
        </w:rPr>
        <w:t>Валові викиди знаходяться у межах допустимих норм, перевищення санітарних норм на межі санітарно-захисної зони не виявлено.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Заходи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>щодо впровадження найкращих існуючих технологій виробництва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7D33B5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встановлюються для об’єкту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ІІ групи. </w:t>
      </w:r>
      <w:bookmarkStart w:id="8" w:name="n123"/>
      <w:bookmarkEnd w:id="8"/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Перелік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>заходів щодо скорочення викидів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>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>виконання природоохоронних з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аходів щодо скорочення викидів: не передбачено. </w:t>
      </w:r>
      <w:bookmarkStart w:id="10" w:name="n125"/>
      <w:bookmarkEnd w:id="10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Відповідність </w:t>
      </w:r>
      <w:r w:rsidR="00907C9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пропозицій щодо дозволени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х обсягів викидів законодавству: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A501B3" w:rsidRDefault="00D0064B" w:rsidP="0070734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A501B3">
        <w:rPr>
          <w:bCs/>
          <w:sz w:val="20"/>
          <w:szCs w:val="20"/>
          <w:lang w:val="uk-UA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70734F">
        <w:rPr>
          <w:bCs/>
          <w:sz w:val="20"/>
          <w:szCs w:val="20"/>
          <w:lang w:val="uk-UA"/>
        </w:rPr>
        <w:t xml:space="preserve">до </w:t>
      </w:r>
      <w:r w:rsidR="0070734F" w:rsidRPr="0070734F">
        <w:rPr>
          <w:bCs/>
          <w:sz w:val="20"/>
          <w:szCs w:val="20"/>
          <w:lang w:val="uk-UA"/>
        </w:rPr>
        <w:t>Одеської обл</w:t>
      </w:r>
      <w:r w:rsidR="002D5519">
        <w:rPr>
          <w:bCs/>
          <w:sz w:val="20"/>
          <w:szCs w:val="20"/>
          <w:lang w:val="uk-UA"/>
        </w:rPr>
        <w:t xml:space="preserve">асної </w:t>
      </w:r>
      <w:r w:rsidR="0070734F" w:rsidRPr="0070734F">
        <w:rPr>
          <w:bCs/>
          <w:sz w:val="20"/>
          <w:szCs w:val="20"/>
          <w:lang w:val="uk-UA"/>
        </w:rPr>
        <w:t>держ</w:t>
      </w:r>
      <w:r w:rsidR="002D5519">
        <w:rPr>
          <w:bCs/>
          <w:sz w:val="20"/>
          <w:szCs w:val="20"/>
          <w:lang w:val="uk-UA"/>
        </w:rPr>
        <w:t xml:space="preserve">авної </w:t>
      </w:r>
      <w:r w:rsidR="0070734F" w:rsidRPr="0070734F">
        <w:rPr>
          <w:bCs/>
          <w:sz w:val="20"/>
          <w:szCs w:val="20"/>
          <w:lang w:val="uk-UA"/>
        </w:rPr>
        <w:t xml:space="preserve">адміністрації, за адресою: пр. Шевченка, 4, м. Одеса, 65032, </w:t>
      </w:r>
      <w:proofErr w:type="spellStart"/>
      <w:r w:rsidR="0070734F" w:rsidRPr="0070734F">
        <w:rPr>
          <w:bCs/>
          <w:sz w:val="20"/>
          <w:szCs w:val="20"/>
          <w:lang w:val="uk-UA"/>
        </w:rPr>
        <w:t>тел</w:t>
      </w:r>
      <w:proofErr w:type="spellEnd"/>
      <w:r w:rsidR="0070734F" w:rsidRPr="0070734F">
        <w:rPr>
          <w:bCs/>
          <w:sz w:val="20"/>
          <w:szCs w:val="20"/>
          <w:lang w:val="uk-UA"/>
        </w:rPr>
        <w:t>. (048)</w:t>
      </w:r>
      <w:r w:rsidR="00A051EC">
        <w:rPr>
          <w:bCs/>
          <w:sz w:val="20"/>
          <w:szCs w:val="20"/>
          <w:lang w:val="uk-UA"/>
        </w:rPr>
        <w:t xml:space="preserve"> </w:t>
      </w:r>
      <w:r w:rsidR="0070734F" w:rsidRPr="0070734F">
        <w:rPr>
          <w:bCs/>
          <w:sz w:val="20"/>
          <w:szCs w:val="20"/>
          <w:lang w:val="uk-UA"/>
        </w:rPr>
        <w:t>718-9</w:t>
      </w:r>
      <w:r w:rsidR="00A051EC">
        <w:rPr>
          <w:bCs/>
          <w:sz w:val="20"/>
          <w:szCs w:val="20"/>
          <w:lang w:val="uk-UA"/>
        </w:rPr>
        <w:t>2-47</w:t>
      </w:r>
      <w:r w:rsidR="0070734F" w:rsidRPr="0070734F">
        <w:rPr>
          <w:bCs/>
          <w:sz w:val="20"/>
          <w:szCs w:val="20"/>
          <w:lang w:val="uk-UA"/>
        </w:rPr>
        <w:t xml:space="preserve">, </w:t>
      </w:r>
      <w:r w:rsidR="00A051EC">
        <w:rPr>
          <w:bCs/>
          <w:sz w:val="20"/>
          <w:szCs w:val="20"/>
          <w:lang w:val="uk-UA"/>
        </w:rPr>
        <w:t xml:space="preserve">71-89-486, 71-89-289; </w:t>
      </w:r>
      <w:r w:rsidR="0070734F" w:rsidRPr="0070734F">
        <w:rPr>
          <w:bCs/>
          <w:sz w:val="20"/>
          <w:szCs w:val="20"/>
          <w:lang w:val="uk-UA"/>
        </w:rPr>
        <w:t>e-</w:t>
      </w:r>
      <w:proofErr w:type="spellStart"/>
      <w:r w:rsidR="0070734F" w:rsidRPr="0070734F">
        <w:rPr>
          <w:bCs/>
          <w:sz w:val="20"/>
          <w:szCs w:val="20"/>
          <w:lang w:val="uk-UA"/>
        </w:rPr>
        <w:t>mail</w:t>
      </w:r>
      <w:proofErr w:type="spellEnd"/>
      <w:r w:rsidR="0070734F" w:rsidRPr="0070734F">
        <w:rPr>
          <w:bCs/>
          <w:sz w:val="20"/>
          <w:szCs w:val="20"/>
          <w:lang w:val="uk-UA"/>
        </w:rPr>
        <w:t>: genotdel@od.gov.ua.</w:t>
      </w:r>
    </w:p>
    <w:p w:rsidR="00D0064B" w:rsidRPr="00A501B3" w:rsidRDefault="00D0064B" w:rsidP="0070734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A501B3">
        <w:rPr>
          <w:sz w:val="20"/>
          <w:szCs w:val="20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2228C"/>
    <w:rsid w:val="000526FB"/>
    <w:rsid w:val="00072D6B"/>
    <w:rsid w:val="0016511A"/>
    <w:rsid w:val="001B57DE"/>
    <w:rsid w:val="001F287F"/>
    <w:rsid w:val="002050F6"/>
    <w:rsid w:val="00217623"/>
    <w:rsid w:val="00225398"/>
    <w:rsid w:val="00266EC0"/>
    <w:rsid w:val="0028405B"/>
    <w:rsid w:val="002D5519"/>
    <w:rsid w:val="002E4B5C"/>
    <w:rsid w:val="002F2B20"/>
    <w:rsid w:val="003032F5"/>
    <w:rsid w:val="00356C84"/>
    <w:rsid w:val="003612CE"/>
    <w:rsid w:val="003A077C"/>
    <w:rsid w:val="003B2373"/>
    <w:rsid w:val="003F56E7"/>
    <w:rsid w:val="0045317C"/>
    <w:rsid w:val="004868BF"/>
    <w:rsid w:val="00491C36"/>
    <w:rsid w:val="00572332"/>
    <w:rsid w:val="0058418F"/>
    <w:rsid w:val="005C1A77"/>
    <w:rsid w:val="00622A72"/>
    <w:rsid w:val="00626D9C"/>
    <w:rsid w:val="00650CDD"/>
    <w:rsid w:val="00653ABB"/>
    <w:rsid w:val="006B44DE"/>
    <w:rsid w:val="0070734F"/>
    <w:rsid w:val="00721FA0"/>
    <w:rsid w:val="007D33B5"/>
    <w:rsid w:val="008225C2"/>
    <w:rsid w:val="008577C0"/>
    <w:rsid w:val="00873158"/>
    <w:rsid w:val="0087396B"/>
    <w:rsid w:val="008D77A5"/>
    <w:rsid w:val="008F457B"/>
    <w:rsid w:val="00907C9B"/>
    <w:rsid w:val="00941199"/>
    <w:rsid w:val="0094757D"/>
    <w:rsid w:val="009A7837"/>
    <w:rsid w:val="009C29F6"/>
    <w:rsid w:val="009E71A8"/>
    <w:rsid w:val="00A051EC"/>
    <w:rsid w:val="00A37F08"/>
    <w:rsid w:val="00A501B3"/>
    <w:rsid w:val="00A56A80"/>
    <w:rsid w:val="00AB0016"/>
    <w:rsid w:val="00AC00DA"/>
    <w:rsid w:val="00AC572A"/>
    <w:rsid w:val="00AE1A36"/>
    <w:rsid w:val="00AF17AC"/>
    <w:rsid w:val="00B044FB"/>
    <w:rsid w:val="00BC37CC"/>
    <w:rsid w:val="00BD6504"/>
    <w:rsid w:val="00BE4195"/>
    <w:rsid w:val="00C0521C"/>
    <w:rsid w:val="00C449AB"/>
    <w:rsid w:val="00C7573C"/>
    <w:rsid w:val="00C81F39"/>
    <w:rsid w:val="00C8568D"/>
    <w:rsid w:val="00C90CA6"/>
    <w:rsid w:val="00CB0106"/>
    <w:rsid w:val="00D0064B"/>
    <w:rsid w:val="00D1778C"/>
    <w:rsid w:val="00D56AFD"/>
    <w:rsid w:val="00DA3977"/>
    <w:rsid w:val="00DA6F86"/>
    <w:rsid w:val="00DB7A07"/>
    <w:rsid w:val="00E20821"/>
    <w:rsid w:val="00E6434A"/>
    <w:rsid w:val="00E64DE3"/>
    <w:rsid w:val="00EB62DE"/>
    <w:rsid w:val="00EC01EA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DB31"/>
  <w15:docId w15:val="{CC81663A-C124-4A80-B8E7-DC0730F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styleId="a6">
    <w:name w:val="Balloon Text"/>
    <w:basedOn w:val="a"/>
    <w:link w:val="a7"/>
    <w:uiPriority w:val="99"/>
    <w:semiHidden/>
    <w:unhideWhenUsed/>
    <w:rsid w:val="002D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cp:lastPrinted>2025-04-03T14:30:00Z</cp:lastPrinted>
  <dcterms:created xsi:type="dcterms:W3CDTF">2025-04-03T13:46:00Z</dcterms:created>
  <dcterms:modified xsi:type="dcterms:W3CDTF">2025-04-03T15:21:00Z</dcterms:modified>
</cp:coreProperties>
</file>