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99" w:rsidRPr="001936E8" w:rsidRDefault="00904599" w:rsidP="00904599">
      <w:pPr>
        <w:autoSpaceDE w:val="0"/>
        <w:autoSpaceDN w:val="0"/>
        <w:adjustRightInd w:val="0"/>
        <w:ind w:right="424" w:firstLine="567"/>
        <w:jc w:val="center"/>
        <w:rPr>
          <w:b/>
          <w:lang w:val="uk-UA"/>
        </w:rPr>
      </w:pPr>
      <w:r w:rsidRPr="001936E8">
        <w:rPr>
          <w:b/>
          <w:lang w:val="uk-UA"/>
        </w:rPr>
        <w:t>Повідомлення про намір</w:t>
      </w:r>
    </w:p>
    <w:p w:rsidR="00904599" w:rsidRPr="001936E8" w:rsidRDefault="00904599" w:rsidP="001528E3">
      <w:pPr>
        <w:widowControl w:val="0"/>
        <w:tabs>
          <w:tab w:val="left" w:pos="0"/>
          <w:tab w:val="left" w:pos="9747"/>
        </w:tabs>
        <w:suppressAutoHyphens/>
        <w:ind w:firstLine="709"/>
        <w:jc w:val="both"/>
        <w:rPr>
          <w:lang w:val="uk-UA"/>
        </w:rPr>
      </w:pPr>
      <w:r w:rsidRPr="001936E8">
        <w:rPr>
          <w:rFonts w:eastAsia="Lucida Sans Unicode"/>
          <w:i/>
          <w:color w:val="000000"/>
          <w:lang w:val="uk-UA"/>
        </w:rPr>
        <w:t>Повне та скорочене найменування суб’єкта господарювання:</w:t>
      </w:r>
      <w:r w:rsidRPr="001936E8">
        <w:rPr>
          <w:rFonts w:eastAsia="Lucida Sans Unicode"/>
          <w:color w:val="000000"/>
          <w:lang w:val="uk-UA"/>
        </w:rPr>
        <w:t xml:space="preserve"> </w:t>
      </w:r>
      <w:r w:rsidR="001528E3" w:rsidRPr="001936E8">
        <w:rPr>
          <w:lang w:val="uk-UA"/>
        </w:rPr>
        <w:t>ТОВАРИСТВО</w:t>
      </w:r>
      <w:r w:rsidR="007734A3" w:rsidRPr="001936E8">
        <w:rPr>
          <w:lang w:val="uk-UA"/>
        </w:rPr>
        <w:t xml:space="preserve"> З ОБМЕЖЕНОЮ ВІДПОВІДАЛЬНІСТЮ «РЕІНВЕНТЕКС»</w:t>
      </w:r>
      <w:r w:rsidR="001936E8" w:rsidRPr="001936E8">
        <w:rPr>
          <w:lang w:val="uk-UA"/>
        </w:rPr>
        <w:t xml:space="preserve">, </w:t>
      </w:r>
      <w:r w:rsidR="007734A3" w:rsidRPr="001936E8">
        <w:rPr>
          <w:lang w:val="uk-UA"/>
        </w:rPr>
        <w:t>ТОВ «РЕІНВЕНТЕКС»</w:t>
      </w:r>
      <w:r w:rsidRPr="001936E8">
        <w:rPr>
          <w:lang w:val="uk-UA" w:eastAsia="uk-UA"/>
        </w:rPr>
        <w:t>.</w:t>
      </w:r>
      <w:r w:rsidR="00545C9D" w:rsidRPr="001936E8">
        <w:rPr>
          <w:lang w:val="uk-UA" w:eastAsia="uk-UA"/>
        </w:rPr>
        <w:t xml:space="preserve"> </w:t>
      </w:r>
      <w:r w:rsidRPr="001936E8">
        <w:rPr>
          <w:rFonts w:eastAsia="Lucida Sans Unicode"/>
          <w:color w:val="000000"/>
          <w:lang w:val="uk-UA"/>
        </w:rPr>
        <w:t>Код ЄДРПОУ:</w:t>
      </w:r>
      <w:r w:rsidR="002B21EE" w:rsidRPr="001936E8">
        <w:rPr>
          <w:rFonts w:eastAsia="Lucida Sans Unicode"/>
          <w:color w:val="000000"/>
          <w:lang w:val="uk-UA"/>
        </w:rPr>
        <w:t xml:space="preserve"> </w:t>
      </w:r>
      <w:r w:rsidR="007734A3" w:rsidRPr="001936E8">
        <w:rPr>
          <w:bCs/>
          <w:lang w:val="uk-UA"/>
        </w:rPr>
        <w:t>42311434</w:t>
      </w:r>
      <w:r w:rsidRPr="001936E8">
        <w:rPr>
          <w:rFonts w:eastAsia="Lucida Sans Unicode"/>
          <w:color w:val="000000"/>
          <w:lang w:val="uk-UA"/>
        </w:rPr>
        <w:t>.</w:t>
      </w:r>
    </w:p>
    <w:p w:rsidR="00904599" w:rsidRPr="001936E8" w:rsidRDefault="00904599" w:rsidP="001936E8">
      <w:pPr>
        <w:pStyle w:val="a4"/>
        <w:ind w:firstLine="851"/>
        <w:jc w:val="both"/>
        <w:rPr>
          <w:lang w:val="uk-UA"/>
        </w:rPr>
      </w:pPr>
      <w:r w:rsidRPr="001936E8">
        <w:rPr>
          <w:rFonts w:eastAsia="Lucida Sans Unicode"/>
          <w:i/>
          <w:color w:val="000000"/>
          <w:lang w:val="uk-UA"/>
        </w:rPr>
        <w:t>Місцезнаходження суб’єкта господарювання, контактний номер телефону, адреса електронної пошти:</w:t>
      </w:r>
      <w:r w:rsidR="007734A3" w:rsidRPr="001936E8">
        <w:rPr>
          <w:lang w:val="uk-UA"/>
        </w:rPr>
        <w:t xml:space="preserve"> 08200, Київська обл., місто </w:t>
      </w:r>
      <w:r w:rsidR="001936E8" w:rsidRPr="001936E8">
        <w:rPr>
          <w:lang w:val="uk-UA"/>
        </w:rPr>
        <w:t>Ірпінь, вул.</w:t>
      </w:r>
      <w:r w:rsidR="001936E8">
        <w:rPr>
          <w:lang w:val="uk-UA"/>
        </w:rPr>
        <w:t xml:space="preserve"> </w:t>
      </w:r>
      <w:r w:rsidR="001936E8" w:rsidRPr="001936E8">
        <w:rPr>
          <w:lang w:val="uk-UA"/>
        </w:rPr>
        <w:t>Покровська, будинок </w:t>
      </w:r>
      <w:r w:rsidR="007734A3" w:rsidRPr="001936E8">
        <w:rPr>
          <w:lang w:val="uk-UA"/>
        </w:rPr>
        <w:t>1</w:t>
      </w:r>
      <w:r w:rsidR="002B21EE" w:rsidRPr="001936E8">
        <w:rPr>
          <w:lang w:val="uk-UA"/>
        </w:rPr>
        <w:t xml:space="preserve">; </w:t>
      </w:r>
      <w:proofErr w:type="spellStart"/>
      <w:r w:rsidR="002B21EE" w:rsidRPr="001936E8">
        <w:rPr>
          <w:lang w:val="uk-UA"/>
        </w:rPr>
        <w:t>тел</w:t>
      </w:r>
      <w:proofErr w:type="spellEnd"/>
      <w:r w:rsidR="002B21EE" w:rsidRPr="001936E8">
        <w:rPr>
          <w:lang w:val="uk-UA"/>
        </w:rPr>
        <w:t xml:space="preserve">. </w:t>
      </w:r>
      <w:hyperlink r:id="rId4" w:history="1">
        <w:r w:rsidR="007734A3" w:rsidRPr="001936E8">
          <w:rPr>
            <w:lang w:val="uk-UA"/>
          </w:rPr>
          <w:t>+380 67 401 9505</w:t>
        </w:r>
      </w:hyperlink>
      <w:r w:rsidR="006C35B3" w:rsidRPr="001936E8">
        <w:rPr>
          <w:lang w:val="uk-UA"/>
        </w:rPr>
        <w:t>; e-</w:t>
      </w:r>
      <w:proofErr w:type="spellStart"/>
      <w:r w:rsidR="006C35B3" w:rsidRPr="001936E8">
        <w:rPr>
          <w:lang w:val="uk-UA"/>
        </w:rPr>
        <w:t>mail</w:t>
      </w:r>
      <w:proofErr w:type="spellEnd"/>
      <w:r w:rsidR="006C35B3" w:rsidRPr="001936E8">
        <w:rPr>
          <w:lang w:val="uk-UA"/>
        </w:rPr>
        <w:t>:</w:t>
      </w:r>
      <w:r w:rsidR="002B21EE" w:rsidRPr="001936E8">
        <w:rPr>
          <w:lang w:val="uk-UA"/>
        </w:rPr>
        <w:t> </w:t>
      </w:r>
      <w:hyperlink r:id="rId5" w:tgtFrame="_blank" w:history="1">
        <w:r w:rsidR="007734A3" w:rsidRPr="001936E8">
          <w:rPr>
            <w:lang w:val="uk-UA"/>
          </w:rPr>
          <w:t>info@reinventex.com.ua</w:t>
        </w:r>
      </w:hyperlink>
      <w:r w:rsidR="00EC167C" w:rsidRPr="001936E8">
        <w:rPr>
          <w:lang w:val="uk-UA"/>
        </w:rPr>
        <w:t>.</w:t>
      </w:r>
    </w:p>
    <w:p w:rsidR="00904599" w:rsidRPr="001936E8" w:rsidRDefault="00904599" w:rsidP="00904599">
      <w:pPr>
        <w:widowControl w:val="0"/>
        <w:tabs>
          <w:tab w:val="left" w:pos="0"/>
          <w:tab w:val="left" w:pos="9747"/>
        </w:tabs>
        <w:suppressAutoHyphens/>
        <w:ind w:firstLine="709"/>
        <w:jc w:val="both"/>
        <w:rPr>
          <w:lang w:val="uk-UA"/>
        </w:rPr>
      </w:pPr>
      <w:r w:rsidRPr="001936E8">
        <w:rPr>
          <w:rFonts w:eastAsia="Lucida Sans Unicode"/>
          <w:i/>
          <w:color w:val="000000"/>
          <w:lang w:val="uk-UA"/>
        </w:rPr>
        <w:t xml:space="preserve">Місцезнаходження об’єкта/промислового майданчика: </w:t>
      </w:r>
      <w:r w:rsidR="001936E8" w:rsidRPr="001936E8">
        <w:rPr>
          <w:lang w:val="uk-UA"/>
        </w:rPr>
        <w:t>08200, Київська обл., місто </w:t>
      </w:r>
      <w:r w:rsidR="007734A3" w:rsidRPr="001936E8">
        <w:rPr>
          <w:lang w:val="uk-UA"/>
        </w:rPr>
        <w:t>Ірпінь, вул.</w:t>
      </w:r>
      <w:r w:rsidR="001936E8">
        <w:rPr>
          <w:lang w:val="uk-UA"/>
        </w:rPr>
        <w:t xml:space="preserve"> </w:t>
      </w:r>
      <w:r w:rsidR="007734A3" w:rsidRPr="001936E8">
        <w:rPr>
          <w:lang w:val="uk-UA"/>
        </w:rPr>
        <w:t>Покровська, будинок 1, 1-и</w:t>
      </w:r>
      <w:r w:rsidRPr="001936E8">
        <w:rPr>
          <w:lang w:val="uk-UA"/>
        </w:rPr>
        <w:t>.</w:t>
      </w:r>
    </w:p>
    <w:p w:rsidR="00904599" w:rsidRPr="001936E8" w:rsidRDefault="00904599" w:rsidP="00904599">
      <w:pPr>
        <w:widowControl w:val="0"/>
        <w:tabs>
          <w:tab w:val="left" w:pos="0"/>
          <w:tab w:val="left" w:pos="9747"/>
        </w:tabs>
        <w:suppressAutoHyphens/>
        <w:ind w:firstLine="709"/>
        <w:jc w:val="both"/>
        <w:rPr>
          <w:rFonts w:eastAsia="MS Mincho"/>
          <w:color w:val="000000"/>
          <w:lang w:val="uk-UA"/>
        </w:rPr>
      </w:pPr>
      <w:r w:rsidRPr="001936E8">
        <w:rPr>
          <w:rFonts w:eastAsia="Lucida Sans Unicode"/>
          <w:i/>
          <w:color w:val="000000"/>
          <w:lang w:val="uk-UA"/>
        </w:rPr>
        <w:t>Мета отримання дозволу на викиди:</w:t>
      </w:r>
      <w:r w:rsidRPr="001936E8">
        <w:rPr>
          <w:rFonts w:eastAsia="MS Mincho"/>
          <w:color w:val="000000"/>
          <w:lang w:val="uk-UA"/>
        </w:rPr>
        <w:t xml:space="preserve"> Отримання дозволу на викиди забруднюючих речовин в атмосферне повітря стаціонарними джерелами для існуючого об’єкта.</w:t>
      </w:r>
    </w:p>
    <w:p w:rsidR="00904599" w:rsidRPr="001936E8" w:rsidRDefault="00904599" w:rsidP="00904599">
      <w:pPr>
        <w:widowControl w:val="0"/>
        <w:tabs>
          <w:tab w:val="left" w:pos="0"/>
        </w:tabs>
        <w:suppressAutoHyphens/>
        <w:ind w:firstLine="709"/>
        <w:jc w:val="both"/>
        <w:rPr>
          <w:rFonts w:eastAsia="Lucida Sans Unicode"/>
          <w:bCs/>
          <w:color w:val="000000"/>
          <w:lang w:val="uk-UA"/>
        </w:rPr>
      </w:pPr>
      <w:r w:rsidRPr="001936E8">
        <w:rPr>
          <w:rFonts w:eastAsia="Lucida Sans Unicode"/>
          <w:i/>
          <w:color w:val="000000"/>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1936E8">
        <w:rPr>
          <w:rFonts w:eastAsia="Lucida Sans Unicode"/>
          <w:bCs/>
          <w:color w:val="000000"/>
          <w:lang w:val="uk-UA"/>
        </w:rPr>
        <w:t xml:space="preserve"> </w:t>
      </w:r>
      <w:r w:rsidR="002B21EE" w:rsidRPr="001936E8">
        <w:rPr>
          <w:lang w:val="uk-UA"/>
        </w:rPr>
        <w:t xml:space="preserve">Діяльність даного підприємства підпадає під категорії видів планованої діяльності та об’єктів, які можуть мати значний вплив на довкілля та підлягають оцінці впливу на довкілля (згідно із ст.3 Закону України </w:t>
      </w:r>
      <w:r w:rsidR="002B21EE" w:rsidRPr="001936E8">
        <w:rPr>
          <w:b/>
          <w:lang w:val="uk-UA"/>
        </w:rPr>
        <w:t>«</w:t>
      </w:r>
      <w:r w:rsidR="002B21EE" w:rsidRPr="001936E8">
        <w:rPr>
          <w:lang w:val="uk-UA"/>
        </w:rPr>
        <w:t>Про оцінку впливу на довкілля</w:t>
      </w:r>
      <w:r w:rsidR="002B21EE" w:rsidRPr="001936E8">
        <w:rPr>
          <w:b/>
          <w:lang w:val="uk-UA"/>
        </w:rPr>
        <w:t>»</w:t>
      </w:r>
      <w:r w:rsidR="002B21EE" w:rsidRPr="001936E8">
        <w:rPr>
          <w:lang w:val="uk-UA"/>
        </w:rPr>
        <w:t xml:space="preserve"> </w:t>
      </w:r>
      <w:r w:rsidR="007734A3" w:rsidRPr="001936E8">
        <w:rPr>
          <w:lang w:val="uk-UA"/>
        </w:rPr>
        <w:t xml:space="preserve">п. 3 </w:t>
      </w:r>
      <w:proofErr w:type="spellStart"/>
      <w:r w:rsidR="007734A3" w:rsidRPr="001936E8">
        <w:rPr>
          <w:lang w:val="uk-UA"/>
        </w:rPr>
        <w:t>п.п</w:t>
      </w:r>
      <w:proofErr w:type="spellEnd"/>
      <w:r w:rsidR="007734A3" w:rsidRPr="001936E8">
        <w:rPr>
          <w:lang w:val="uk-UA"/>
        </w:rPr>
        <w:t>. 11 –«</w:t>
      </w:r>
      <w:r w:rsidR="007734A3" w:rsidRPr="001936E8">
        <w:rPr>
          <w:shd w:val="clear" w:color="auto" w:fill="FFFFFF"/>
          <w:lang w:val="uk-UA"/>
        </w:rPr>
        <w:t xml:space="preserve">об’єкти оброблення відходів, що не є небезпечними, потужністю менше 100 </w:t>
      </w:r>
      <w:proofErr w:type="spellStart"/>
      <w:r w:rsidR="007734A3" w:rsidRPr="001936E8">
        <w:rPr>
          <w:shd w:val="clear" w:color="auto" w:fill="FFFFFF"/>
          <w:lang w:val="uk-UA"/>
        </w:rPr>
        <w:t>тонн</w:t>
      </w:r>
      <w:proofErr w:type="spellEnd"/>
      <w:r w:rsidR="007734A3" w:rsidRPr="001936E8">
        <w:rPr>
          <w:shd w:val="clear" w:color="auto" w:fill="FFFFFF"/>
          <w:lang w:val="uk-UA"/>
        </w:rPr>
        <w:t xml:space="preserve"> на добу</w:t>
      </w:r>
      <w:r w:rsidR="007734A3" w:rsidRPr="001936E8">
        <w:rPr>
          <w:lang w:val="uk-UA"/>
        </w:rPr>
        <w:t>»</w:t>
      </w:r>
      <w:r w:rsidR="002B21EE" w:rsidRPr="001936E8">
        <w:rPr>
          <w:lang w:val="uk-UA"/>
        </w:rPr>
        <w:t xml:space="preserve">). Оцінка впливу на довкілля здійснювалася. </w:t>
      </w:r>
      <w:r w:rsidR="007734A3" w:rsidRPr="001936E8">
        <w:rPr>
          <w:lang w:val="uk-UA"/>
        </w:rPr>
        <w:t>Висновок з оцінки впливу на довкілля №05.1-10/10334 від 03.03.2025. Реєстраційний номер справи про оцінку впливу на довкілля планованої діяльності 10334, номер і дата звіту про громадське обговорення 05.2-18/10334 від 03.03.2025</w:t>
      </w:r>
      <w:r w:rsidRPr="001936E8">
        <w:rPr>
          <w:rFonts w:eastAsia="MS Mincho"/>
          <w:color w:val="000000"/>
          <w:lang w:val="uk-UA"/>
        </w:rPr>
        <w:t>.</w:t>
      </w:r>
    </w:p>
    <w:p w:rsidR="00904599" w:rsidRPr="001936E8" w:rsidRDefault="00904599" w:rsidP="00904599">
      <w:pPr>
        <w:autoSpaceDE w:val="0"/>
        <w:autoSpaceDN w:val="0"/>
        <w:adjustRightInd w:val="0"/>
        <w:ind w:firstLine="709"/>
        <w:jc w:val="both"/>
        <w:rPr>
          <w:color w:val="000000" w:themeColor="text1"/>
          <w:lang w:val="uk-UA"/>
        </w:rPr>
      </w:pPr>
      <w:r w:rsidRPr="001936E8">
        <w:rPr>
          <w:rFonts w:eastAsia="Lucida Sans Unicode"/>
          <w:i/>
          <w:color w:val="000000"/>
          <w:lang w:val="uk-UA"/>
        </w:rPr>
        <w:t>Загальний опис об’єкта (опис виробництв та технологічного устаткування):</w:t>
      </w:r>
      <w:r w:rsidR="000A3BDE" w:rsidRPr="000A3BDE">
        <w:rPr>
          <w:lang w:val="uk-UA"/>
        </w:rPr>
        <w:t xml:space="preserve"> </w:t>
      </w:r>
      <w:r w:rsidR="000A3BDE" w:rsidRPr="001936E8">
        <w:rPr>
          <w:lang w:val="uk-UA"/>
        </w:rPr>
        <w:t>ТОВ «РЕІНВЕНТЕКС»</w:t>
      </w:r>
      <w:bookmarkStart w:id="0" w:name="_GoBack"/>
      <w:bookmarkEnd w:id="0"/>
      <w:r w:rsidRPr="001936E8">
        <w:rPr>
          <w:lang w:val="uk-UA" w:eastAsia="uk-UA"/>
        </w:rPr>
        <w:t xml:space="preserve"> </w:t>
      </w:r>
      <w:r w:rsidR="00AC670A" w:rsidRPr="001936E8">
        <w:rPr>
          <w:lang w:val="uk-UA" w:eastAsia="uk-UA"/>
        </w:rPr>
        <w:t xml:space="preserve">спеціалізується на </w:t>
      </w:r>
      <w:r w:rsidR="001528E3" w:rsidRPr="001936E8">
        <w:rPr>
          <w:lang w:val="uk-UA"/>
        </w:rPr>
        <w:t>обробленні текстильних відходів, що не є небезпечними, потужністю до 9,6 тон на добу</w:t>
      </w:r>
      <w:r w:rsidR="00AC670A" w:rsidRPr="001936E8">
        <w:rPr>
          <w:color w:val="000000" w:themeColor="text1"/>
          <w:lang w:val="uk-UA"/>
        </w:rPr>
        <w:t xml:space="preserve">. </w:t>
      </w:r>
      <w:r w:rsidR="001528E3" w:rsidRPr="001936E8">
        <w:rPr>
          <w:rStyle w:val="40pt"/>
          <w:rFonts w:eastAsia="Calibri"/>
          <w:sz w:val="24"/>
          <w:szCs w:val="24"/>
        </w:rPr>
        <w:t>Для оброблення відходів передбачено в</w:t>
      </w:r>
      <w:r w:rsidR="001528E3" w:rsidRPr="001936E8">
        <w:rPr>
          <w:lang w:val="uk-UA"/>
        </w:rPr>
        <w:t xml:space="preserve">становлення нової технологічної лінії з відновлення текстильних відходів, що не є небезпечними, </w:t>
      </w:r>
      <w:r w:rsidR="001528E3" w:rsidRPr="001936E8">
        <w:rPr>
          <w:color w:val="000000"/>
          <w:lang w:val="uk-UA" w:eastAsia="uk-UA"/>
        </w:rPr>
        <w:t xml:space="preserve">і </w:t>
      </w:r>
      <w:r w:rsidR="001528E3" w:rsidRPr="001936E8">
        <w:rPr>
          <w:lang w:val="uk-UA"/>
        </w:rPr>
        <w:t>додаткового обладнання у існуючому виробничо-складському приміщенні</w:t>
      </w:r>
      <w:r w:rsidR="001528E3" w:rsidRPr="001936E8">
        <w:rPr>
          <w:bCs/>
          <w:color w:val="000000"/>
          <w:shd w:val="clear" w:color="auto" w:fill="FFFFFF"/>
          <w:lang w:val="uk-UA"/>
        </w:rPr>
        <w:t xml:space="preserve">. </w:t>
      </w:r>
      <w:r w:rsidR="001528E3" w:rsidRPr="001936E8">
        <w:rPr>
          <w:lang w:val="uk-UA"/>
        </w:rPr>
        <w:t xml:space="preserve">Текстильні відходи доставлятимуться до склад об’єкту планованої діяльності автотранспортом. Розвантаження забезпечуватиметься персоналом. На складі текстильні відходи будуть сортуватися за видами текстилю та тимчасово зберігатися для подальшого оброблення. Зі складу відходи вручну завантажуються на </w:t>
      </w:r>
      <w:proofErr w:type="spellStart"/>
      <w:r w:rsidR="001528E3" w:rsidRPr="001936E8">
        <w:rPr>
          <w:lang w:val="uk-UA"/>
        </w:rPr>
        <w:t>рубочні</w:t>
      </w:r>
      <w:proofErr w:type="spellEnd"/>
      <w:r w:rsidR="001528E3" w:rsidRPr="001936E8">
        <w:rPr>
          <w:lang w:val="uk-UA"/>
        </w:rPr>
        <w:t xml:space="preserve"> машини, потім за допомогою </w:t>
      </w:r>
      <w:proofErr w:type="spellStart"/>
      <w:r w:rsidR="001528E3" w:rsidRPr="001936E8">
        <w:rPr>
          <w:lang w:val="uk-UA"/>
        </w:rPr>
        <w:t>повітро</w:t>
      </w:r>
      <w:proofErr w:type="spellEnd"/>
      <w:r w:rsidR="001528E3" w:rsidRPr="001936E8">
        <w:rPr>
          <w:lang w:val="uk-UA"/>
        </w:rPr>
        <w:t xml:space="preserve">-трубопроводів потрапляють у бокси для витримки. Після витримки </w:t>
      </w:r>
      <w:proofErr w:type="spellStart"/>
      <w:r w:rsidR="001528E3" w:rsidRPr="001936E8">
        <w:rPr>
          <w:lang w:val="uk-UA"/>
        </w:rPr>
        <w:t>повітро</w:t>
      </w:r>
      <w:proofErr w:type="spellEnd"/>
      <w:r w:rsidR="001528E3" w:rsidRPr="001936E8">
        <w:rPr>
          <w:lang w:val="uk-UA"/>
        </w:rPr>
        <w:t xml:space="preserve">-трубопроводами текстиль потрапляє через накопичувач та живильник до лінії механічного розволокнення за допомогою </w:t>
      </w:r>
      <w:proofErr w:type="spellStart"/>
      <w:r w:rsidR="001528E3" w:rsidRPr="001936E8">
        <w:rPr>
          <w:lang w:val="uk-UA"/>
        </w:rPr>
        <w:t>колкових</w:t>
      </w:r>
      <w:proofErr w:type="spellEnd"/>
      <w:r w:rsidR="001528E3" w:rsidRPr="001936E8">
        <w:rPr>
          <w:lang w:val="uk-UA"/>
        </w:rPr>
        <w:t xml:space="preserve"> барабанів. Розкрите волокно за допомогою </w:t>
      </w:r>
      <w:proofErr w:type="spellStart"/>
      <w:r w:rsidR="001528E3" w:rsidRPr="001936E8">
        <w:rPr>
          <w:lang w:val="uk-UA"/>
        </w:rPr>
        <w:t>повітро</w:t>
      </w:r>
      <w:proofErr w:type="spellEnd"/>
      <w:r w:rsidR="001528E3" w:rsidRPr="001936E8">
        <w:rPr>
          <w:lang w:val="uk-UA"/>
        </w:rPr>
        <w:t xml:space="preserve">-трубопроводів потрапляє у автоматичний прес, де </w:t>
      </w:r>
      <w:proofErr w:type="spellStart"/>
      <w:r w:rsidR="001528E3" w:rsidRPr="001936E8">
        <w:rPr>
          <w:lang w:val="uk-UA"/>
        </w:rPr>
        <w:t>кіпується</w:t>
      </w:r>
      <w:proofErr w:type="spellEnd"/>
      <w:r w:rsidR="001528E3" w:rsidRPr="001936E8">
        <w:rPr>
          <w:lang w:val="uk-UA"/>
        </w:rPr>
        <w:t xml:space="preserve">. </w:t>
      </w:r>
      <w:proofErr w:type="spellStart"/>
      <w:r w:rsidR="001528E3" w:rsidRPr="001936E8">
        <w:rPr>
          <w:lang w:val="uk-UA"/>
        </w:rPr>
        <w:t>Зкіповані</w:t>
      </w:r>
      <w:proofErr w:type="spellEnd"/>
      <w:r w:rsidR="001528E3" w:rsidRPr="001936E8">
        <w:rPr>
          <w:lang w:val="uk-UA"/>
        </w:rPr>
        <w:t xml:space="preserve"> відновлені текстильні відходи переміщатимуться на склад готової продукції, які в подальшому реалізується іншим суб’єктам господарювання для використання у якості сировини для виробництв легкої промисловості</w:t>
      </w:r>
      <w:r w:rsidR="00D900EF" w:rsidRPr="001936E8">
        <w:rPr>
          <w:color w:val="000000" w:themeColor="text1"/>
          <w:lang w:val="uk-UA"/>
        </w:rPr>
        <w:t xml:space="preserve">. </w:t>
      </w:r>
      <w:r w:rsidR="00D900EF" w:rsidRPr="001936E8">
        <w:rPr>
          <w:lang w:val="uk-UA"/>
        </w:rPr>
        <w:t xml:space="preserve">Джерелами утворення забруднюючих речовин є </w:t>
      </w:r>
      <w:r w:rsidR="001528E3" w:rsidRPr="001936E8">
        <w:rPr>
          <w:lang w:val="uk-UA"/>
        </w:rPr>
        <w:t>лінія з відновлення текстильних відходів, Автотранспорт місце розвантаження відходів (сировини) та готової продукції</w:t>
      </w:r>
      <w:r w:rsidR="00B45055" w:rsidRPr="001936E8">
        <w:rPr>
          <w:lang w:val="uk-UA" w:eastAsia="uk-UA"/>
        </w:rPr>
        <w:t>.</w:t>
      </w:r>
      <w:r w:rsidR="00420B4E" w:rsidRPr="001936E8">
        <w:rPr>
          <w:lang w:val="uk-UA" w:eastAsia="uk-UA"/>
        </w:rPr>
        <w:t xml:space="preserve"> </w:t>
      </w:r>
    </w:p>
    <w:p w:rsidR="00904599" w:rsidRPr="001936E8" w:rsidRDefault="00904599" w:rsidP="001528E3">
      <w:pPr>
        <w:ind w:firstLine="709"/>
        <w:jc w:val="both"/>
        <w:rPr>
          <w:color w:val="000000"/>
          <w:lang w:val="uk-UA"/>
        </w:rPr>
      </w:pPr>
      <w:r w:rsidRPr="001936E8">
        <w:rPr>
          <w:rFonts w:eastAsia="Lucida Sans Unicode"/>
          <w:i/>
          <w:color w:val="000000"/>
          <w:lang w:val="uk-UA"/>
        </w:rPr>
        <w:t>Відомості щодо видів та обсягів викидів:</w:t>
      </w:r>
      <w:r w:rsidRPr="001936E8">
        <w:rPr>
          <w:lang w:val="uk-UA"/>
        </w:rPr>
        <w:t xml:space="preserve"> </w:t>
      </w:r>
      <w:r w:rsidR="000C10AB" w:rsidRPr="001936E8">
        <w:rPr>
          <w:bCs/>
          <w:lang w:val="uk-UA"/>
        </w:rPr>
        <w:t>При функціонуванні обладнання в атмосферу надходять наступні забруднюючі речовини</w:t>
      </w:r>
      <w:r w:rsidR="001528E3" w:rsidRPr="001936E8">
        <w:rPr>
          <w:bCs/>
          <w:lang w:val="uk-UA"/>
        </w:rPr>
        <w:t xml:space="preserve"> (т/рік)</w:t>
      </w:r>
      <w:r w:rsidR="000C10AB" w:rsidRPr="001936E8">
        <w:rPr>
          <w:bCs/>
          <w:lang w:val="uk-UA"/>
        </w:rPr>
        <w:t xml:space="preserve">: </w:t>
      </w:r>
      <w:r w:rsidR="001528E3" w:rsidRPr="001936E8">
        <w:rPr>
          <w:lang w:val="uk-UA"/>
        </w:rPr>
        <w:t xml:space="preserve">Оксид вуглецю </w:t>
      </w:r>
      <w:r w:rsidR="001528E3" w:rsidRPr="001936E8">
        <w:rPr>
          <w:color w:val="000000"/>
          <w:lang w:val="uk-UA"/>
        </w:rPr>
        <w:t>–</w:t>
      </w:r>
      <w:r w:rsidR="001528E3" w:rsidRPr="001936E8">
        <w:rPr>
          <w:lang w:val="uk-UA"/>
        </w:rPr>
        <w:t xml:space="preserve"> </w:t>
      </w:r>
      <w:r w:rsidR="001528E3" w:rsidRPr="001936E8">
        <w:rPr>
          <w:lang w:val="uk-UA" w:eastAsia="uk-UA"/>
        </w:rPr>
        <w:t>0,01432</w:t>
      </w:r>
      <w:r w:rsidR="001528E3" w:rsidRPr="001936E8">
        <w:rPr>
          <w:lang w:val="uk-UA"/>
        </w:rPr>
        <w:t xml:space="preserve">; Неметанові леткі органічні сполуки (НМЛОС) </w:t>
      </w:r>
      <w:r w:rsidR="001528E3" w:rsidRPr="001936E8">
        <w:rPr>
          <w:color w:val="000000"/>
          <w:lang w:val="uk-UA"/>
        </w:rPr>
        <w:t xml:space="preserve">– </w:t>
      </w:r>
      <w:r w:rsidR="001528E3" w:rsidRPr="001936E8">
        <w:rPr>
          <w:lang w:val="uk-UA" w:eastAsia="uk-UA"/>
        </w:rPr>
        <w:t>0,00344</w:t>
      </w:r>
      <w:r w:rsidR="001528E3" w:rsidRPr="001936E8">
        <w:rPr>
          <w:lang w:val="uk-UA"/>
        </w:rPr>
        <w:t xml:space="preserve">; Оксиди азоту (оксид та діоксид азоту) в перерахунку на діоксид азоту </w:t>
      </w:r>
      <w:r w:rsidR="001528E3" w:rsidRPr="001936E8">
        <w:rPr>
          <w:color w:val="000000"/>
          <w:lang w:val="uk-UA"/>
        </w:rPr>
        <w:t xml:space="preserve">– </w:t>
      </w:r>
      <w:r w:rsidR="001528E3" w:rsidRPr="001936E8">
        <w:rPr>
          <w:lang w:val="uk-UA" w:eastAsia="uk-UA"/>
        </w:rPr>
        <w:t>0,001589</w:t>
      </w:r>
      <w:r w:rsidR="001528E3" w:rsidRPr="001936E8">
        <w:rPr>
          <w:lang w:val="uk-UA"/>
        </w:rPr>
        <w:t xml:space="preserve">; Речовини у вигляді суспендованих твердих часток недиференційованих за складом </w:t>
      </w:r>
      <w:r w:rsidR="001528E3" w:rsidRPr="001936E8">
        <w:rPr>
          <w:color w:val="000000"/>
          <w:lang w:val="uk-UA"/>
        </w:rPr>
        <w:t xml:space="preserve">– </w:t>
      </w:r>
      <w:r w:rsidR="001528E3" w:rsidRPr="001936E8">
        <w:rPr>
          <w:color w:val="000000" w:themeColor="text1"/>
          <w:lang w:val="uk-UA"/>
        </w:rPr>
        <w:t>0,229172</w:t>
      </w:r>
      <w:r w:rsidR="001528E3" w:rsidRPr="001936E8">
        <w:rPr>
          <w:lang w:val="uk-UA"/>
        </w:rPr>
        <w:t xml:space="preserve">; Діоксид сірки (діоксид та триоксид) в перерахунку на діоксид сірки </w:t>
      </w:r>
      <w:r w:rsidR="001528E3" w:rsidRPr="001936E8">
        <w:rPr>
          <w:color w:val="000000"/>
          <w:lang w:val="uk-UA"/>
        </w:rPr>
        <w:t xml:space="preserve">– </w:t>
      </w:r>
      <w:r w:rsidR="001528E3" w:rsidRPr="001936E8">
        <w:rPr>
          <w:lang w:val="uk-UA" w:eastAsia="uk-UA"/>
        </w:rPr>
        <w:t>0,000223</w:t>
      </w:r>
      <w:r w:rsidRPr="001936E8">
        <w:rPr>
          <w:color w:val="000000"/>
          <w:lang w:val="uk-UA"/>
        </w:rPr>
        <w:t xml:space="preserve">. </w:t>
      </w:r>
      <w:r w:rsidRPr="001936E8">
        <w:rPr>
          <w:rFonts w:eastAsia="MS Mincho"/>
          <w:color w:val="000000"/>
          <w:lang w:val="uk-UA"/>
        </w:rPr>
        <w:t>Сумарні валові викиди становлять</w:t>
      </w:r>
      <w:r w:rsidR="001528E3" w:rsidRPr="001936E8">
        <w:rPr>
          <w:color w:val="000000"/>
          <w:lang w:val="uk-UA"/>
        </w:rPr>
        <w:t xml:space="preserve"> –</w:t>
      </w:r>
      <w:r w:rsidRPr="001936E8">
        <w:rPr>
          <w:color w:val="000000"/>
          <w:lang w:val="uk-UA"/>
        </w:rPr>
        <w:t xml:space="preserve"> </w:t>
      </w:r>
      <w:r w:rsidR="001528E3" w:rsidRPr="001936E8">
        <w:rPr>
          <w:color w:val="000000"/>
          <w:lang w:val="uk-UA" w:eastAsia="uk-UA"/>
        </w:rPr>
        <w:t>0,248744</w:t>
      </w:r>
      <w:r w:rsidRPr="001936E8">
        <w:rPr>
          <w:color w:val="000000"/>
          <w:lang w:val="uk-UA"/>
        </w:rPr>
        <w:t xml:space="preserve"> т/рік.</w:t>
      </w:r>
    </w:p>
    <w:p w:rsidR="00904599" w:rsidRPr="001936E8" w:rsidRDefault="00904599" w:rsidP="00904599">
      <w:pPr>
        <w:tabs>
          <w:tab w:val="left" w:pos="0"/>
        </w:tabs>
        <w:ind w:firstLine="709"/>
        <w:jc w:val="both"/>
        <w:rPr>
          <w:rFonts w:eastAsia="Lucida Sans Unicode"/>
          <w:color w:val="000000"/>
          <w:lang w:val="uk-UA"/>
        </w:rPr>
      </w:pPr>
      <w:r w:rsidRPr="001936E8">
        <w:rPr>
          <w:rFonts w:eastAsia="Lucida Sans Unicode"/>
          <w:i/>
          <w:color w:val="000000"/>
          <w:lang w:val="uk-UA"/>
        </w:rPr>
        <w:t>Заходи щодо впровадження найкращих існуючих технологій виробництва, що виконані або/та які потребують виконання:</w:t>
      </w:r>
      <w:r w:rsidRPr="001936E8">
        <w:rPr>
          <w:rFonts w:eastAsia="Lucida Sans Unicode"/>
          <w:color w:val="000000"/>
          <w:lang w:val="uk-UA"/>
        </w:rPr>
        <w:t xml:space="preserve"> </w:t>
      </w:r>
      <w:r w:rsidRPr="001936E8">
        <w:rPr>
          <w:rFonts w:eastAsia="MS Mincho"/>
          <w:color w:val="000000"/>
          <w:lang w:val="uk-UA"/>
        </w:rPr>
        <w:t>На підприємстві відсутні виробництва та устаткування, які підлягають до впровадження найкращих доступних технологій та методів керування.</w:t>
      </w:r>
    </w:p>
    <w:p w:rsidR="00904599" w:rsidRPr="001936E8" w:rsidRDefault="00904599" w:rsidP="00904599">
      <w:pPr>
        <w:widowControl w:val="0"/>
        <w:tabs>
          <w:tab w:val="left" w:pos="0"/>
        </w:tabs>
        <w:suppressAutoHyphens/>
        <w:ind w:firstLine="709"/>
        <w:jc w:val="both"/>
        <w:rPr>
          <w:rFonts w:eastAsia="Lucida Sans Unicode"/>
          <w:color w:val="000000"/>
          <w:lang w:val="uk-UA"/>
        </w:rPr>
      </w:pPr>
      <w:r w:rsidRPr="001936E8">
        <w:rPr>
          <w:rFonts w:eastAsia="Lucida Sans Unicode"/>
          <w:i/>
          <w:color w:val="000000"/>
          <w:lang w:val="uk-UA"/>
        </w:rPr>
        <w:t>Перелік заходів щодо скорочення викидів, що виконані або/та які потребують виконання:</w:t>
      </w:r>
      <w:r w:rsidRPr="001936E8">
        <w:rPr>
          <w:rFonts w:eastAsia="Lucida Sans Unicode"/>
          <w:color w:val="000000"/>
          <w:lang w:val="uk-UA"/>
        </w:rPr>
        <w:t xml:space="preserve"> </w:t>
      </w:r>
      <w:r w:rsidRPr="001936E8">
        <w:rPr>
          <w:rFonts w:eastAsia="MS Mincho"/>
          <w:color w:val="000000"/>
          <w:lang w:val="uk-UA"/>
        </w:rPr>
        <w:t>не передбачені, оскільки відсутні нормативні перевищення викидів.</w:t>
      </w:r>
    </w:p>
    <w:p w:rsidR="00904599" w:rsidRPr="001936E8" w:rsidRDefault="00904599" w:rsidP="00A8600B">
      <w:pPr>
        <w:widowControl w:val="0"/>
        <w:tabs>
          <w:tab w:val="left" w:pos="0"/>
        </w:tabs>
        <w:suppressAutoHyphens/>
        <w:ind w:firstLine="709"/>
        <w:jc w:val="both"/>
        <w:rPr>
          <w:rFonts w:eastAsia="Lucida Sans Unicode"/>
          <w:color w:val="000000"/>
          <w:lang w:val="uk-UA"/>
        </w:rPr>
      </w:pPr>
      <w:r w:rsidRPr="001936E8">
        <w:rPr>
          <w:rFonts w:eastAsia="Lucida Sans Unicode"/>
          <w:i/>
          <w:color w:val="000000"/>
          <w:lang w:val="uk-UA"/>
        </w:rPr>
        <w:lastRenderedPageBreak/>
        <w:t>Дотримання виконання природоохоронних заходів щодо скорочення викидів:</w:t>
      </w:r>
      <w:r w:rsidRPr="001936E8">
        <w:rPr>
          <w:rFonts w:eastAsia="Lucida Sans Unicode"/>
          <w:color w:val="000000"/>
          <w:lang w:val="uk-UA"/>
        </w:rPr>
        <w:t xml:space="preserve"> </w:t>
      </w:r>
      <w:r w:rsidRPr="001936E8">
        <w:rPr>
          <w:rFonts w:eastAsia="MS Mincho"/>
          <w:color w:val="000000"/>
          <w:lang w:val="uk-UA"/>
        </w:rPr>
        <w:t>не передбачено.</w:t>
      </w:r>
    </w:p>
    <w:p w:rsidR="00A8600B" w:rsidRPr="001936E8" w:rsidRDefault="00A8600B" w:rsidP="00A8600B">
      <w:pPr>
        <w:tabs>
          <w:tab w:val="left" w:pos="0"/>
        </w:tabs>
        <w:ind w:firstLine="709"/>
        <w:jc w:val="both"/>
        <w:rPr>
          <w:lang w:val="uk-UA"/>
        </w:rPr>
      </w:pPr>
      <w:r w:rsidRPr="001936E8">
        <w:rPr>
          <w:rFonts w:eastAsia="Lucida Sans Unicode"/>
          <w:i/>
          <w:color w:val="000000"/>
          <w:lang w:val="uk-UA"/>
        </w:rPr>
        <w:t>Відповідність пропозицій щодо дозволених обсягів викидів законодавству:</w:t>
      </w:r>
      <w:r w:rsidRPr="001936E8">
        <w:rPr>
          <w:rFonts w:eastAsia="Lucida Sans Unicode"/>
          <w:color w:val="000000"/>
          <w:lang w:val="uk-UA"/>
        </w:rPr>
        <w:t xml:space="preserve"> </w:t>
      </w:r>
      <w:r w:rsidRPr="001936E8">
        <w:rPr>
          <w:rFonts w:eastAsia="MS Mincho"/>
          <w:color w:val="000000"/>
          <w:lang w:val="uk-UA"/>
        </w:rPr>
        <w:t>викиди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r w:rsidRPr="001936E8">
        <w:rPr>
          <w:lang w:val="uk-UA"/>
        </w:rPr>
        <w:t xml:space="preserve"> </w:t>
      </w:r>
    </w:p>
    <w:p w:rsidR="00A8600B" w:rsidRPr="001936E8" w:rsidRDefault="00A8600B" w:rsidP="00A8600B">
      <w:pPr>
        <w:widowControl w:val="0"/>
        <w:tabs>
          <w:tab w:val="left" w:pos="0"/>
        </w:tabs>
        <w:suppressAutoHyphens/>
        <w:ind w:firstLine="709"/>
        <w:jc w:val="both"/>
        <w:rPr>
          <w:rFonts w:eastAsia="Lucida Sans Unicode"/>
          <w:color w:val="000000"/>
          <w:lang w:val="uk-UA"/>
        </w:rPr>
      </w:pPr>
      <w:r w:rsidRPr="001936E8">
        <w:rPr>
          <w:rFonts w:eastAsia="Lucida Sans Unicode"/>
          <w:i/>
          <w:color w:val="000000"/>
          <w:lang w:val="uk-UA"/>
        </w:rPr>
        <w:t>Адреса обласної держадміністрації, до якої можуть надсилатися зауваження та пропозиції громадськості щодо дозволу на викиди:</w:t>
      </w:r>
      <w:r w:rsidRPr="001936E8">
        <w:rPr>
          <w:rFonts w:eastAsia="Lucida Sans Unicode"/>
          <w:b/>
          <w:i/>
          <w:color w:val="000000"/>
          <w:lang w:val="uk-UA"/>
        </w:rPr>
        <w:t xml:space="preserve"> </w:t>
      </w:r>
      <w:r w:rsidRPr="001936E8">
        <w:rPr>
          <w:lang w:val="uk-UA"/>
        </w:rPr>
        <w:t>Київська</w:t>
      </w:r>
      <w:r w:rsidRPr="001936E8">
        <w:rPr>
          <w:rFonts w:eastAsia="MS Mincho"/>
          <w:color w:val="000000"/>
          <w:lang w:val="uk-UA"/>
        </w:rPr>
        <w:t xml:space="preserve"> обласна військова адміністрація, </w:t>
      </w:r>
      <w:r w:rsidRPr="001936E8">
        <w:rPr>
          <w:bCs/>
          <w:lang w:val="uk-UA"/>
        </w:rPr>
        <w:t>01196, м. Київ-196, площа Лесі Українки, 1</w:t>
      </w:r>
      <w:r w:rsidRPr="001936E8">
        <w:rPr>
          <w:lang w:val="uk-UA"/>
        </w:rPr>
        <w:t xml:space="preserve">, </w:t>
      </w:r>
      <w:proofErr w:type="spellStart"/>
      <w:r w:rsidRPr="001936E8">
        <w:rPr>
          <w:lang w:val="uk-UA"/>
        </w:rPr>
        <w:t>тел</w:t>
      </w:r>
      <w:proofErr w:type="spellEnd"/>
      <w:r w:rsidRPr="001936E8">
        <w:rPr>
          <w:lang w:val="uk-UA"/>
        </w:rPr>
        <w:t>. (044) 286-84-11, е-</w:t>
      </w:r>
      <w:proofErr w:type="spellStart"/>
      <w:r w:rsidRPr="001936E8">
        <w:rPr>
          <w:lang w:val="uk-UA"/>
        </w:rPr>
        <w:t>mail</w:t>
      </w:r>
      <w:proofErr w:type="spellEnd"/>
      <w:r w:rsidRPr="001936E8">
        <w:rPr>
          <w:lang w:val="uk-UA"/>
        </w:rPr>
        <w:t>: </w:t>
      </w:r>
      <w:r w:rsidRPr="001936E8">
        <w:rPr>
          <w:bCs/>
          <w:lang w:val="uk-UA"/>
        </w:rPr>
        <w:t>zvern@koda.gov.ua</w:t>
      </w:r>
      <w:r w:rsidRPr="001936E8">
        <w:rPr>
          <w:rFonts w:eastAsia="MS Mincho"/>
          <w:color w:val="000000"/>
          <w:lang w:val="uk-UA"/>
        </w:rPr>
        <w:t>.</w:t>
      </w:r>
    </w:p>
    <w:p w:rsidR="00A8600B" w:rsidRPr="001936E8" w:rsidRDefault="00A8600B" w:rsidP="00A8600B">
      <w:pPr>
        <w:widowControl w:val="0"/>
        <w:tabs>
          <w:tab w:val="left" w:pos="0"/>
        </w:tabs>
        <w:suppressAutoHyphens/>
        <w:ind w:firstLine="709"/>
        <w:jc w:val="both"/>
        <w:rPr>
          <w:rFonts w:eastAsia="Lucida Sans Unicode"/>
          <w:color w:val="000000"/>
          <w:lang w:val="uk-UA"/>
        </w:rPr>
      </w:pPr>
      <w:r w:rsidRPr="001936E8">
        <w:rPr>
          <w:rFonts w:eastAsia="Lucida Sans Unicode"/>
          <w:i/>
          <w:color w:val="000000"/>
          <w:lang w:val="uk-UA"/>
        </w:rPr>
        <w:t xml:space="preserve">Строки подання зауважень та пропозицій: </w:t>
      </w:r>
      <w:r w:rsidRPr="001936E8">
        <w:rPr>
          <w:rFonts w:eastAsia="Lucida Sans Unicode"/>
          <w:color w:val="000000"/>
          <w:lang w:val="uk-UA"/>
        </w:rPr>
        <w:t>30 календарних днів з дня публікації повідомлення про намір</w:t>
      </w:r>
      <w:r w:rsidRPr="001936E8">
        <w:rPr>
          <w:rFonts w:eastAsia="MS Mincho"/>
          <w:color w:val="000000"/>
          <w:lang w:val="uk-UA"/>
        </w:rPr>
        <w:t>.</w:t>
      </w:r>
    </w:p>
    <w:p w:rsidR="00C36811" w:rsidRPr="001936E8" w:rsidRDefault="00C36811" w:rsidP="00A8600B">
      <w:pPr>
        <w:jc w:val="both"/>
        <w:rPr>
          <w:lang w:val="uk-UA"/>
        </w:rPr>
      </w:pPr>
    </w:p>
    <w:sectPr w:rsidR="00C36811" w:rsidRPr="001936E8" w:rsidSect="003210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04599"/>
    <w:rsid w:val="00093F16"/>
    <w:rsid w:val="000A3BDE"/>
    <w:rsid w:val="000C10AB"/>
    <w:rsid w:val="00117671"/>
    <w:rsid w:val="001528E3"/>
    <w:rsid w:val="001936E8"/>
    <w:rsid w:val="001F1BB1"/>
    <w:rsid w:val="00224DF6"/>
    <w:rsid w:val="002B21EE"/>
    <w:rsid w:val="0032109A"/>
    <w:rsid w:val="00365C49"/>
    <w:rsid w:val="00420B4E"/>
    <w:rsid w:val="00522A95"/>
    <w:rsid w:val="00545C9D"/>
    <w:rsid w:val="00585D36"/>
    <w:rsid w:val="006C35B3"/>
    <w:rsid w:val="006F7ED6"/>
    <w:rsid w:val="007734A3"/>
    <w:rsid w:val="00830FF1"/>
    <w:rsid w:val="00904599"/>
    <w:rsid w:val="00A437A5"/>
    <w:rsid w:val="00A8600B"/>
    <w:rsid w:val="00AB4475"/>
    <w:rsid w:val="00AC670A"/>
    <w:rsid w:val="00AF4A17"/>
    <w:rsid w:val="00B322AC"/>
    <w:rsid w:val="00B45055"/>
    <w:rsid w:val="00C36811"/>
    <w:rsid w:val="00C85336"/>
    <w:rsid w:val="00CA5F7A"/>
    <w:rsid w:val="00CF3506"/>
    <w:rsid w:val="00D2242D"/>
    <w:rsid w:val="00D80A9C"/>
    <w:rsid w:val="00D900EF"/>
    <w:rsid w:val="00DD491D"/>
    <w:rsid w:val="00EC167C"/>
    <w:rsid w:val="00F04BDE"/>
    <w:rsid w:val="00FE6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0F96B-7DCF-4E0C-9459-031342BB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Курсив"/>
    <w:rsid w:val="00904599"/>
    <w:rPr>
      <w:i/>
      <w:iCs/>
      <w:spacing w:val="1"/>
      <w:sz w:val="22"/>
      <w:szCs w:val="22"/>
      <w:lang w:bidi="ar-SA"/>
    </w:rPr>
  </w:style>
  <w:style w:type="character" w:styleId="a3">
    <w:name w:val="Hyperlink"/>
    <w:basedOn w:val="a0"/>
    <w:uiPriority w:val="99"/>
    <w:semiHidden/>
    <w:unhideWhenUsed/>
    <w:rsid w:val="00FE658A"/>
    <w:rPr>
      <w:color w:val="0000FF"/>
      <w:u w:val="single"/>
    </w:rPr>
  </w:style>
  <w:style w:type="character" w:customStyle="1" w:styleId="40pt">
    <w:name w:val="Основной текст (4) + Интервал 0 pt"/>
    <w:rsid w:val="001528E3"/>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uk-UA"/>
    </w:rPr>
  </w:style>
  <w:style w:type="paragraph" w:styleId="a4">
    <w:name w:val="No Spacing"/>
    <w:uiPriority w:val="1"/>
    <w:qFormat/>
    <w:rsid w:val="001528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einventex.com.ua" TargetMode="External"/><Relationship Id="rId4" Type="http://schemas.openxmlformats.org/officeDocument/2006/relationships/hyperlink" Target="tel:+380674019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2973</Words>
  <Characters>1696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Третий</dc:creator>
  <cp:keywords/>
  <dc:description/>
  <cp:lastModifiedBy>Ігор Ополінський</cp:lastModifiedBy>
  <cp:revision>16</cp:revision>
  <dcterms:created xsi:type="dcterms:W3CDTF">2024-05-29T10:47:00Z</dcterms:created>
  <dcterms:modified xsi:type="dcterms:W3CDTF">2025-03-24T14:44:00Z</dcterms:modified>
</cp:coreProperties>
</file>