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D2D19" w14:textId="77777777" w:rsidR="005943E7" w:rsidRPr="005943E7" w:rsidRDefault="005943E7" w:rsidP="00A0368A">
      <w:pPr>
        <w:spacing w:after="0" w:line="240" w:lineRule="auto"/>
        <w:ind w:left="10773"/>
        <w:rPr>
          <w:rFonts w:ascii="Times New Roman" w:eastAsia="Times New Roman" w:hAnsi="Times New Roman" w:cs="Times New Roman"/>
          <w:sz w:val="28"/>
          <w:szCs w:val="28"/>
          <w:lang w:eastAsia="ru-RU"/>
        </w:rPr>
      </w:pPr>
      <w:bookmarkStart w:id="0" w:name="_GoBack"/>
      <w:bookmarkEnd w:id="0"/>
      <w:r w:rsidRPr="005943E7">
        <w:rPr>
          <w:rFonts w:ascii="Times New Roman" w:eastAsia="Times New Roman" w:hAnsi="Times New Roman" w:cs="Times New Roman"/>
          <w:sz w:val="28"/>
          <w:szCs w:val="28"/>
          <w:lang w:eastAsia="ru-RU"/>
        </w:rPr>
        <w:t>Додаток</w:t>
      </w:r>
    </w:p>
    <w:p w14:paraId="5D67D812" w14:textId="77777777" w:rsidR="00913704" w:rsidRDefault="00913704" w:rsidP="00A0368A">
      <w:pPr>
        <w:spacing w:after="0" w:line="240" w:lineRule="auto"/>
        <w:ind w:left="10773"/>
        <w:rPr>
          <w:rFonts w:ascii="Times New Roman" w:hAnsi="Times New Roman" w:cs="Times New Roman"/>
          <w:sz w:val="28"/>
          <w:szCs w:val="28"/>
        </w:rPr>
      </w:pPr>
      <w:r w:rsidRPr="005943E7">
        <w:rPr>
          <w:rFonts w:ascii="Times New Roman" w:eastAsia="Times New Roman" w:hAnsi="Times New Roman" w:cs="Times New Roman"/>
          <w:sz w:val="28"/>
          <w:szCs w:val="28"/>
          <w:lang w:eastAsia="ru-RU"/>
        </w:rPr>
        <w:t>до наказу Міністерства захисту довкілля</w:t>
      </w:r>
      <w:r>
        <w:rPr>
          <w:rFonts w:ascii="Times New Roman" w:hAnsi="Times New Roman" w:cs="Times New Roman"/>
          <w:sz w:val="28"/>
          <w:szCs w:val="28"/>
        </w:rPr>
        <w:t xml:space="preserve"> та природних ресурсів України «Про </w:t>
      </w:r>
      <w:r w:rsidR="005C45AD">
        <w:rPr>
          <w:rFonts w:ascii="Times New Roman" w:hAnsi="Times New Roman" w:cs="Times New Roman"/>
          <w:sz w:val="28"/>
          <w:szCs w:val="28"/>
        </w:rPr>
        <w:t>відмову</w:t>
      </w:r>
      <w:r>
        <w:rPr>
          <w:rFonts w:ascii="Times New Roman" w:hAnsi="Times New Roman" w:cs="Times New Roman"/>
          <w:sz w:val="28"/>
          <w:szCs w:val="28"/>
        </w:rPr>
        <w:t xml:space="preserve"> у </w:t>
      </w:r>
      <w:r w:rsidR="005C45AD">
        <w:rPr>
          <w:rFonts w:ascii="Times New Roman" w:hAnsi="Times New Roman" w:cs="Times New Roman"/>
          <w:sz w:val="28"/>
          <w:szCs w:val="28"/>
        </w:rPr>
        <w:t xml:space="preserve">видачі </w:t>
      </w:r>
      <w:r>
        <w:rPr>
          <w:rFonts w:ascii="Times New Roman" w:hAnsi="Times New Roman" w:cs="Times New Roman"/>
          <w:sz w:val="28"/>
          <w:szCs w:val="28"/>
        </w:rPr>
        <w:t>дозволу на викиди»</w:t>
      </w:r>
    </w:p>
    <w:p w14:paraId="73D90905" w14:textId="77777777" w:rsidR="00450AE3" w:rsidRPr="00A0368A" w:rsidRDefault="00450AE3" w:rsidP="00B07160">
      <w:pPr>
        <w:jc w:val="both"/>
        <w:rPr>
          <w:rFonts w:ascii="Times New Roman" w:hAnsi="Times New Roman" w:cs="Times New Roman"/>
          <w:sz w:val="28"/>
          <w:szCs w:val="28"/>
        </w:rPr>
      </w:pPr>
    </w:p>
    <w:p w14:paraId="683C06E4" w14:textId="77777777" w:rsidR="000B4578" w:rsidRDefault="00913704" w:rsidP="00450AE3">
      <w:pPr>
        <w:spacing w:after="0" w:line="240" w:lineRule="auto"/>
        <w:ind w:firstLine="459"/>
        <w:jc w:val="center"/>
        <w:rPr>
          <w:rFonts w:ascii="Times New Roman" w:eastAsiaTheme="minorEastAsia" w:hAnsi="Times New Roman" w:cs="Times New Roman"/>
          <w:sz w:val="28"/>
          <w:szCs w:val="28"/>
          <w:lang w:eastAsia="uk-UA"/>
        </w:rPr>
      </w:pPr>
      <w:r w:rsidRPr="00044825">
        <w:rPr>
          <w:rFonts w:ascii="Times New Roman" w:eastAsiaTheme="minorEastAsia" w:hAnsi="Times New Roman" w:cs="Times New Roman"/>
          <w:sz w:val="28"/>
          <w:szCs w:val="28"/>
          <w:lang w:eastAsia="uk-UA"/>
        </w:rPr>
        <w:t>Перелік</w:t>
      </w:r>
      <w:r w:rsidR="000B4578">
        <w:rPr>
          <w:rFonts w:ascii="Times New Roman" w:eastAsiaTheme="minorEastAsia" w:hAnsi="Times New Roman" w:cs="Times New Roman"/>
          <w:sz w:val="28"/>
          <w:szCs w:val="28"/>
          <w:lang w:eastAsia="uk-UA"/>
        </w:rPr>
        <w:t xml:space="preserve"> та опис </w:t>
      </w:r>
      <w:r w:rsidRPr="00044825">
        <w:rPr>
          <w:rFonts w:ascii="Times New Roman" w:eastAsiaTheme="minorEastAsia" w:hAnsi="Times New Roman" w:cs="Times New Roman"/>
          <w:sz w:val="28"/>
          <w:szCs w:val="28"/>
          <w:lang w:eastAsia="uk-UA"/>
        </w:rPr>
        <w:t>підстав</w:t>
      </w:r>
      <w:r w:rsidR="000B4578">
        <w:rPr>
          <w:rFonts w:ascii="Times New Roman" w:eastAsiaTheme="minorEastAsia" w:hAnsi="Times New Roman" w:cs="Times New Roman"/>
          <w:sz w:val="28"/>
          <w:szCs w:val="28"/>
          <w:lang w:eastAsia="uk-UA"/>
        </w:rPr>
        <w:t xml:space="preserve"> і пропозицій щодо усунення відповідних недоліків </w:t>
      </w:r>
      <w:r w:rsidR="0079094F">
        <w:rPr>
          <w:rFonts w:ascii="Times New Roman" w:eastAsiaTheme="minorEastAsia" w:hAnsi="Times New Roman" w:cs="Times New Roman"/>
          <w:sz w:val="28"/>
          <w:szCs w:val="28"/>
          <w:lang w:eastAsia="uk-UA"/>
        </w:rPr>
        <w:t>суб’єкту</w:t>
      </w:r>
      <w:r w:rsidR="00FA5379">
        <w:rPr>
          <w:rFonts w:ascii="Times New Roman" w:eastAsiaTheme="minorEastAsia" w:hAnsi="Times New Roman" w:cs="Times New Roman"/>
          <w:sz w:val="28"/>
          <w:szCs w:val="28"/>
          <w:lang w:eastAsia="uk-UA"/>
        </w:rPr>
        <w:t xml:space="preserve"> господарювання,</w:t>
      </w:r>
    </w:p>
    <w:p w14:paraId="61E13F41" w14:textId="77777777" w:rsidR="00FA5379" w:rsidRPr="00450AE3" w:rsidRDefault="00FA5379" w:rsidP="00450AE3">
      <w:pPr>
        <w:spacing w:after="0" w:line="240" w:lineRule="auto"/>
        <w:ind w:firstLine="459"/>
        <w:jc w:val="center"/>
        <w:rPr>
          <w:rFonts w:ascii="Times New Roman" w:hAnsi="Times New Roman" w:cs="Times New Roman"/>
          <w:sz w:val="28"/>
          <w:szCs w:val="28"/>
        </w:rPr>
      </w:pPr>
      <w:r>
        <w:rPr>
          <w:rFonts w:ascii="Times New Roman" w:hAnsi="Times New Roman"/>
          <w:sz w:val="28"/>
          <w:szCs w:val="28"/>
        </w:rPr>
        <w:t>щодо якого прийнято рішення про відмову у видачі дозволу на викиди забруднюючих речовин в атмосферне повітря стаціонарними джерелами</w:t>
      </w:r>
    </w:p>
    <w:p w14:paraId="19448612" w14:textId="77777777" w:rsidR="00450AE3" w:rsidRPr="00A0368A" w:rsidRDefault="00450AE3" w:rsidP="00450AE3">
      <w:pPr>
        <w:spacing w:after="0" w:line="240" w:lineRule="auto"/>
        <w:ind w:firstLine="459"/>
        <w:jc w:val="center"/>
        <w:rPr>
          <w:rFonts w:ascii="Times New Roman" w:eastAsiaTheme="minorEastAsia" w:hAnsi="Times New Roman" w:cs="Times New Roman"/>
          <w:sz w:val="28"/>
          <w:szCs w:val="28"/>
          <w:lang w:eastAsia="uk-UA"/>
        </w:rPr>
      </w:pPr>
    </w:p>
    <w:tbl>
      <w:tblPr>
        <w:tblStyle w:val="a3"/>
        <w:tblW w:w="15635" w:type="dxa"/>
        <w:tblLayout w:type="fixed"/>
        <w:tblLook w:val="04A0" w:firstRow="1" w:lastRow="0" w:firstColumn="1" w:lastColumn="0" w:noHBand="0" w:noVBand="1"/>
      </w:tblPr>
      <w:tblGrid>
        <w:gridCol w:w="1934"/>
        <w:gridCol w:w="2456"/>
        <w:gridCol w:w="2693"/>
        <w:gridCol w:w="5515"/>
        <w:gridCol w:w="3037"/>
      </w:tblGrid>
      <w:tr w:rsidR="00E620A3" w14:paraId="5153CD01" w14:textId="77777777" w:rsidTr="00A5418B">
        <w:tc>
          <w:tcPr>
            <w:tcW w:w="1934" w:type="dxa"/>
          </w:tcPr>
          <w:p w14:paraId="74D811C4" w14:textId="77777777" w:rsidR="00501C04" w:rsidRPr="00135871" w:rsidRDefault="00501C04" w:rsidP="00E620A3">
            <w:pPr>
              <w:jc w:val="center"/>
              <w:rPr>
                <w:rFonts w:ascii="Times New Roman" w:hAnsi="Times New Roman" w:cs="Times New Roman"/>
                <w:b/>
                <w:sz w:val="24"/>
                <w:szCs w:val="24"/>
              </w:rPr>
            </w:pPr>
            <w:r w:rsidRPr="00135871">
              <w:rPr>
                <w:rFonts w:ascii="Times New Roman" w:hAnsi="Times New Roman" w:cs="Times New Roman"/>
                <w:b/>
                <w:sz w:val="24"/>
                <w:szCs w:val="24"/>
              </w:rPr>
              <w:t>Дата надходження та вхідний номер листа</w:t>
            </w:r>
          </w:p>
        </w:tc>
        <w:tc>
          <w:tcPr>
            <w:tcW w:w="2456" w:type="dxa"/>
          </w:tcPr>
          <w:p w14:paraId="202E7302" w14:textId="77777777" w:rsidR="00501C04" w:rsidRPr="00135871" w:rsidRDefault="00E620A3" w:rsidP="00E620A3">
            <w:pPr>
              <w:jc w:val="center"/>
              <w:rPr>
                <w:rFonts w:ascii="Times New Roman" w:hAnsi="Times New Roman" w:cs="Times New Roman"/>
                <w:b/>
                <w:sz w:val="24"/>
                <w:szCs w:val="24"/>
              </w:rPr>
            </w:pPr>
            <w:r w:rsidRPr="00135871">
              <w:rPr>
                <w:rFonts w:ascii="Times New Roman" w:hAnsi="Times New Roman" w:cs="Times New Roman"/>
                <w:b/>
                <w:sz w:val="24"/>
                <w:szCs w:val="24"/>
              </w:rPr>
              <w:t>Назва суб’єкта господарювання, згідно з ЄДРПОУ</w:t>
            </w:r>
          </w:p>
          <w:p w14:paraId="30FECF4C" w14:textId="77777777" w:rsidR="00501C04" w:rsidRPr="00135871" w:rsidRDefault="00501C04" w:rsidP="00E620A3">
            <w:pPr>
              <w:jc w:val="center"/>
              <w:rPr>
                <w:rFonts w:ascii="Times New Roman" w:hAnsi="Times New Roman" w:cs="Times New Roman"/>
                <w:b/>
                <w:sz w:val="24"/>
                <w:szCs w:val="24"/>
              </w:rPr>
            </w:pPr>
          </w:p>
        </w:tc>
        <w:tc>
          <w:tcPr>
            <w:tcW w:w="2693" w:type="dxa"/>
          </w:tcPr>
          <w:p w14:paraId="3A635999" w14:textId="77777777" w:rsidR="00857E2F" w:rsidRDefault="00D11996" w:rsidP="00E620A3">
            <w:pPr>
              <w:jc w:val="center"/>
              <w:rPr>
                <w:rFonts w:ascii="Times New Roman" w:hAnsi="Times New Roman" w:cs="Times New Roman"/>
                <w:b/>
                <w:sz w:val="24"/>
                <w:szCs w:val="24"/>
              </w:rPr>
            </w:pPr>
            <w:r>
              <w:rPr>
                <w:rFonts w:ascii="Times New Roman" w:hAnsi="Times New Roman" w:cs="Times New Roman"/>
                <w:b/>
                <w:sz w:val="24"/>
                <w:szCs w:val="24"/>
              </w:rPr>
              <w:t>Місцезнаходження об’єкта/</w:t>
            </w:r>
            <w:r w:rsidR="00857E2F">
              <w:rPr>
                <w:rFonts w:ascii="Times New Roman" w:hAnsi="Times New Roman" w:cs="Times New Roman"/>
                <w:b/>
                <w:sz w:val="24"/>
                <w:szCs w:val="24"/>
              </w:rPr>
              <w:t>промислового майданчика</w:t>
            </w:r>
          </w:p>
          <w:p w14:paraId="107104E6" w14:textId="77777777" w:rsidR="00501C04" w:rsidRPr="00135871" w:rsidRDefault="00E620A3" w:rsidP="00857E2F">
            <w:pPr>
              <w:jc w:val="center"/>
              <w:rPr>
                <w:rFonts w:ascii="Times New Roman" w:hAnsi="Times New Roman" w:cs="Times New Roman"/>
                <w:b/>
                <w:sz w:val="24"/>
                <w:szCs w:val="24"/>
              </w:rPr>
            </w:pPr>
            <w:r w:rsidRPr="00135871">
              <w:rPr>
                <w:rFonts w:ascii="Times New Roman" w:hAnsi="Times New Roman" w:cs="Times New Roman"/>
                <w:b/>
                <w:sz w:val="24"/>
                <w:szCs w:val="24"/>
              </w:rPr>
              <w:t xml:space="preserve">суб’єкта господарювання </w:t>
            </w:r>
          </w:p>
        </w:tc>
        <w:tc>
          <w:tcPr>
            <w:tcW w:w="5515" w:type="dxa"/>
          </w:tcPr>
          <w:p w14:paraId="5AD59583" w14:textId="77777777" w:rsidR="00501C04" w:rsidRPr="00135871" w:rsidRDefault="00501C04" w:rsidP="00E620A3">
            <w:pPr>
              <w:ind w:firstLine="459"/>
              <w:jc w:val="center"/>
              <w:rPr>
                <w:rFonts w:ascii="Times New Roman" w:hAnsi="Times New Roman" w:cs="Times New Roman"/>
                <w:b/>
                <w:sz w:val="24"/>
                <w:szCs w:val="24"/>
              </w:rPr>
            </w:pPr>
            <w:r w:rsidRPr="00135871">
              <w:rPr>
                <w:rFonts w:ascii="Times New Roman" w:hAnsi="Times New Roman" w:cs="Times New Roman"/>
                <w:b/>
                <w:sz w:val="24"/>
                <w:szCs w:val="24"/>
              </w:rPr>
              <w:t>Підстави для відмови у видачі дозволу на викиди</w:t>
            </w:r>
            <w:r w:rsidRPr="00135871">
              <w:rPr>
                <w:rFonts w:ascii="Times New Roman" w:hAnsi="Times New Roman"/>
                <w:sz w:val="24"/>
                <w:szCs w:val="24"/>
              </w:rPr>
              <w:t xml:space="preserve"> </w:t>
            </w:r>
            <w:r w:rsidRPr="00135871">
              <w:rPr>
                <w:rFonts w:ascii="Times New Roman" w:hAnsi="Times New Roman" w:cs="Times New Roman"/>
                <w:b/>
                <w:sz w:val="24"/>
                <w:szCs w:val="24"/>
              </w:rPr>
              <w:t>забруднюючих речовин в атмосферне повітря стаціонарними джерелами</w:t>
            </w:r>
          </w:p>
          <w:p w14:paraId="4ED5B800" w14:textId="77777777" w:rsidR="00501C04" w:rsidRPr="00135871" w:rsidRDefault="00501C04" w:rsidP="00E620A3">
            <w:pPr>
              <w:jc w:val="center"/>
              <w:rPr>
                <w:rFonts w:ascii="Times New Roman" w:hAnsi="Times New Roman" w:cs="Times New Roman"/>
                <w:b/>
                <w:sz w:val="24"/>
                <w:szCs w:val="24"/>
              </w:rPr>
            </w:pPr>
          </w:p>
        </w:tc>
        <w:tc>
          <w:tcPr>
            <w:tcW w:w="3037" w:type="dxa"/>
          </w:tcPr>
          <w:p w14:paraId="7800CA0A" w14:textId="77777777" w:rsidR="00501C04" w:rsidRPr="00135871" w:rsidRDefault="00501C04" w:rsidP="00E620A3">
            <w:pPr>
              <w:jc w:val="center"/>
              <w:rPr>
                <w:rFonts w:ascii="Times New Roman" w:hAnsi="Times New Roman" w:cs="Times New Roman"/>
                <w:b/>
                <w:sz w:val="24"/>
                <w:szCs w:val="24"/>
              </w:rPr>
            </w:pPr>
            <w:r w:rsidRPr="00135871">
              <w:rPr>
                <w:rFonts w:ascii="Times New Roman" w:hAnsi="Times New Roman" w:cs="Times New Roman"/>
                <w:b/>
                <w:sz w:val="24"/>
                <w:szCs w:val="24"/>
              </w:rPr>
              <w:t>Пропозиції щодо усунення відповідних недоліків</w:t>
            </w:r>
          </w:p>
        </w:tc>
      </w:tr>
      <w:tr w:rsidR="00E620A3" w:rsidRPr="009C524A" w14:paraId="7A47AB9C" w14:textId="77777777" w:rsidTr="001E72DB">
        <w:trPr>
          <w:trHeight w:val="580"/>
        </w:trPr>
        <w:tc>
          <w:tcPr>
            <w:tcW w:w="1934" w:type="dxa"/>
          </w:tcPr>
          <w:p w14:paraId="16EC8472" w14:textId="7143ACB3" w:rsidR="00501C04" w:rsidRPr="009C524A" w:rsidRDefault="00B95411" w:rsidP="00913704">
            <w:pPr>
              <w:jc w:val="center"/>
              <w:rPr>
                <w:rFonts w:ascii="Times New Roman" w:hAnsi="Times New Roman"/>
                <w:sz w:val="28"/>
                <w:szCs w:val="28"/>
              </w:rPr>
            </w:pPr>
            <w:r w:rsidRPr="009C524A">
              <w:rPr>
                <w:rFonts w:ascii="Times New Roman" w:hAnsi="Times New Roman"/>
                <w:sz w:val="28"/>
                <w:szCs w:val="28"/>
              </w:rPr>
              <w:t>04</w:t>
            </w:r>
            <w:r w:rsidR="00A74EA7" w:rsidRPr="009C524A">
              <w:rPr>
                <w:rFonts w:ascii="Times New Roman" w:hAnsi="Times New Roman"/>
                <w:sz w:val="28"/>
                <w:szCs w:val="28"/>
              </w:rPr>
              <w:t>.0</w:t>
            </w:r>
            <w:r w:rsidRPr="009C524A">
              <w:rPr>
                <w:rFonts w:ascii="Times New Roman" w:hAnsi="Times New Roman"/>
                <w:sz w:val="28"/>
                <w:szCs w:val="28"/>
              </w:rPr>
              <w:t>4</w:t>
            </w:r>
            <w:r w:rsidR="00A74EA7" w:rsidRPr="009C524A">
              <w:rPr>
                <w:rFonts w:ascii="Times New Roman" w:hAnsi="Times New Roman"/>
                <w:sz w:val="28"/>
                <w:szCs w:val="28"/>
              </w:rPr>
              <w:t>.2025</w:t>
            </w:r>
          </w:p>
          <w:p w14:paraId="0AA1BE2B" w14:textId="2474EF77" w:rsidR="00501C04" w:rsidRPr="009C524A" w:rsidRDefault="008D6FB1" w:rsidP="009763E6">
            <w:pPr>
              <w:ind w:left="-113"/>
              <w:jc w:val="center"/>
              <w:rPr>
                <w:rFonts w:ascii="Times New Roman" w:hAnsi="Times New Roman"/>
                <w:sz w:val="28"/>
                <w:szCs w:val="28"/>
              </w:rPr>
            </w:pPr>
            <w:r w:rsidRPr="009C524A">
              <w:rPr>
                <w:rFonts w:ascii="Times New Roman" w:hAnsi="Times New Roman"/>
                <w:sz w:val="28"/>
                <w:szCs w:val="28"/>
              </w:rPr>
              <w:t xml:space="preserve">№ </w:t>
            </w:r>
            <w:r w:rsidR="00B95411" w:rsidRPr="009C524A">
              <w:rPr>
                <w:rFonts w:ascii="Times New Roman" w:hAnsi="Times New Roman"/>
                <w:sz w:val="28"/>
                <w:szCs w:val="28"/>
              </w:rPr>
              <w:t>151</w:t>
            </w:r>
            <w:r w:rsidR="002A1D3A">
              <w:rPr>
                <w:rFonts w:ascii="Times New Roman" w:hAnsi="Times New Roman"/>
                <w:sz w:val="28"/>
                <w:szCs w:val="28"/>
              </w:rPr>
              <w:t>00</w:t>
            </w:r>
            <w:r w:rsidR="00A74EA7" w:rsidRPr="009C524A">
              <w:rPr>
                <w:rFonts w:ascii="Times New Roman" w:hAnsi="Times New Roman"/>
                <w:sz w:val="28"/>
                <w:szCs w:val="28"/>
              </w:rPr>
              <w:t>/10/25</w:t>
            </w:r>
          </w:p>
        </w:tc>
        <w:tc>
          <w:tcPr>
            <w:tcW w:w="2456" w:type="dxa"/>
          </w:tcPr>
          <w:p w14:paraId="7A09264C" w14:textId="626F0D11" w:rsidR="00501C04" w:rsidRPr="009C524A" w:rsidRDefault="00B95411" w:rsidP="00B95411">
            <w:pPr>
              <w:rPr>
                <w:rFonts w:ascii="Times New Roman" w:hAnsi="Times New Roman"/>
                <w:sz w:val="28"/>
                <w:szCs w:val="28"/>
              </w:rPr>
            </w:pPr>
            <w:r w:rsidRPr="009C524A">
              <w:rPr>
                <w:rFonts w:ascii="Times New Roman" w:hAnsi="Times New Roman"/>
                <w:sz w:val="28"/>
                <w:szCs w:val="28"/>
              </w:rPr>
              <w:t xml:space="preserve">АКЦІОНЕРНЕ </w:t>
            </w:r>
            <w:r w:rsidR="00D7240F" w:rsidRPr="009C524A">
              <w:rPr>
                <w:rFonts w:ascii="Times New Roman" w:hAnsi="Times New Roman"/>
                <w:sz w:val="28"/>
                <w:szCs w:val="28"/>
              </w:rPr>
              <w:t>ТОВАРИСТВО «</w:t>
            </w:r>
            <w:r w:rsidRPr="009C524A">
              <w:rPr>
                <w:rFonts w:ascii="Times New Roman" w:hAnsi="Times New Roman"/>
                <w:sz w:val="28"/>
                <w:szCs w:val="28"/>
              </w:rPr>
              <w:t>КРИВОРІЗЬКА ТЕПЛО-ЦЕНТРАЛЬ</w:t>
            </w:r>
            <w:r w:rsidR="00D7240F" w:rsidRPr="009C524A">
              <w:rPr>
                <w:rFonts w:ascii="Times New Roman" w:hAnsi="Times New Roman"/>
                <w:sz w:val="28"/>
                <w:szCs w:val="28"/>
              </w:rPr>
              <w:t>»</w:t>
            </w:r>
            <w:r w:rsidR="00CF69EE" w:rsidRPr="009C524A">
              <w:rPr>
                <w:rFonts w:ascii="Times New Roman" w:hAnsi="Times New Roman"/>
                <w:sz w:val="28"/>
                <w:szCs w:val="28"/>
              </w:rPr>
              <w:t xml:space="preserve"> </w:t>
            </w:r>
            <w:r w:rsidR="00135871" w:rsidRPr="009C524A">
              <w:rPr>
                <w:rFonts w:ascii="Times New Roman" w:hAnsi="Times New Roman"/>
                <w:sz w:val="28"/>
                <w:szCs w:val="28"/>
              </w:rPr>
              <w:t>(іден</w:t>
            </w:r>
            <w:r w:rsidR="00CF69EE" w:rsidRPr="009C524A">
              <w:rPr>
                <w:rFonts w:ascii="Times New Roman" w:hAnsi="Times New Roman"/>
                <w:sz w:val="28"/>
                <w:szCs w:val="28"/>
              </w:rPr>
              <w:t>-</w:t>
            </w:r>
            <w:r w:rsidR="00135871" w:rsidRPr="009C524A">
              <w:rPr>
                <w:rFonts w:ascii="Times New Roman" w:hAnsi="Times New Roman"/>
                <w:sz w:val="28"/>
                <w:szCs w:val="28"/>
              </w:rPr>
              <w:t xml:space="preserve">тифікаційний код </w:t>
            </w:r>
            <w:r w:rsidR="00CF69EE" w:rsidRPr="009C524A">
              <w:rPr>
                <w:rFonts w:ascii="Times New Roman" w:hAnsi="Times New Roman"/>
                <w:sz w:val="28"/>
                <w:szCs w:val="28"/>
              </w:rPr>
              <w:t xml:space="preserve">юридичної особи </w:t>
            </w:r>
            <w:r w:rsidRPr="009C524A">
              <w:rPr>
                <w:rFonts w:ascii="Times New Roman" w:hAnsi="Times New Roman"/>
                <w:sz w:val="28"/>
                <w:szCs w:val="28"/>
              </w:rPr>
              <w:t>00130850</w:t>
            </w:r>
            <w:r w:rsidR="00135871" w:rsidRPr="009C524A">
              <w:rPr>
                <w:rFonts w:ascii="Times New Roman" w:hAnsi="Times New Roman"/>
                <w:sz w:val="28"/>
                <w:szCs w:val="28"/>
              </w:rPr>
              <w:t>)</w:t>
            </w:r>
          </w:p>
        </w:tc>
        <w:tc>
          <w:tcPr>
            <w:tcW w:w="2693" w:type="dxa"/>
          </w:tcPr>
          <w:p w14:paraId="4C0F3808" w14:textId="6DBB33CF" w:rsidR="00CF69EE" w:rsidRPr="009C524A" w:rsidRDefault="00D7240F" w:rsidP="00135871">
            <w:pPr>
              <w:rPr>
                <w:rFonts w:ascii="Times New Roman" w:hAnsi="Times New Roman"/>
                <w:sz w:val="28"/>
                <w:szCs w:val="28"/>
              </w:rPr>
            </w:pPr>
            <w:r w:rsidRPr="009C524A">
              <w:rPr>
                <w:rFonts w:ascii="Times New Roman" w:hAnsi="Times New Roman"/>
                <w:sz w:val="28"/>
                <w:szCs w:val="28"/>
              </w:rPr>
              <w:t>Промисловий майданчик</w:t>
            </w:r>
            <w:r w:rsidR="00B95411" w:rsidRPr="009C524A">
              <w:rPr>
                <w:rFonts w:ascii="Times New Roman" w:hAnsi="Times New Roman"/>
                <w:sz w:val="28"/>
                <w:szCs w:val="28"/>
              </w:rPr>
              <w:t xml:space="preserve"> № </w:t>
            </w:r>
            <w:r w:rsidR="002A1D3A">
              <w:rPr>
                <w:rFonts w:ascii="Times New Roman" w:hAnsi="Times New Roman"/>
                <w:sz w:val="28"/>
                <w:szCs w:val="28"/>
              </w:rPr>
              <w:t>6</w:t>
            </w:r>
            <w:r w:rsidR="00593FD9" w:rsidRPr="009C524A">
              <w:rPr>
                <w:rFonts w:ascii="Times New Roman" w:hAnsi="Times New Roman"/>
                <w:sz w:val="28"/>
                <w:szCs w:val="28"/>
              </w:rPr>
              <w:t xml:space="preserve">: </w:t>
            </w:r>
            <w:r w:rsidR="00DB0F2F">
              <w:rPr>
                <w:rFonts w:ascii="Times New Roman" w:hAnsi="Times New Roman"/>
                <w:sz w:val="28"/>
                <w:szCs w:val="28"/>
              </w:rPr>
              <w:t>Районна котельня № </w:t>
            </w:r>
            <w:r w:rsidR="002A1D3A">
              <w:rPr>
                <w:rFonts w:ascii="Times New Roman" w:hAnsi="Times New Roman"/>
                <w:sz w:val="28"/>
                <w:szCs w:val="28"/>
              </w:rPr>
              <w:t>6</w:t>
            </w:r>
            <w:r w:rsidR="00DB0F2F">
              <w:rPr>
                <w:rFonts w:ascii="Times New Roman" w:hAnsi="Times New Roman"/>
                <w:sz w:val="28"/>
                <w:szCs w:val="28"/>
              </w:rPr>
              <w:t xml:space="preserve"> </w:t>
            </w:r>
            <w:r w:rsidR="00B95411" w:rsidRPr="009C524A">
              <w:rPr>
                <w:rFonts w:ascii="Times New Roman" w:hAnsi="Times New Roman"/>
                <w:sz w:val="28"/>
                <w:szCs w:val="28"/>
              </w:rPr>
              <w:t xml:space="preserve">АТ </w:t>
            </w:r>
            <w:r w:rsidR="00593FD9" w:rsidRPr="009C524A">
              <w:rPr>
                <w:rFonts w:ascii="Times New Roman" w:hAnsi="Times New Roman"/>
                <w:sz w:val="28"/>
                <w:szCs w:val="28"/>
              </w:rPr>
              <w:t>«</w:t>
            </w:r>
            <w:r w:rsidR="00B95411" w:rsidRPr="009C524A">
              <w:rPr>
                <w:rFonts w:ascii="Times New Roman" w:hAnsi="Times New Roman"/>
                <w:sz w:val="28"/>
                <w:szCs w:val="28"/>
              </w:rPr>
              <w:t>КТЦ</w:t>
            </w:r>
            <w:r w:rsidR="00593FD9" w:rsidRPr="009C524A">
              <w:rPr>
                <w:rFonts w:ascii="Times New Roman" w:hAnsi="Times New Roman"/>
                <w:sz w:val="28"/>
                <w:szCs w:val="28"/>
              </w:rPr>
              <w:t>»</w:t>
            </w:r>
            <w:r w:rsidRPr="009C524A">
              <w:rPr>
                <w:rFonts w:ascii="Times New Roman" w:hAnsi="Times New Roman"/>
                <w:sz w:val="28"/>
                <w:szCs w:val="28"/>
              </w:rPr>
              <w:t xml:space="preserve"> </w:t>
            </w:r>
            <w:r w:rsidR="008D6FB1" w:rsidRPr="009C524A">
              <w:rPr>
                <w:rFonts w:ascii="Times New Roman" w:hAnsi="Times New Roman"/>
                <w:sz w:val="28"/>
                <w:szCs w:val="28"/>
              </w:rPr>
              <w:noBreakHyphen/>
            </w:r>
            <w:r w:rsidRPr="009C524A">
              <w:rPr>
                <w:rFonts w:ascii="Times New Roman" w:hAnsi="Times New Roman"/>
                <w:sz w:val="28"/>
                <w:szCs w:val="28"/>
              </w:rPr>
              <w:t xml:space="preserve"> </w:t>
            </w:r>
          </w:p>
          <w:p w14:paraId="53B3C60B" w14:textId="6BC77C63" w:rsidR="00756AE5" w:rsidRDefault="00DB0F2F" w:rsidP="00135871">
            <w:pPr>
              <w:rPr>
                <w:rFonts w:ascii="Times New Roman" w:hAnsi="Times New Roman"/>
                <w:sz w:val="28"/>
                <w:szCs w:val="28"/>
              </w:rPr>
            </w:pPr>
            <w:r>
              <w:rPr>
                <w:rFonts w:ascii="Times New Roman" w:hAnsi="Times New Roman"/>
                <w:sz w:val="28"/>
                <w:szCs w:val="28"/>
              </w:rPr>
              <w:t>50</w:t>
            </w:r>
            <w:r w:rsidR="002A1D3A">
              <w:rPr>
                <w:rFonts w:ascii="Times New Roman" w:hAnsi="Times New Roman"/>
                <w:sz w:val="28"/>
                <w:szCs w:val="28"/>
              </w:rPr>
              <w:t>103</w:t>
            </w:r>
            <w:r w:rsidR="00F61030">
              <w:rPr>
                <w:rFonts w:ascii="Times New Roman" w:hAnsi="Times New Roman"/>
                <w:sz w:val="28"/>
                <w:szCs w:val="28"/>
              </w:rPr>
              <w:t>,</w:t>
            </w:r>
          </w:p>
          <w:p w14:paraId="2B636289" w14:textId="7B2BCCAB" w:rsidR="00F61030" w:rsidRDefault="00DB0F2F" w:rsidP="00135871">
            <w:pPr>
              <w:rPr>
                <w:rFonts w:ascii="Times New Roman" w:hAnsi="Times New Roman"/>
                <w:sz w:val="28"/>
                <w:szCs w:val="28"/>
              </w:rPr>
            </w:pPr>
            <w:r>
              <w:rPr>
                <w:rFonts w:ascii="Times New Roman" w:hAnsi="Times New Roman"/>
                <w:sz w:val="28"/>
                <w:szCs w:val="28"/>
              </w:rPr>
              <w:t xml:space="preserve">Дніпропетровська область, м. Кривий Ріг, </w:t>
            </w:r>
            <w:r w:rsidR="002A1D3A">
              <w:rPr>
                <w:rFonts w:ascii="Times New Roman" w:hAnsi="Times New Roman"/>
                <w:sz w:val="28"/>
                <w:szCs w:val="28"/>
              </w:rPr>
              <w:t>Інгулецький</w:t>
            </w:r>
            <w:r>
              <w:rPr>
                <w:rFonts w:ascii="Times New Roman" w:hAnsi="Times New Roman"/>
                <w:sz w:val="28"/>
                <w:szCs w:val="28"/>
              </w:rPr>
              <w:t xml:space="preserve"> район,</w:t>
            </w:r>
          </w:p>
          <w:p w14:paraId="7EE55FA6" w14:textId="0CE9962F" w:rsidR="00135871" w:rsidRPr="009C524A" w:rsidRDefault="00D95DFE" w:rsidP="00135871">
            <w:pPr>
              <w:rPr>
                <w:rFonts w:ascii="Times New Roman" w:hAnsi="Times New Roman"/>
                <w:sz w:val="28"/>
                <w:szCs w:val="28"/>
              </w:rPr>
            </w:pPr>
            <w:r>
              <w:rPr>
                <w:rFonts w:ascii="Times New Roman" w:hAnsi="Times New Roman"/>
                <w:sz w:val="28"/>
                <w:szCs w:val="28"/>
              </w:rPr>
              <w:t xml:space="preserve">вул. </w:t>
            </w:r>
            <w:r w:rsidR="002A1D3A">
              <w:rPr>
                <w:rFonts w:ascii="Times New Roman" w:hAnsi="Times New Roman"/>
                <w:sz w:val="28"/>
                <w:szCs w:val="28"/>
              </w:rPr>
              <w:t>Домобудівна, 15</w:t>
            </w:r>
          </w:p>
          <w:p w14:paraId="40934DDA" w14:textId="77777777" w:rsidR="00135871" w:rsidRPr="009C524A" w:rsidRDefault="00135871" w:rsidP="00135871">
            <w:pPr>
              <w:jc w:val="both"/>
              <w:rPr>
                <w:rFonts w:ascii="Times New Roman" w:hAnsi="Times New Roman"/>
                <w:sz w:val="28"/>
                <w:szCs w:val="28"/>
              </w:rPr>
            </w:pPr>
          </w:p>
          <w:p w14:paraId="6E1E896C" w14:textId="77777777" w:rsidR="00135871" w:rsidRPr="009C524A" w:rsidRDefault="00135871" w:rsidP="00135871">
            <w:pPr>
              <w:jc w:val="both"/>
              <w:rPr>
                <w:rFonts w:ascii="Times New Roman" w:hAnsi="Times New Roman"/>
                <w:sz w:val="28"/>
                <w:szCs w:val="28"/>
              </w:rPr>
            </w:pPr>
          </w:p>
          <w:p w14:paraId="248ADD49" w14:textId="77777777" w:rsidR="00501C04" w:rsidRPr="009C524A" w:rsidRDefault="00501C04" w:rsidP="00913704">
            <w:pPr>
              <w:jc w:val="center"/>
              <w:rPr>
                <w:rFonts w:ascii="Times New Roman" w:hAnsi="Times New Roman"/>
                <w:sz w:val="28"/>
                <w:szCs w:val="28"/>
              </w:rPr>
            </w:pPr>
          </w:p>
        </w:tc>
        <w:tc>
          <w:tcPr>
            <w:tcW w:w="5515" w:type="dxa"/>
          </w:tcPr>
          <w:p w14:paraId="546AEF0E" w14:textId="1A1C85F0" w:rsidR="00E41737" w:rsidRPr="009C524A" w:rsidRDefault="00E41737" w:rsidP="00E41737">
            <w:pPr>
              <w:pStyle w:val="a4"/>
              <w:ind w:left="34" w:firstLine="567"/>
              <w:jc w:val="both"/>
              <w:rPr>
                <w:rFonts w:ascii="Times New Roman" w:hAnsi="Times New Roman"/>
                <w:sz w:val="28"/>
                <w:szCs w:val="28"/>
              </w:rPr>
            </w:pPr>
            <w:r w:rsidRPr="009C524A">
              <w:rPr>
                <w:rFonts w:ascii="Times New Roman" w:hAnsi="Times New Roman"/>
                <w:sz w:val="28"/>
                <w:szCs w:val="28"/>
              </w:rPr>
              <w:t>Заява про отримання дозволу на викиди не відповідає вимогам пункту 31 Порядку проведення робіт, пов’язаних з видачею дозволів на викиди забруднюючих речовин в атмосферне повітря стаціонарними джерелами, обліку суб’єктів господарювання, які отримали такі дозволи, затвердженого постановою Кабінету Міністрів України від 13.03.2002 № 302 (далі – Порядок).</w:t>
            </w:r>
          </w:p>
          <w:p w14:paraId="39087BE6" w14:textId="39B032B1" w:rsidR="00BF248B" w:rsidRDefault="00E41737" w:rsidP="00BF248B">
            <w:pPr>
              <w:ind w:firstLine="459"/>
              <w:jc w:val="both"/>
              <w:rPr>
                <w:rFonts w:ascii="Times New Roman" w:hAnsi="Times New Roman"/>
                <w:sz w:val="28"/>
                <w:szCs w:val="28"/>
              </w:rPr>
            </w:pPr>
            <w:r w:rsidRPr="009C524A">
              <w:rPr>
                <w:rFonts w:ascii="Times New Roman" w:hAnsi="Times New Roman"/>
                <w:sz w:val="28"/>
                <w:szCs w:val="28"/>
              </w:rPr>
              <w:t>Відповідно до пункту 31 Порядку заява про отримання дозволу на викиди повинна містити</w:t>
            </w:r>
            <w:r w:rsidR="00A0368A" w:rsidRPr="009C524A">
              <w:rPr>
                <w:rFonts w:ascii="Times New Roman" w:hAnsi="Times New Roman"/>
                <w:sz w:val="28"/>
                <w:szCs w:val="28"/>
              </w:rPr>
              <w:t xml:space="preserve">, зокрема, </w:t>
            </w:r>
            <w:r w:rsidR="00F14529" w:rsidRPr="009C524A">
              <w:rPr>
                <w:rFonts w:ascii="Times New Roman" w:hAnsi="Times New Roman"/>
                <w:sz w:val="28"/>
                <w:szCs w:val="28"/>
              </w:rPr>
              <w:t>таке:</w:t>
            </w:r>
            <w:r w:rsidRPr="009C524A">
              <w:rPr>
                <w:rFonts w:ascii="Times New Roman" w:hAnsi="Times New Roman"/>
                <w:sz w:val="28"/>
                <w:szCs w:val="28"/>
              </w:rPr>
              <w:t xml:space="preserve"> </w:t>
            </w:r>
            <w:r w:rsidR="00BF248B" w:rsidRPr="009C524A">
              <w:rPr>
                <w:rFonts w:ascii="Times New Roman" w:hAnsi="Times New Roman"/>
                <w:sz w:val="28"/>
                <w:szCs w:val="28"/>
              </w:rPr>
              <w:t>перелік документів, що додаються до заяви відповідно до пункту 30 Порядку;</w:t>
            </w:r>
            <w:bookmarkStart w:id="1" w:name="n110"/>
            <w:bookmarkEnd w:id="1"/>
            <w:r w:rsidR="00BF248B" w:rsidRPr="009C524A">
              <w:rPr>
                <w:rFonts w:ascii="Times New Roman" w:hAnsi="Times New Roman"/>
                <w:sz w:val="28"/>
                <w:szCs w:val="28"/>
              </w:rPr>
              <w:t xml:space="preserve"> відомості, які містять </w:t>
            </w:r>
            <w:r w:rsidR="00BF248B" w:rsidRPr="009C524A">
              <w:rPr>
                <w:rFonts w:ascii="Times New Roman" w:hAnsi="Times New Roman"/>
                <w:sz w:val="28"/>
                <w:szCs w:val="28"/>
              </w:rPr>
              <w:lastRenderedPageBreak/>
              <w:t>інформацію з обмеженим доступом (у разі наявності).</w:t>
            </w:r>
          </w:p>
          <w:p w14:paraId="32F35618" w14:textId="77777777" w:rsidR="00D7366F" w:rsidRDefault="00D7366F" w:rsidP="00D7366F">
            <w:pPr>
              <w:ind w:firstLine="459"/>
              <w:jc w:val="both"/>
              <w:rPr>
                <w:rFonts w:ascii="Times New Roman" w:hAnsi="Times New Roman"/>
                <w:sz w:val="28"/>
                <w:szCs w:val="28"/>
              </w:rPr>
            </w:pPr>
            <w:r w:rsidRPr="009C524A">
              <w:rPr>
                <w:rFonts w:ascii="Times New Roman" w:hAnsi="Times New Roman"/>
                <w:sz w:val="28"/>
                <w:szCs w:val="28"/>
              </w:rPr>
              <w:t>Відповідно до частини четвертої статті 11</w:t>
            </w:r>
            <w:r w:rsidRPr="009C524A">
              <w:rPr>
                <w:rFonts w:ascii="Times New Roman" w:hAnsi="Times New Roman"/>
                <w:sz w:val="28"/>
                <w:szCs w:val="28"/>
                <w:vertAlign w:val="superscript"/>
              </w:rPr>
              <w:t>1</w:t>
            </w:r>
            <w:r w:rsidRPr="009C524A">
              <w:rPr>
                <w:rFonts w:ascii="Times New Roman" w:hAnsi="Times New Roman"/>
                <w:sz w:val="28"/>
                <w:szCs w:val="28"/>
              </w:rPr>
              <w:t xml:space="preserve"> Закону України «Про охорону атмосферного повітря» підставами для відмови у видачі дозволу на викиди є:</w:t>
            </w:r>
          </w:p>
          <w:p w14:paraId="7709C6C1" w14:textId="04DD83CE" w:rsidR="00F02C8E" w:rsidRPr="00F02C8E" w:rsidRDefault="00F02C8E" w:rsidP="00F02C8E">
            <w:pPr>
              <w:ind w:left="34" w:firstLine="396"/>
              <w:jc w:val="both"/>
              <w:rPr>
                <w:rFonts w:ascii="Times New Roman" w:hAnsi="Times New Roman" w:cs="Times New Roman"/>
                <w:sz w:val="28"/>
                <w:szCs w:val="28"/>
              </w:rPr>
            </w:pPr>
            <w:r>
              <w:rPr>
                <w:rFonts w:ascii="Times New Roman" w:hAnsi="Times New Roman" w:cs="Times New Roman"/>
                <w:sz w:val="28"/>
                <w:szCs w:val="28"/>
              </w:rPr>
              <w:t>1. Подання суб’єктом господарювання неповного пакета документів, необхідних для одержання дозволу на викиди, а саме повідомлення обласної державної адміністрації на адресу суб’єкта господарювання про наявність або відсутність зауважень громадськості щодо видачі суб’єкту господарювання дозволу на викиди.</w:t>
            </w:r>
          </w:p>
          <w:p w14:paraId="3C1169F4" w14:textId="0B4427D7" w:rsidR="00D7366F" w:rsidRPr="009C524A" w:rsidRDefault="00F02C8E" w:rsidP="008A3319">
            <w:pPr>
              <w:pStyle w:val="a4"/>
              <w:ind w:left="34" w:firstLine="425"/>
              <w:jc w:val="both"/>
              <w:rPr>
                <w:rFonts w:ascii="Times New Roman" w:hAnsi="Times New Roman"/>
                <w:sz w:val="28"/>
                <w:szCs w:val="28"/>
              </w:rPr>
            </w:pPr>
            <w:r>
              <w:rPr>
                <w:rFonts w:ascii="Times New Roman" w:hAnsi="Times New Roman"/>
                <w:sz w:val="28"/>
                <w:szCs w:val="28"/>
              </w:rPr>
              <w:t>2</w:t>
            </w:r>
            <w:r w:rsidR="00D7366F" w:rsidRPr="009C524A">
              <w:rPr>
                <w:rFonts w:ascii="Times New Roman" w:hAnsi="Times New Roman"/>
                <w:sz w:val="28"/>
                <w:szCs w:val="28"/>
              </w:rPr>
              <w:t>. Виявлення в документах, поданих суб’єктом господарювання, недостовірних відомостей.</w:t>
            </w:r>
          </w:p>
          <w:p w14:paraId="24B8005A" w14:textId="340D08DA" w:rsidR="006F3274" w:rsidRPr="009C524A" w:rsidRDefault="008242F4" w:rsidP="000B7EB0">
            <w:pPr>
              <w:pStyle w:val="a4"/>
              <w:ind w:left="34" w:firstLine="567"/>
              <w:jc w:val="both"/>
              <w:rPr>
                <w:rFonts w:ascii="Times New Roman" w:hAnsi="Times New Roman"/>
                <w:sz w:val="28"/>
                <w:szCs w:val="28"/>
              </w:rPr>
            </w:pPr>
            <w:r w:rsidRPr="009C524A">
              <w:rPr>
                <w:rFonts w:ascii="Times New Roman" w:hAnsi="Times New Roman"/>
                <w:sz w:val="28"/>
                <w:szCs w:val="28"/>
              </w:rPr>
              <w:t xml:space="preserve">Подані документи не відповідають вимогам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затвердженої наказом Міністерства захисту довкілля та природних ресурсів України від 27.06.2023 № 448, зареєстрованої в Міністерстві юстиції України 23.08.2023 за № 1475/40531 (далі – Інструкція), а саме: </w:t>
            </w:r>
          </w:p>
          <w:p w14:paraId="7319605E" w14:textId="6910324A" w:rsidR="00773A95" w:rsidRPr="009C524A" w:rsidRDefault="00773A95" w:rsidP="000B7EB0">
            <w:pPr>
              <w:pStyle w:val="a4"/>
              <w:ind w:left="34" w:firstLine="567"/>
              <w:jc w:val="both"/>
              <w:rPr>
                <w:rFonts w:ascii="Times New Roman" w:hAnsi="Times New Roman"/>
                <w:sz w:val="28"/>
                <w:szCs w:val="28"/>
              </w:rPr>
            </w:pPr>
            <w:r w:rsidRPr="009C524A">
              <w:rPr>
                <w:rFonts w:ascii="Times New Roman" w:hAnsi="Times New Roman"/>
                <w:sz w:val="28"/>
                <w:szCs w:val="28"/>
              </w:rPr>
              <w:lastRenderedPageBreak/>
              <w:t>у розділі 2 Вступної частини не визначено критерії належності об’єкта до першої групи, не вказано виробництво або технологічне устаткування, на яких повинні впроваджуватися найкращі доступні технології та методи керування, а також відсутні відомості щодо взяття об’єкта на державний облік, у відповідності до пункту 4 розділу І Інструкції;</w:t>
            </w:r>
          </w:p>
          <w:p w14:paraId="2D661E18" w14:textId="2A9E310F" w:rsidR="00773A95" w:rsidRPr="009C524A" w:rsidRDefault="00301463" w:rsidP="000B7EB0">
            <w:pPr>
              <w:pStyle w:val="a4"/>
              <w:ind w:left="34" w:firstLine="567"/>
              <w:jc w:val="both"/>
              <w:rPr>
                <w:rFonts w:ascii="Times New Roman" w:hAnsi="Times New Roman"/>
                <w:sz w:val="28"/>
                <w:szCs w:val="28"/>
              </w:rPr>
            </w:pPr>
            <w:r w:rsidRPr="009C524A">
              <w:rPr>
                <w:rFonts w:ascii="Times New Roman" w:hAnsi="Times New Roman"/>
                <w:sz w:val="28"/>
                <w:szCs w:val="28"/>
              </w:rPr>
              <w:t>у відомостях щодо виробничої програми не надано опис виробничих процесів, технологічних процесів, технологічного устаткування із наданням блок-схеми виробничого процесу, режимної  карти роботи котлів</w:t>
            </w:r>
            <w:r w:rsidR="00DC6336">
              <w:rPr>
                <w:rFonts w:ascii="Times New Roman" w:hAnsi="Times New Roman"/>
                <w:sz w:val="28"/>
                <w:szCs w:val="28"/>
              </w:rPr>
              <w:t xml:space="preserve"> </w:t>
            </w:r>
            <w:r w:rsidRPr="009C524A">
              <w:rPr>
                <w:rFonts w:ascii="Times New Roman" w:hAnsi="Times New Roman"/>
                <w:sz w:val="28"/>
                <w:szCs w:val="28"/>
              </w:rPr>
              <w:t xml:space="preserve">відповідно до вимог пункту </w:t>
            </w:r>
            <w:r w:rsidR="00F05EB1" w:rsidRPr="009C524A">
              <w:rPr>
                <w:rFonts w:ascii="Times New Roman" w:hAnsi="Times New Roman"/>
                <w:sz w:val="28"/>
                <w:szCs w:val="28"/>
              </w:rPr>
              <w:t>3 розділу ІІ Інструкції;</w:t>
            </w:r>
          </w:p>
          <w:p w14:paraId="4B7C1AB4" w14:textId="40E865B7" w:rsidR="00C26254" w:rsidRPr="009C524A" w:rsidRDefault="00C17C17" w:rsidP="000B7EB0">
            <w:pPr>
              <w:pStyle w:val="a4"/>
              <w:ind w:left="34" w:firstLine="567"/>
              <w:jc w:val="both"/>
              <w:rPr>
                <w:rFonts w:ascii="Times New Roman" w:hAnsi="Times New Roman"/>
                <w:sz w:val="28"/>
                <w:szCs w:val="28"/>
              </w:rPr>
            </w:pPr>
            <w:r w:rsidRPr="009C524A">
              <w:rPr>
                <w:rFonts w:ascii="Times New Roman" w:hAnsi="Times New Roman"/>
                <w:sz w:val="28"/>
                <w:szCs w:val="28"/>
              </w:rPr>
              <w:t>не надано інформацію про місцезнаходження виробництв та технологічного устаткування, на яких повинні впроваджуватися найкращі доступні технології та методи керування із зазначенням номерів джерел викидів, які відносяться до основних джерел викидів відповідно до підпункту 5 пункту 3 розділу ІІ Інструкції;</w:t>
            </w:r>
          </w:p>
          <w:p w14:paraId="0E1BA643" w14:textId="46368CE3" w:rsidR="00F05EB1" w:rsidRPr="009C524A" w:rsidRDefault="00C26254" w:rsidP="000B7EB0">
            <w:pPr>
              <w:pStyle w:val="a4"/>
              <w:ind w:left="34" w:firstLine="567"/>
              <w:jc w:val="both"/>
              <w:rPr>
                <w:rFonts w:ascii="Times New Roman" w:hAnsi="Times New Roman"/>
                <w:sz w:val="28"/>
                <w:szCs w:val="28"/>
              </w:rPr>
            </w:pPr>
            <w:r w:rsidRPr="009C524A">
              <w:rPr>
                <w:rFonts w:ascii="Times New Roman" w:hAnsi="Times New Roman"/>
                <w:sz w:val="28"/>
                <w:szCs w:val="28"/>
              </w:rPr>
              <w:t xml:space="preserve">некоректно зазначено інформацію про нормативний строк амортизації технологічного устаткування, не зазначена дата проведення останньої реконструкції або модернізації технологічного </w:t>
            </w:r>
            <w:r w:rsidRPr="009C524A">
              <w:rPr>
                <w:rFonts w:ascii="Times New Roman" w:hAnsi="Times New Roman"/>
                <w:sz w:val="28"/>
                <w:szCs w:val="28"/>
              </w:rPr>
              <w:lastRenderedPageBreak/>
              <w:t xml:space="preserve">устаткування (зміни показників продуктивності устаткування внаслідок реконструкції у порівнянні з проєктними показниками) відповідно до вимог </w:t>
            </w:r>
            <w:r w:rsidR="00531B30" w:rsidRPr="009C524A">
              <w:rPr>
                <w:rFonts w:ascii="Times New Roman" w:hAnsi="Times New Roman"/>
                <w:sz w:val="28"/>
                <w:szCs w:val="28"/>
              </w:rPr>
              <w:t xml:space="preserve">підпунктів 6, 7 </w:t>
            </w:r>
            <w:r w:rsidRPr="009C524A">
              <w:rPr>
                <w:rFonts w:ascii="Times New Roman" w:hAnsi="Times New Roman"/>
                <w:sz w:val="28"/>
                <w:szCs w:val="28"/>
              </w:rPr>
              <w:t>пункту 3 розділу ІІ Інструкції (інформацію необхідно зазначити з урахуванням документації та стандартів, які регламентують роботу обладнання);</w:t>
            </w:r>
          </w:p>
          <w:p w14:paraId="514A875B" w14:textId="0D1696AB" w:rsidR="00365C2A" w:rsidRPr="009C524A" w:rsidRDefault="003C42AA" w:rsidP="000B7EB0">
            <w:pPr>
              <w:pStyle w:val="a4"/>
              <w:ind w:left="34" w:firstLine="567"/>
              <w:jc w:val="both"/>
              <w:rPr>
                <w:rFonts w:ascii="Times New Roman" w:hAnsi="Times New Roman"/>
                <w:sz w:val="28"/>
                <w:szCs w:val="28"/>
              </w:rPr>
            </w:pPr>
            <w:r w:rsidRPr="009C524A">
              <w:rPr>
                <w:rFonts w:ascii="Times New Roman" w:hAnsi="Times New Roman"/>
                <w:sz w:val="28"/>
                <w:szCs w:val="28"/>
              </w:rPr>
              <w:t xml:space="preserve">джерела викидів №№ </w:t>
            </w:r>
            <w:r w:rsidR="00DC6336">
              <w:rPr>
                <w:rFonts w:ascii="Times New Roman" w:hAnsi="Times New Roman"/>
                <w:sz w:val="28"/>
                <w:szCs w:val="28"/>
              </w:rPr>
              <w:t>3</w:t>
            </w:r>
            <w:r w:rsidR="00BE6F4C">
              <w:rPr>
                <w:rFonts w:ascii="Times New Roman" w:hAnsi="Times New Roman"/>
                <w:sz w:val="28"/>
                <w:szCs w:val="28"/>
              </w:rPr>
              <w:t xml:space="preserve">, </w:t>
            </w:r>
            <w:r w:rsidR="00DC6336">
              <w:rPr>
                <w:rFonts w:ascii="Times New Roman" w:hAnsi="Times New Roman"/>
                <w:sz w:val="28"/>
                <w:szCs w:val="28"/>
              </w:rPr>
              <w:t>5</w:t>
            </w:r>
            <w:r w:rsidR="00C80556">
              <w:rPr>
                <w:rFonts w:ascii="Times New Roman" w:hAnsi="Times New Roman"/>
                <w:sz w:val="28"/>
                <w:szCs w:val="28"/>
              </w:rPr>
              <w:t>, 6</w:t>
            </w:r>
            <w:r w:rsidRPr="009C524A">
              <w:rPr>
                <w:rFonts w:ascii="Times New Roman" w:hAnsi="Times New Roman"/>
                <w:sz w:val="28"/>
                <w:szCs w:val="28"/>
              </w:rPr>
              <w:t xml:space="preserve"> класифіковані некоректно (</w:t>
            </w:r>
            <w:r w:rsidR="00E12E2F" w:rsidRPr="009C524A">
              <w:rPr>
                <w:rFonts w:ascii="Times New Roman" w:hAnsi="Times New Roman"/>
                <w:sz w:val="28"/>
                <w:szCs w:val="28"/>
              </w:rPr>
              <w:t>джерела не можуть бути класифіковані як площинні джерела викидів, оскільки вони не відповідають визначенню площинних джерел і не мають відповідних характеристик</w:t>
            </w:r>
            <w:r w:rsidR="00BE6F4C">
              <w:rPr>
                <w:rFonts w:ascii="Times New Roman" w:hAnsi="Times New Roman"/>
                <w:sz w:val="28"/>
                <w:szCs w:val="28"/>
              </w:rPr>
              <w:t>, крім того, в</w:t>
            </w:r>
            <w:r w:rsidR="00BE6F4C" w:rsidRPr="00071E42">
              <w:rPr>
                <w:rFonts w:ascii="Times New Roman" w:hAnsi="Times New Roman"/>
                <w:sz w:val="28"/>
                <w:szCs w:val="28"/>
              </w:rPr>
              <w:t xml:space="preserve">икиди від свічок продувки </w:t>
            </w:r>
            <w:r w:rsidR="00BE6F4C">
              <w:rPr>
                <w:rFonts w:ascii="Times New Roman" w:hAnsi="Times New Roman"/>
                <w:sz w:val="28"/>
                <w:szCs w:val="28"/>
              </w:rPr>
              <w:t xml:space="preserve">газорозподільного пункту </w:t>
            </w:r>
            <w:r w:rsidR="00BE6F4C" w:rsidRPr="00071E42">
              <w:rPr>
                <w:rFonts w:ascii="Times New Roman" w:hAnsi="Times New Roman"/>
                <w:sz w:val="28"/>
                <w:szCs w:val="28"/>
              </w:rPr>
              <w:t>є залповими</w:t>
            </w:r>
            <w:r w:rsidR="00BE6F4C">
              <w:rPr>
                <w:rFonts w:ascii="Times New Roman" w:hAnsi="Times New Roman"/>
                <w:sz w:val="28"/>
                <w:szCs w:val="28"/>
              </w:rPr>
              <w:t xml:space="preserve"> джерелами викидів</w:t>
            </w:r>
            <w:r w:rsidR="00E12E2F" w:rsidRPr="009C524A">
              <w:rPr>
                <w:rFonts w:ascii="Times New Roman" w:hAnsi="Times New Roman"/>
                <w:sz w:val="28"/>
                <w:szCs w:val="28"/>
              </w:rPr>
              <w:t xml:space="preserve">), невірно </w:t>
            </w:r>
            <w:r w:rsidR="00365C2A" w:rsidRPr="009C524A">
              <w:rPr>
                <w:rFonts w:ascii="Times New Roman" w:hAnsi="Times New Roman"/>
                <w:sz w:val="28"/>
                <w:szCs w:val="28"/>
              </w:rPr>
              <w:t>зазначено найменування забруднюючих речовин</w:t>
            </w:r>
            <w:r w:rsidR="00C327AC" w:rsidRPr="009C524A">
              <w:rPr>
                <w:rFonts w:ascii="Times New Roman" w:hAnsi="Times New Roman"/>
                <w:sz w:val="28"/>
                <w:szCs w:val="28"/>
              </w:rPr>
              <w:t xml:space="preserve"> для джерел</w:t>
            </w:r>
            <w:r w:rsidR="00DC6336">
              <w:rPr>
                <w:rFonts w:ascii="Times New Roman" w:hAnsi="Times New Roman"/>
                <w:sz w:val="28"/>
                <w:szCs w:val="28"/>
              </w:rPr>
              <w:t>і</w:t>
            </w:r>
            <w:r w:rsidR="00C327AC" w:rsidRPr="009C524A">
              <w:rPr>
                <w:rFonts w:ascii="Times New Roman" w:hAnsi="Times New Roman"/>
                <w:sz w:val="28"/>
                <w:szCs w:val="28"/>
              </w:rPr>
              <w:t xml:space="preserve"> викидів </w:t>
            </w:r>
            <w:r w:rsidR="00C80556">
              <w:rPr>
                <w:rFonts w:ascii="Times New Roman" w:hAnsi="Times New Roman"/>
                <w:sz w:val="28"/>
                <w:szCs w:val="28"/>
              </w:rPr>
              <w:t>№</w:t>
            </w:r>
            <w:r w:rsidR="00DC6336">
              <w:rPr>
                <w:rFonts w:ascii="Times New Roman" w:hAnsi="Times New Roman"/>
                <w:sz w:val="28"/>
                <w:szCs w:val="28"/>
              </w:rPr>
              <w:t>№ 4, 5</w:t>
            </w:r>
            <w:r w:rsidR="00365C2A" w:rsidRPr="009C524A">
              <w:rPr>
                <w:rFonts w:ascii="Times New Roman" w:hAnsi="Times New Roman"/>
                <w:sz w:val="28"/>
                <w:szCs w:val="28"/>
              </w:rPr>
              <w:t xml:space="preserve"> в таблиці 6.2</w:t>
            </w:r>
            <w:r w:rsidR="00C327AC" w:rsidRPr="009C524A">
              <w:rPr>
                <w:rFonts w:ascii="Times New Roman" w:hAnsi="Times New Roman"/>
                <w:sz w:val="28"/>
                <w:szCs w:val="28"/>
              </w:rPr>
              <w:t xml:space="preserve"> </w:t>
            </w:r>
            <w:r w:rsidR="00365C2A" w:rsidRPr="009C524A">
              <w:rPr>
                <w:rFonts w:ascii="Times New Roman" w:hAnsi="Times New Roman"/>
                <w:sz w:val="28"/>
                <w:szCs w:val="28"/>
              </w:rPr>
              <w:t>документів відповідно до вимог пункту 9 розділу ІІ Інструкції (найменування забруднюючої речовини заповнюється з використанням нормативних документів за якими здійснюється регулювання);</w:t>
            </w:r>
          </w:p>
          <w:p w14:paraId="1D841547" w14:textId="2201B198" w:rsidR="0010522F" w:rsidRPr="009C524A" w:rsidRDefault="00F72C37" w:rsidP="000B7EB0">
            <w:pPr>
              <w:pStyle w:val="a4"/>
              <w:ind w:left="34" w:firstLine="567"/>
              <w:jc w:val="both"/>
              <w:rPr>
                <w:rFonts w:ascii="Times New Roman" w:hAnsi="Times New Roman"/>
                <w:sz w:val="28"/>
                <w:szCs w:val="28"/>
              </w:rPr>
            </w:pPr>
            <w:r w:rsidRPr="009C524A">
              <w:rPr>
                <w:rFonts w:ascii="Times New Roman" w:hAnsi="Times New Roman"/>
                <w:sz w:val="28"/>
                <w:szCs w:val="28"/>
              </w:rPr>
              <w:t>невірно надано інформацію про заходи щодо впровадження найкращих існуючих технологій виробництва відповідно до вимог пункту 11 розділу ІІ Інструкції;</w:t>
            </w:r>
          </w:p>
          <w:p w14:paraId="1A71CF40" w14:textId="58F89CDB" w:rsidR="00365C2A" w:rsidRPr="00C80556" w:rsidRDefault="00F72C37" w:rsidP="00C80556">
            <w:pPr>
              <w:pStyle w:val="a4"/>
              <w:ind w:left="34" w:firstLine="567"/>
              <w:jc w:val="both"/>
              <w:rPr>
                <w:rFonts w:ascii="Times New Roman" w:hAnsi="Times New Roman"/>
                <w:sz w:val="28"/>
                <w:szCs w:val="28"/>
              </w:rPr>
            </w:pPr>
            <w:r w:rsidRPr="009C524A">
              <w:rPr>
                <w:rFonts w:ascii="Times New Roman" w:hAnsi="Times New Roman"/>
                <w:sz w:val="28"/>
                <w:szCs w:val="28"/>
              </w:rPr>
              <w:lastRenderedPageBreak/>
              <w:t>невірно надано порівняльну характеристику фактичних викидів забруднюючих речовин в атмосферне повітря з</w:t>
            </w:r>
            <w:r w:rsidR="00C80556" w:rsidRPr="00C80556">
              <w:rPr>
                <w:rFonts w:ascii="Times New Roman" w:hAnsi="Times New Roman"/>
                <w:sz w:val="28"/>
                <w:szCs w:val="28"/>
              </w:rPr>
              <w:t xml:space="preserve"> встановленими нормативами гранично допустимих викидів та </w:t>
            </w:r>
            <w:r w:rsidRPr="00C80556">
              <w:rPr>
                <w:rFonts w:ascii="Times New Roman" w:hAnsi="Times New Roman"/>
                <w:sz w:val="28"/>
                <w:szCs w:val="28"/>
              </w:rPr>
              <w:t>встановленими технологічними нормативами допустимих викидів відповідно до пункту 12 розділу ІІ Інструкції (</w:t>
            </w:r>
            <w:r w:rsidR="00EC3EBB" w:rsidRPr="00C80556">
              <w:rPr>
                <w:rFonts w:ascii="Times New Roman" w:hAnsi="Times New Roman"/>
                <w:sz w:val="28"/>
                <w:szCs w:val="28"/>
              </w:rPr>
              <w:t xml:space="preserve">інформацію надати з урахуванням </w:t>
            </w:r>
            <w:r w:rsidR="00C80556">
              <w:rPr>
                <w:rFonts w:ascii="Times New Roman" w:hAnsi="Times New Roman"/>
                <w:sz w:val="28"/>
                <w:szCs w:val="28"/>
              </w:rPr>
              <w:t xml:space="preserve">фактичних викидів та </w:t>
            </w:r>
            <w:hyperlink r:id="rId8" w:anchor="n15" w:history="1">
              <w:r w:rsidR="00EC3EBB" w:rsidRPr="00C80556">
                <w:rPr>
                  <w:rFonts w:ascii="Times New Roman" w:hAnsi="Times New Roman"/>
                  <w:sz w:val="28"/>
                  <w:szCs w:val="28"/>
                </w:rPr>
                <w:t>Технологічних нормативів допустимих викидів забруднюючих речовин із теплосилових установок, номінальна теплова потужність яких перевищує 50 МВт</w:t>
              </w:r>
            </w:hyperlink>
            <w:r w:rsidR="00EC3EBB" w:rsidRPr="00C80556">
              <w:rPr>
                <w:rFonts w:ascii="Times New Roman" w:hAnsi="Times New Roman"/>
                <w:sz w:val="28"/>
                <w:szCs w:val="28"/>
              </w:rPr>
              <w:t>, затверджених наказом Міністерства охорони навколишнього природного середовища України від 22.10.2008 № 541</w:t>
            </w:r>
            <w:r w:rsidR="00C732D5">
              <w:rPr>
                <w:rFonts w:ascii="Times New Roman" w:hAnsi="Times New Roman"/>
                <w:sz w:val="28"/>
                <w:szCs w:val="28"/>
              </w:rPr>
              <w:t xml:space="preserve">, </w:t>
            </w:r>
            <w:r w:rsidR="00E22DA2">
              <w:rPr>
                <w:rFonts w:ascii="Times New Roman" w:hAnsi="Times New Roman"/>
                <w:sz w:val="28"/>
                <w:szCs w:val="28"/>
              </w:rPr>
              <w:t>зареєстрованим</w:t>
            </w:r>
            <w:r w:rsidR="00C732D5" w:rsidRPr="00B45D62">
              <w:rPr>
                <w:rFonts w:ascii="Times New Roman" w:hAnsi="Times New Roman"/>
                <w:sz w:val="28"/>
                <w:szCs w:val="28"/>
              </w:rPr>
              <w:t xml:space="preserve"> в Міністерстві юстиції України 17.11.2008 № 1110/15801</w:t>
            </w:r>
            <w:r w:rsidR="00EC3EBB" w:rsidRPr="00C80556">
              <w:rPr>
                <w:rFonts w:ascii="Times New Roman" w:hAnsi="Times New Roman"/>
                <w:sz w:val="28"/>
                <w:szCs w:val="28"/>
              </w:rPr>
              <w:t>);</w:t>
            </w:r>
          </w:p>
          <w:p w14:paraId="0ADB149A" w14:textId="62422C4F" w:rsidR="0035093D" w:rsidRPr="00DC6336" w:rsidRDefault="00365C2A" w:rsidP="00DC6336">
            <w:pPr>
              <w:pStyle w:val="a4"/>
              <w:ind w:left="34" w:firstLine="567"/>
              <w:jc w:val="both"/>
              <w:rPr>
                <w:rFonts w:ascii="Times New Roman" w:hAnsi="Times New Roman"/>
                <w:sz w:val="28"/>
                <w:szCs w:val="28"/>
              </w:rPr>
            </w:pPr>
            <w:r w:rsidRPr="009C524A">
              <w:rPr>
                <w:rFonts w:ascii="Times New Roman" w:hAnsi="Times New Roman"/>
                <w:sz w:val="28"/>
                <w:szCs w:val="28"/>
              </w:rPr>
              <w:t>пропозиції щодо дозволених обсягів викидів забруднюючих речовин</w:t>
            </w:r>
            <w:r w:rsidR="0035093D" w:rsidRPr="009C524A">
              <w:rPr>
                <w:rFonts w:ascii="Times New Roman" w:hAnsi="Times New Roman"/>
                <w:sz w:val="28"/>
                <w:szCs w:val="28"/>
              </w:rPr>
              <w:t>,</w:t>
            </w:r>
            <w:r w:rsidRPr="009C524A">
              <w:rPr>
                <w:rFonts w:ascii="Times New Roman" w:hAnsi="Times New Roman"/>
                <w:sz w:val="28"/>
                <w:szCs w:val="28"/>
              </w:rPr>
              <w:t xml:space="preserve"> </w:t>
            </w:r>
            <w:r w:rsidR="0035093D" w:rsidRPr="009C524A">
              <w:rPr>
                <w:rFonts w:ascii="Times New Roman" w:hAnsi="Times New Roman"/>
                <w:sz w:val="28"/>
                <w:szCs w:val="28"/>
              </w:rPr>
              <w:t xml:space="preserve">заходів щодо скорочення викидів забруднюючих речовин, </w:t>
            </w:r>
            <w:r w:rsidRPr="009C524A">
              <w:rPr>
                <w:rFonts w:ascii="Times New Roman" w:hAnsi="Times New Roman"/>
                <w:sz w:val="28"/>
                <w:szCs w:val="28"/>
              </w:rPr>
              <w:t xml:space="preserve">щодо здійснення контролю </w:t>
            </w:r>
            <w:r w:rsidR="0049471A" w:rsidRPr="009C524A">
              <w:rPr>
                <w:rFonts w:ascii="Times New Roman" w:hAnsi="Times New Roman"/>
                <w:sz w:val="28"/>
                <w:szCs w:val="28"/>
              </w:rPr>
              <w:t xml:space="preserve">за дотриманням </w:t>
            </w:r>
            <w:r w:rsidR="00DC6336" w:rsidRPr="00DC6336">
              <w:rPr>
                <w:rFonts w:ascii="Times New Roman" w:hAnsi="Times New Roman"/>
                <w:sz w:val="28"/>
                <w:szCs w:val="28"/>
              </w:rPr>
              <w:t>встановлених нормативів гранично допустимих викидів забруднюючих речовин</w:t>
            </w:r>
            <w:r w:rsidR="00DC6336">
              <w:rPr>
                <w:rFonts w:ascii="Times New Roman" w:hAnsi="Times New Roman"/>
                <w:sz w:val="28"/>
                <w:szCs w:val="28"/>
              </w:rPr>
              <w:t xml:space="preserve">, </w:t>
            </w:r>
            <w:r w:rsidR="0049471A" w:rsidRPr="00DC6336">
              <w:rPr>
                <w:rFonts w:ascii="Times New Roman" w:hAnsi="Times New Roman"/>
                <w:sz w:val="28"/>
                <w:szCs w:val="28"/>
              </w:rPr>
              <w:t>встановлених технологічних нормативів викидів</w:t>
            </w:r>
            <w:r w:rsidR="00DC6336">
              <w:rPr>
                <w:rFonts w:ascii="Times New Roman" w:hAnsi="Times New Roman"/>
                <w:sz w:val="28"/>
                <w:szCs w:val="28"/>
              </w:rPr>
              <w:t xml:space="preserve"> </w:t>
            </w:r>
            <w:r w:rsidRPr="00DC6336">
              <w:rPr>
                <w:rFonts w:ascii="Times New Roman" w:hAnsi="Times New Roman"/>
                <w:sz w:val="28"/>
                <w:szCs w:val="28"/>
              </w:rPr>
              <w:t xml:space="preserve">доопрацювати з урахуванням </w:t>
            </w:r>
            <w:r w:rsidR="0035093D" w:rsidRPr="00DC6336">
              <w:rPr>
                <w:rFonts w:ascii="Times New Roman" w:hAnsi="Times New Roman"/>
                <w:sz w:val="28"/>
                <w:szCs w:val="28"/>
              </w:rPr>
              <w:t>вищезазначених зауважень та відповідно до пунктів 13, 14 розділу ІІ Інструкції;</w:t>
            </w:r>
          </w:p>
          <w:p w14:paraId="76252323" w14:textId="7F141BC8" w:rsidR="0035093D" w:rsidRPr="009C524A" w:rsidRDefault="0093629E" w:rsidP="000B7EB0">
            <w:pPr>
              <w:pStyle w:val="a4"/>
              <w:ind w:left="34" w:firstLine="567"/>
              <w:jc w:val="both"/>
              <w:rPr>
                <w:rFonts w:ascii="Times New Roman" w:hAnsi="Times New Roman"/>
                <w:sz w:val="28"/>
                <w:szCs w:val="28"/>
              </w:rPr>
            </w:pPr>
            <w:r w:rsidRPr="009C524A">
              <w:rPr>
                <w:rFonts w:ascii="Times New Roman" w:hAnsi="Times New Roman"/>
                <w:sz w:val="28"/>
                <w:szCs w:val="28"/>
              </w:rPr>
              <w:lastRenderedPageBreak/>
              <w:t>не конкретизовано інформацію про належність об’єкта до об’єктів підвищеної небезпеки відповідного класу згідно з Порядком ідентифікації об’єктів підвищеної небезпеки та їх обліку, затвердженим постановою Кабінету Міністрів України від 13.09.2022 № 1030 «Деякі питання ідентифікації об’єктів підвищеної небезпеки»;</w:t>
            </w:r>
          </w:p>
          <w:p w14:paraId="53591F89" w14:textId="77777777" w:rsidR="001E72DB" w:rsidRDefault="00027C33" w:rsidP="00030BB8">
            <w:pPr>
              <w:pStyle w:val="a4"/>
              <w:ind w:left="34" w:firstLine="567"/>
              <w:jc w:val="both"/>
              <w:rPr>
                <w:rFonts w:ascii="Times New Roman" w:hAnsi="Times New Roman"/>
                <w:sz w:val="28"/>
                <w:szCs w:val="28"/>
              </w:rPr>
            </w:pPr>
            <w:r w:rsidRPr="009C524A">
              <w:rPr>
                <w:rFonts w:ascii="Times New Roman" w:hAnsi="Times New Roman"/>
                <w:sz w:val="28"/>
                <w:szCs w:val="28"/>
              </w:rPr>
              <w:t xml:space="preserve">заходи щодо охорони атмосферного повітря при несприятливих метеорологічних умовах необхідно надати з урахуванням інформації від гідрометеорологічних організацій </w:t>
            </w:r>
            <w:r w:rsidR="00943561" w:rsidRPr="00DF471A">
              <w:rPr>
                <w:rFonts w:ascii="Times New Roman" w:hAnsi="Times New Roman"/>
                <w:sz w:val="28"/>
                <w:szCs w:val="28"/>
              </w:rPr>
              <w:t>Державн</w:t>
            </w:r>
            <w:r w:rsidR="00943561">
              <w:rPr>
                <w:rFonts w:ascii="Times New Roman" w:hAnsi="Times New Roman"/>
                <w:sz w:val="28"/>
                <w:szCs w:val="28"/>
              </w:rPr>
              <w:t>ої</w:t>
            </w:r>
            <w:r w:rsidR="00943561" w:rsidRPr="00DF471A">
              <w:rPr>
                <w:rFonts w:ascii="Times New Roman" w:hAnsi="Times New Roman"/>
                <w:sz w:val="28"/>
                <w:szCs w:val="28"/>
              </w:rPr>
              <w:t xml:space="preserve"> служб</w:t>
            </w:r>
            <w:r w:rsidR="00943561">
              <w:rPr>
                <w:rFonts w:ascii="Times New Roman" w:hAnsi="Times New Roman"/>
                <w:sz w:val="28"/>
                <w:szCs w:val="28"/>
              </w:rPr>
              <w:t>и</w:t>
            </w:r>
            <w:r w:rsidR="00943561" w:rsidRPr="00DF471A">
              <w:rPr>
                <w:rFonts w:ascii="Times New Roman" w:hAnsi="Times New Roman"/>
                <w:sz w:val="28"/>
                <w:szCs w:val="28"/>
              </w:rPr>
              <w:t xml:space="preserve"> України з надзвичайних ситуацій</w:t>
            </w:r>
            <w:r w:rsidRPr="009C524A">
              <w:rPr>
                <w:rFonts w:ascii="Times New Roman" w:hAnsi="Times New Roman"/>
                <w:sz w:val="28"/>
                <w:szCs w:val="28"/>
              </w:rPr>
              <w:t xml:space="preserve"> про проведення прогнозування несприятливих метеорологічних умов відповідно до </w:t>
            </w:r>
            <w:r w:rsidR="00030BB8">
              <w:rPr>
                <w:rFonts w:ascii="Times New Roman" w:hAnsi="Times New Roman"/>
                <w:sz w:val="28"/>
                <w:szCs w:val="28"/>
              </w:rPr>
              <w:t>пункту 14 розділу ІІ Інструкції.</w:t>
            </w:r>
          </w:p>
          <w:p w14:paraId="3580E1CB" w14:textId="4C60357D" w:rsidR="00CA5201" w:rsidRPr="00030BB8" w:rsidRDefault="00317BEF" w:rsidP="00030BB8">
            <w:pPr>
              <w:pStyle w:val="a4"/>
              <w:ind w:left="34" w:firstLine="567"/>
              <w:jc w:val="both"/>
              <w:rPr>
                <w:rFonts w:ascii="Times New Roman" w:hAnsi="Times New Roman"/>
                <w:sz w:val="28"/>
                <w:szCs w:val="28"/>
              </w:rPr>
            </w:pPr>
            <w:r>
              <w:rPr>
                <w:rFonts w:ascii="Times New Roman" w:hAnsi="Times New Roman"/>
                <w:sz w:val="28"/>
                <w:szCs w:val="28"/>
              </w:rPr>
              <w:t xml:space="preserve">Крім того, необхідно надати уточнену інформацію щодо стану подачі </w:t>
            </w:r>
            <w:r w:rsidRPr="00EC4A6D">
              <w:rPr>
                <w:rFonts w:ascii="Times New Roman" w:hAnsi="Times New Roman"/>
                <w:sz w:val="28"/>
                <w:szCs w:val="28"/>
              </w:rPr>
              <w:t>повідомлення про намір</w:t>
            </w:r>
            <w:r>
              <w:rPr>
                <w:rFonts w:ascii="Times New Roman" w:hAnsi="Times New Roman"/>
                <w:sz w:val="28"/>
                <w:szCs w:val="28"/>
              </w:rPr>
              <w:t xml:space="preserve"> </w:t>
            </w:r>
            <w:r>
              <w:rPr>
                <w:rFonts w:ascii="Times New Roman" w:hAnsi="Times New Roman" w:cs="Times New Roman"/>
                <w:sz w:val="28"/>
                <w:szCs w:val="28"/>
              </w:rPr>
              <w:t>отримати дозвіл на викиди</w:t>
            </w:r>
            <w:r w:rsidRPr="00EC4A6D">
              <w:rPr>
                <w:rFonts w:ascii="Times New Roman" w:hAnsi="Times New Roman"/>
                <w:sz w:val="28"/>
                <w:szCs w:val="28"/>
              </w:rPr>
              <w:t xml:space="preserve"> </w:t>
            </w:r>
            <w:r w:rsidRPr="009C524A">
              <w:rPr>
                <w:rFonts w:ascii="Times New Roman" w:hAnsi="Times New Roman"/>
                <w:sz w:val="28"/>
                <w:szCs w:val="28"/>
              </w:rPr>
              <w:t>забруднюючих речовин в атмосферне повітря стаціонарними джерелами</w:t>
            </w:r>
            <w:r w:rsidRPr="00EC4A6D">
              <w:rPr>
                <w:rFonts w:ascii="Times New Roman" w:hAnsi="Times New Roman"/>
                <w:sz w:val="28"/>
                <w:szCs w:val="28"/>
              </w:rPr>
              <w:t xml:space="preserve"> в електронній формі до Міндовкілля</w:t>
            </w:r>
            <w:r>
              <w:rPr>
                <w:rFonts w:ascii="Times New Roman" w:hAnsi="Times New Roman"/>
                <w:sz w:val="28"/>
                <w:szCs w:val="28"/>
              </w:rPr>
              <w:t xml:space="preserve"> відповідно до вимог пункту 17 Порядку</w:t>
            </w:r>
            <w:r w:rsidR="00CA5201">
              <w:rPr>
                <w:rFonts w:ascii="Times New Roman" w:hAnsi="Times New Roman"/>
                <w:sz w:val="28"/>
                <w:szCs w:val="28"/>
              </w:rPr>
              <w:t>.</w:t>
            </w:r>
          </w:p>
        </w:tc>
        <w:tc>
          <w:tcPr>
            <w:tcW w:w="3037" w:type="dxa"/>
          </w:tcPr>
          <w:p w14:paraId="2C62E5F7" w14:textId="77777777" w:rsidR="00501C04" w:rsidRPr="009C524A" w:rsidRDefault="00501C04" w:rsidP="00DD6065">
            <w:pPr>
              <w:ind w:firstLine="317"/>
              <w:jc w:val="both"/>
              <w:rPr>
                <w:rFonts w:ascii="Times New Roman" w:hAnsi="Times New Roman"/>
                <w:sz w:val="28"/>
                <w:szCs w:val="28"/>
              </w:rPr>
            </w:pPr>
            <w:r w:rsidRPr="009C524A">
              <w:rPr>
                <w:rFonts w:ascii="Times New Roman" w:hAnsi="Times New Roman"/>
                <w:sz w:val="28"/>
                <w:szCs w:val="28"/>
              </w:rPr>
              <w:lastRenderedPageBreak/>
              <w:t xml:space="preserve">Рішення про видачу дозволу на викиди буде прийнято після усунення причин,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 які засвідчують усунення причин, що </w:t>
            </w:r>
            <w:r w:rsidRPr="009C524A">
              <w:rPr>
                <w:rFonts w:ascii="Times New Roman" w:hAnsi="Times New Roman"/>
                <w:sz w:val="28"/>
                <w:szCs w:val="28"/>
              </w:rPr>
              <w:lastRenderedPageBreak/>
              <w:t>стали підставою для відмови.</w:t>
            </w:r>
          </w:p>
          <w:p w14:paraId="691CF790" w14:textId="77777777" w:rsidR="00501C04" w:rsidRPr="009C524A" w:rsidRDefault="00501C04" w:rsidP="00DD6065">
            <w:pPr>
              <w:ind w:firstLine="317"/>
              <w:jc w:val="both"/>
              <w:rPr>
                <w:rFonts w:ascii="Times New Roman" w:hAnsi="Times New Roman"/>
                <w:sz w:val="28"/>
                <w:szCs w:val="28"/>
              </w:rPr>
            </w:pPr>
          </w:p>
          <w:p w14:paraId="1752506B" w14:textId="77777777" w:rsidR="00501C04" w:rsidRPr="009C524A" w:rsidRDefault="00501C04" w:rsidP="00DD6065">
            <w:pPr>
              <w:ind w:firstLine="317"/>
              <w:jc w:val="both"/>
              <w:rPr>
                <w:rFonts w:ascii="Times New Roman" w:hAnsi="Times New Roman"/>
                <w:sz w:val="28"/>
                <w:szCs w:val="28"/>
              </w:rPr>
            </w:pPr>
          </w:p>
          <w:p w14:paraId="4BE3CB13" w14:textId="77777777" w:rsidR="00501C04" w:rsidRPr="009C524A" w:rsidRDefault="00501C04" w:rsidP="00DD6065">
            <w:pPr>
              <w:ind w:firstLine="317"/>
              <w:jc w:val="both"/>
              <w:rPr>
                <w:rFonts w:ascii="Times New Roman" w:hAnsi="Times New Roman"/>
                <w:sz w:val="28"/>
                <w:szCs w:val="28"/>
              </w:rPr>
            </w:pPr>
          </w:p>
          <w:p w14:paraId="7CF26633" w14:textId="77777777" w:rsidR="00501C04" w:rsidRPr="009C524A" w:rsidRDefault="00501C04" w:rsidP="00DD6065">
            <w:pPr>
              <w:ind w:firstLine="317"/>
              <w:jc w:val="both"/>
              <w:rPr>
                <w:rFonts w:ascii="Times New Roman" w:hAnsi="Times New Roman"/>
                <w:sz w:val="28"/>
                <w:szCs w:val="28"/>
              </w:rPr>
            </w:pPr>
          </w:p>
        </w:tc>
      </w:tr>
    </w:tbl>
    <w:p w14:paraId="615C0DD2" w14:textId="216F20FF" w:rsidR="009D4961" w:rsidRPr="009C524A" w:rsidRDefault="009D4961" w:rsidP="00B07160">
      <w:pPr>
        <w:rPr>
          <w:rFonts w:ascii="Times New Roman" w:hAnsi="Times New Roman"/>
          <w:sz w:val="28"/>
          <w:szCs w:val="28"/>
        </w:rPr>
      </w:pPr>
    </w:p>
    <w:p w14:paraId="5B77A529" w14:textId="291BC82C" w:rsidR="003A626B" w:rsidRPr="00913704" w:rsidRDefault="003A626B" w:rsidP="00913704">
      <w:pPr>
        <w:jc w:val="center"/>
        <w:rPr>
          <w:rFonts w:ascii="Times New Roman" w:hAnsi="Times New Roman" w:cs="Times New Roman"/>
          <w:sz w:val="28"/>
          <w:szCs w:val="28"/>
        </w:rPr>
      </w:pPr>
      <w:r>
        <w:rPr>
          <w:rFonts w:ascii="Times New Roman" w:hAnsi="Times New Roman" w:cs="Times New Roman"/>
          <w:sz w:val="28"/>
          <w:szCs w:val="28"/>
        </w:rPr>
        <w:t>____________________________</w:t>
      </w:r>
      <w:r w:rsidR="00734FF1">
        <w:rPr>
          <w:rFonts w:ascii="Times New Roman" w:hAnsi="Times New Roman" w:cs="Times New Roman"/>
          <w:sz w:val="28"/>
          <w:szCs w:val="28"/>
        </w:rPr>
        <w:t>____________</w:t>
      </w:r>
    </w:p>
    <w:sectPr w:rsidR="003A626B" w:rsidRPr="00913704" w:rsidSect="00A0368A">
      <w:headerReference w:type="even" r:id="rId9"/>
      <w:headerReference w:type="default" r:id="rId10"/>
      <w:footerReference w:type="even" r:id="rId11"/>
      <w:footerReference w:type="default" r:id="rId12"/>
      <w:headerReference w:type="first" r:id="rId13"/>
      <w:footerReference w:type="first" r:id="rId14"/>
      <w:pgSz w:w="16838" w:h="11906" w:orient="landscape"/>
      <w:pgMar w:top="0"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BC270" w14:textId="77777777" w:rsidR="00CB6862" w:rsidRDefault="00CB6862" w:rsidP="0071143E">
      <w:pPr>
        <w:spacing w:after="0" w:line="240" w:lineRule="auto"/>
      </w:pPr>
      <w:r>
        <w:separator/>
      </w:r>
    </w:p>
  </w:endnote>
  <w:endnote w:type="continuationSeparator" w:id="0">
    <w:p w14:paraId="1BE036D6" w14:textId="77777777" w:rsidR="00CB6862" w:rsidRDefault="00CB6862" w:rsidP="0071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1AD4B" w14:textId="77777777" w:rsidR="002D0698" w:rsidRDefault="002D069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550D3" w14:textId="77777777" w:rsidR="002D0698" w:rsidRDefault="002D069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F9B7" w14:textId="77777777" w:rsidR="002D0698" w:rsidRDefault="002D06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2F4E3" w14:textId="77777777" w:rsidR="00CB6862" w:rsidRDefault="00CB6862" w:rsidP="0071143E">
      <w:pPr>
        <w:spacing w:after="0" w:line="240" w:lineRule="auto"/>
      </w:pPr>
      <w:r>
        <w:separator/>
      </w:r>
    </w:p>
  </w:footnote>
  <w:footnote w:type="continuationSeparator" w:id="0">
    <w:p w14:paraId="2E738933" w14:textId="77777777" w:rsidR="00CB6862" w:rsidRDefault="00CB6862" w:rsidP="0071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3D728" w14:textId="77777777" w:rsidR="002D0698" w:rsidRDefault="002D069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710674"/>
      <w:docPartObj>
        <w:docPartGallery w:val="Page Numbers (Top of Page)"/>
        <w:docPartUnique/>
      </w:docPartObj>
    </w:sdtPr>
    <w:sdtEndPr/>
    <w:sdtContent>
      <w:p w14:paraId="6B7AFEFE" w14:textId="77777777" w:rsidR="0071143E" w:rsidRDefault="0071143E">
        <w:pPr>
          <w:pStyle w:val="a6"/>
          <w:jc w:val="center"/>
        </w:pPr>
        <w:r>
          <w:fldChar w:fldCharType="begin"/>
        </w:r>
        <w:r>
          <w:instrText>PAGE   \* MERGEFORMAT</w:instrText>
        </w:r>
        <w:r>
          <w:fldChar w:fldCharType="separate"/>
        </w:r>
        <w:r w:rsidR="00B12FD7" w:rsidRPr="00B12FD7">
          <w:rPr>
            <w:noProof/>
            <w:lang w:val="ru-RU"/>
          </w:rPr>
          <w:t>2</w:t>
        </w:r>
        <w:r>
          <w:fldChar w:fldCharType="end"/>
        </w:r>
      </w:p>
    </w:sdtContent>
  </w:sdt>
  <w:p w14:paraId="689547DD" w14:textId="77777777" w:rsidR="0071143E" w:rsidRDefault="0071143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6D91E" w14:textId="77777777" w:rsidR="002D0698" w:rsidRDefault="002D06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86AC2"/>
    <w:multiLevelType w:val="hybridMultilevel"/>
    <w:tmpl w:val="8204464E"/>
    <w:lvl w:ilvl="0" w:tplc="CCA8001C">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DB"/>
    <w:rsid w:val="000142C2"/>
    <w:rsid w:val="00027C33"/>
    <w:rsid w:val="00030BB8"/>
    <w:rsid w:val="00041C75"/>
    <w:rsid w:val="0004271D"/>
    <w:rsid w:val="00044825"/>
    <w:rsid w:val="0004661E"/>
    <w:rsid w:val="000551D0"/>
    <w:rsid w:val="00064BF3"/>
    <w:rsid w:val="00066F8F"/>
    <w:rsid w:val="00067642"/>
    <w:rsid w:val="000861E9"/>
    <w:rsid w:val="000A1CDB"/>
    <w:rsid w:val="000B0500"/>
    <w:rsid w:val="000B4578"/>
    <w:rsid w:val="000B73CD"/>
    <w:rsid w:val="000B7EB0"/>
    <w:rsid w:val="000C3731"/>
    <w:rsid w:val="000C544C"/>
    <w:rsid w:val="000E388A"/>
    <w:rsid w:val="000F2F13"/>
    <w:rsid w:val="000F688D"/>
    <w:rsid w:val="00103AA1"/>
    <w:rsid w:val="0010522F"/>
    <w:rsid w:val="00106F06"/>
    <w:rsid w:val="001135B8"/>
    <w:rsid w:val="0012202C"/>
    <w:rsid w:val="0012618A"/>
    <w:rsid w:val="00132114"/>
    <w:rsid w:val="00133B59"/>
    <w:rsid w:val="00135871"/>
    <w:rsid w:val="001572D2"/>
    <w:rsid w:val="00167CF9"/>
    <w:rsid w:val="00175CE7"/>
    <w:rsid w:val="001776EA"/>
    <w:rsid w:val="00186285"/>
    <w:rsid w:val="00186846"/>
    <w:rsid w:val="00191336"/>
    <w:rsid w:val="001A5498"/>
    <w:rsid w:val="001A7D29"/>
    <w:rsid w:val="001B10FD"/>
    <w:rsid w:val="001D2F21"/>
    <w:rsid w:val="001D6C26"/>
    <w:rsid w:val="001E2EF3"/>
    <w:rsid w:val="001E71AD"/>
    <w:rsid w:val="001E72DB"/>
    <w:rsid w:val="00204EB9"/>
    <w:rsid w:val="002157D8"/>
    <w:rsid w:val="00216D35"/>
    <w:rsid w:val="002206A9"/>
    <w:rsid w:val="002279C7"/>
    <w:rsid w:val="00260645"/>
    <w:rsid w:val="00264344"/>
    <w:rsid w:val="002708DA"/>
    <w:rsid w:val="00291DF6"/>
    <w:rsid w:val="002A03FC"/>
    <w:rsid w:val="002A1461"/>
    <w:rsid w:val="002A1887"/>
    <w:rsid w:val="002A1D3A"/>
    <w:rsid w:val="002C2928"/>
    <w:rsid w:val="002C7378"/>
    <w:rsid w:val="002D0698"/>
    <w:rsid w:val="002E25F4"/>
    <w:rsid w:val="002F5979"/>
    <w:rsid w:val="00301463"/>
    <w:rsid w:val="00306E2A"/>
    <w:rsid w:val="00314F23"/>
    <w:rsid w:val="00317AAB"/>
    <w:rsid w:val="00317BEF"/>
    <w:rsid w:val="003306AF"/>
    <w:rsid w:val="00330E68"/>
    <w:rsid w:val="003353D0"/>
    <w:rsid w:val="00335D59"/>
    <w:rsid w:val="003365C6"/>
    <w:rsid w:val="00341647"/>
    <w:rsid w:val="0035093D"/>
    <w:rsid w:val="003536EA"/>
    <w:rsid w:val="00360320"/>
    <w:rsid w:val="00365C2A"/>
    <w:rsid w:val="00373C13"/>
    <w:rsid w:val="003748FF"/>
    <w:rsid w:val="00390653"/>
    <w:rsid w:val="003A626B"/>
    <w:rsid w:val="003C42AA"/>
    <w:rsid w:val="003E23BD"/>
    <w:rsid w:val="003E3834"/>
    <w:rsid w:val="00416717"/>
    <w:rsid w:val="00442EDA"/>
    <w:rsid w:val="00446C04"/>
    <w:rsid w:val="00447295"/>
    <w:rsid w:val="00450AE3"/>
    <w:rsid w:val="0045212A"/>
    <w:rsid w:val="00456DB0"/>
    <w:rsid w:val="00476172"/>
    <w:rsid w:val="004762BB"/>
    <w:rsid w:val="004768D7"/>
    <w:rsid w:val="00481204"/>
    <w:rsid w:val="004828EB"/>
    <w:rsid w:val="0049471A"/>
    <w:rsid w:val="004A6914"/>
    <w:rsid w:val="004B6AE8"/>
    <w:rsid w:val="004C4FE1"/>
    <w:rsid w:val="004C50BE"/>
    <w:rsid w:val="004C6A2D"/>
    <w:rsid w:val="004E61AD"/>
    <w:rsid w:val="004E6C27"/>
    <w:rsid w:val="004F44EB"/>
    <w:rsid w:val="00501C04"/>
    <w:rsid w:val="0051005E"/>
    <w:rsid w:val="00525E96"/>
    <w:rsid w:val="00531B30"/>
    <w:rsid w:val="0055146D"/>
    <w:rsid w:val="00553376"/>
    <w:rsid w:val="00554562"/>
    <w:rsid w:val="00575B29"/>
    <w:rsid w:val="005820C3"/>
    <w:rsid w:val="00593FD9"/>
    <w:rsid w:val="005943E7"/>
    <w:rsid w:val="00596B5F"/>
    <w:rsid w:val="005A2255"/>
    <w:rsid w:val="005A522C"/>
    <w:rsid w:val="005B0CC1"/>
    <w:rsid w:val="005B5760"/>
    <w:rsid w:val="005B5AAB"/>
    <w:rsid w:val="005B7338"/>
    <w:rsid w:val="005C2FDE"/>
    <w:rsid w:val="005C45AD"/>
    <w:rsid w:val="005D5ECC"/>
    <w:rsid w:val="005F2888"/>
    <w:rsid w:val="00600923"/>
    <w:rsid w:val="00601074"/>
    <w:rsid w:val="00602BA0"/>
    <w:rsid w:val="00604996"/>
    <w:rsid w:val="006053A7"/>
    <w:rsid w:val="0062194B"/>
    <w:rsid w:val="00632F9A"/>
    <w:rsid w:val="00634C06"/>
    <w:rsid w:val="00637DAE"/>
    <w:rsid w:val="006B4627"/>
    <w:rsid w:val="006C55B5"/>
    <w:rsid w:val="006D2690"/>
    <w:rsid w:val="006E384A"/>
    <w:rsid w:val="006F197C"/>
    <w:rsid w:val="006F3274"/>
    <w:rsid w:val="006F6605"/>
    <w:rsid w:val="007015DA"/>
    <w:rsid w:val="0071143E"/>
    <w:rsid w:val="00711F70"/>
    <w:rsid w:val="00712DB4"/>
    <w:rsid w:val="007204C6"/>
    <w:rsid w:val="00725604"/>
    <w:rsid w:val="00726199"/>
    <w:rsid w:val="00734FF1"/>
    <w:rsid w:val="0073773F"/>
    <w:rsid w:val="007547F7"/>
    <w:rsid w:val="00756AE5"/>
    <w:rsid w:val="00761FFC"/>
    <w:rsid w:val="00772024"/>
    <w:rsid w:val="00773A95"/>
    <w:rsid w:val="007807CE"/>
    <w:rsid w:val="0079094F"/>
    <w:rsid w:val="007918DD"/>
    <w:rsid w:val="007C0C2B"/>
    <w:rsid w:val="008012CD"/>
    <w:rsid w:val="00807FC4"/>
    <w:rsid w:val="00811B2F"/>
    <w:rsid w:val="008242F4"/>
    <w:rsid w:val="00844720"/>
    <w:rsid w:val="008545D9"/>
    <w:rsid w:val="00855F59"/>
    <w:rsid w:val="00857E2F"/>
    <w:rsid w:val="00882FD3"/>
    <w:rsid w:val="00896B5F"/>
    <w:rsid w:val="008A062C"/>
    <w:rsid w:val="008A1C46"/>
    <w:rsid w:val="008A3319"/>
    <w:rsid w:val="008A3AE3"/>
    <w:rsid w:val="008A4176"/>
    <w:rsid w:val="008B1FE2"/>
    <w:rsid w:val="008C0933"/>
    <w:rsid w:val="008D4B01"/>
    <w:rsid w:val="008D4D6F"/>
    <w:rsid w:val="008D6FB1"/>
    <w:rsid w:val="008E6C98"/>
    <w:rsid w:val="008F7630"/>
    <w:rsid w:val="008F7E83"/>
    <w:rsid w:val="009115E9"/>
    <w:rsid w:val="00913704"/>
    <w:rsid w:val="00913737"/>
    <w:rsid w:val="0093629E"/>
    <w:rsid w:val="0093798F"/>
    <w:rsid w:val="00943561"/>
    <w:rsid w:val="0094713D"/>
    <w:rsid w:val="009529FF"/>
    <w:rsid w:val="00962DE4"/>
    <w:rsid w:val="009639CB"/>
    <w:rsid w:val="009645AE"/>
    <w:rsid w:val="0096665C"/>
    <w:rsid w:val="00967BAE"/>
    <w:rsid w:val="009763E6"/>
    <w:rsid w:val="00985225"/>
    <w:rsid w:val="009A21CA"/>
    <w:rsid w:val="009A5910"/>
    <w:rsid w:val="009B2E1D"/>
    <w:rsid w:val="009B7677"/>
    <w:rsid w:val="009C3D25"/>
    <w:rsid w:val="009C524A"/>
    <w:rsid w:val="009C6724"/>
    <w:rsid w:val="009D4961"/>
    <w:rsid w:val="009D6279"/>
    <w:rsid w:val="009E21D3"/>
    <w:rsid w:val="009E69C4"/>
    <w:rsid w:val="009F5077"/>
    <w:rsid w:val="00A0368A"/>
    <w:rsid w:val="00A05F66"/>
    <w:rsid w:val="00A106FF"/>
    <w:rsid w:val="00A2017E"/>
    <w:rsid w:val="00A202EE"/>
    <w:rsid w:val="00A235C7"/>
    <w:rsid w:val="00A3207D"/>
    <w:rsid w:val="00A378E2"/>
    <w:rsid w:val="00A418B8"/>
    <w:rsid w:val="00A4237F"/>
    <w:rsid w:val="00A479CE"/>
    <w:rsid w:val="00A5001D"/>
    <w:rsid w:val="00A533B3"/>
    <w:rsid w:val="00A5418B"/>
    <w:rsid w:val="00A559A6"/>
    <w:rsid w:val="00A6512B"/>
    <w:rsid w:val="00A74EA7"/>
    <w:rsid w:val="00A9403A"/>
    <w:rsid w:val="00AA373D"/>
    <w:rsid w:val="00AA5049"/>
    <w:rsid w:val="00AA6A60"/>
    <w:rsid w:val="00AB066C"/>
    <w:rsid w:val="00AC0BFD"/>
    <w:rsid w:val="00AD0EB9"/>
    <w:rsid w:val="00AD1EAA"/>
    <w:rsid w:val="00AE4F5E"/>
    <w:rsid w:val="00AF39E7"/>
    <w:rsid w:val="00AF5214"/>
    <w:rsid w:val="00B04741"/>
    <w:rsid w:val="00B05379"/>
    <w:rsid w:val="00B07160"/>
    <w:rsid w:val="00B12FD7"/>
    <w:rsid w:val="00B175CF"/>
    <w:rsid w:val="00B21A50"/>
    <w:rsid w:val="00B24D5B"/>
    <w:rsid w:val="00B25274"/>
    <w:rsid w:val="00B5367D"/>
    <w:rsid w:val="00B54288"/>
    <w:rsid w:val="00B619F0"/>
    <w:rsid w:val="00B62BC2"/>
    <w:rsid w:val="00B850E0"/>
    <w:rsid w:val="00B852D5"/>
    <w:rsid w:val="00B85E26"/>
    <w:rsid w:val="00B95411"/>
    <w:rsid w:val="00B95AB9"/>
    <w:rsid w:val="00BA3610"/>
    <w:rsid w:val="00BA5E5C"/>
    <w:rsid w:val="00BA7E3E"/>
    <w:rsid w:val="00BA7FB5"/>
    <w:rsid w:val="00BB0F08"/>
    <w:rsid w:val="00BB223C"/>
    <w:rsid w:val="00BB33C4"/>
    <w:rsid w:val="00BC2DB7"/>
    <w:rsid w:val="00BD0A29"/>
    <w:rsid w:val="00BE6F4C"/>
    <w:rsid w:val="00BF248B"/>
    <w:rsid w:val="00BF7872"/>
    <w:rsid w:val="00C03C2C"/>
    <w:rsid w:val="00C17C17"/>
    <w:rsid w:val="00C26254"/>
    <w:rsid w:val="00C327AC"/>
    <w:rsid w:val="00C4025D"/>
    <w:rsid w:val="00C40CA7"/>
    <w:rsid w:val="00C450DF"/>
    <w:rsid w:val="00C51510"/>
    <w:rsid w:val="00C55746"/>
    <w:rsid w:val="00C570CE"/>
    <w:rsid w:val="00C71070"/>
    <w:rsid w:val="00C732D5"/>
    <w:rsid w:val="00C7636C"/>
    <w:rsid w:val="00C80556"/>
    <w:rsid w:val="00C81453"/>
    <w:rsid w:val="00C93A23"/>
    <w:rsid w:val="00C943F7"/>
    <w:rsid w:val="00C96414"/>
    <w:rsid w:val="00CA5201"/>
    <w:rsid w:val="00CB6862"/>
    <w:rsid w:val="00CD2527"/>
    <w:rsid w:val="00CE644F"/>
    <w:rsid w:val="00CE7329"/>
    <w:rsid w:val="00CE78D7"/>
    <w:rsid w:val="00CF69EE"/>
    <w:rsid w:val="00D01D18"/>
    <w:rsid w:val="00D11996"/>
    <w:rsid w:val="00D1585C"/>
    <w:rsid w:val="00D20768"/>
    <w:rsid w:val="00D352F4"/>
    <w:rsid w:val="00D36EB3"/>
    <w:rsid w:val="00D37EAB"/>
    <w:rsid w:val="00D5294A"/>
    <w:rsid w:val="00D6614F"/>
    <w:rsid w:val="00D7240F"/>
    <w:rsid w:val="00D7366F"/>
    <w:rsid w:val="00D73ABB"/>
    <w:rsid w:val="00D7488F"/>
    <w:rsid w:val="00D760D3"/>
    <w:rsid w:val="00D84331"/>
    <w:rsid w:val="00D847A2"/>
    <w:rsid w:val="00D928A6"/>
    <w:rsid w:val="00D95DFE"/>
    <w:rsid w:val="00DA5135"/>
    <w:rsid w:val="00DB0F2F"/>
    <w:rsid w:val="00DB75BD"/>
    <w:rsid w:val="00DC6336"/>
    <w:rsid w:val="00DD6065"/>
    <w:rsid w:val="00E02C8F"/>
    <w:rsid w:val="00E10487"/>
    <w:rsid w:val="00E12809"/>
    <w:rsid w:val="00E12E2F"/>
    <w:rsid w:val="00E22DA2"/>
    <w:rsid w:val="00E25524"/>
    <w:rsid w:val="00E26D2D"/>
    <w:rsid w:val="00E32699"/>
    <w:rsid w:val="00E41737"/>
    <w:rsid w:val="00E44522"/>
    <w:rsid w:val="00E45022"/>
    <w:rsid w:val="00E536A6"/>
    <w:rsid w:val="00E57E0C"/>
    <w:rsid w:val="00E620A3"/>
    <w:rsid w:val="00E75917"/>
    <w:rsid w:val="00EA35C1"/>
    <w:rsid w:val="00EA4AC1"/>
    <w:rsid w:val="00EB749E"/>
    <w:rsid w:val="00EC10EE"/>
    <w:rsid w:val="00EC3EBB"/>
    <w:rsid w:val="00ED4F60"/>
    <w:rsid w:val="00EE2031"/>
    <w:rsid w:val="00EE60E7"/>
    <w:rsid w:val="00EF056E"/>
    <w:rsid w:val="00EF1545"/>
    <w:rsid w:val="00EF1F20"/>
    <w:rsid w:val="00F02074"/>
    <w:rsid w:val="00F02C8E"/>
    <w:rsid w:val="00F05EB1"/>
    <w:rsid w:val="00F13865"/>
    <w:rsid w:val="00F14529"/>
    <w:rsid w:val="00F17417"/>
    <w:rsid w:val="00F27F72"/>
    <w:rsid w:val="00F332BA"/>
    <w:rsid w:val="00F36780"/>
    <w:rsid w:val="00F43FF4"/>
    <w:rsid w:val="00F50905"/>
    <w:rsid w:val="00F61030"/>
    <w:rsid w:val="00F72C37"/>
    <w:rsid w:val="00F9256A"/>
    <w:rsid w:val="00FA30BE"/>
    <w:rsid w:val="00FA5379"/>
    <w:rsid w:val="00FB0405"/>
    <w:rsid w:val="00FB4E14"/>
    <w:rsid w:val="00FB75A2"/>
    <w:rsid w:val="00FC4B90"/>
    <w:rsid w:val="00FD477F"/>
    <w:rsid w:val="00FF338B"/>
    <w:rsid w:val="00FF57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6F159"/>
  <w15:chartTrackingRefBased/>
  <w15:docId w15:val="{5AF0E755-8C84-4D14-847A-E0AC3E71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26199"/>
    <w:pPr>
      <w:ind w:left="720"/>
      <w:contextualSpacing/>
    </w:pPr>
  </w:style>
  <w:style w:type="character" w:styleId="a5">
    <w:name w:val="Hyperlink"/>
    <w:basedOn w:val="a0"/>
    <w:uiPriority w:val="99"/>
    <w:semiHidden/>
    <w:unhideWhenUsed/>
    <w:rsid w:val="00726199"/>
    <w:rPr>
      <w:color w:val="0000FF"/>
      <w:u w:val="single"/>
    </w:rPr>
  </w:style>
  <w:style w:type="paragraph" w:styleId="a6">
    <w:name w:val="header"/>
    <w:basedOn w:val="a"/>
    <w:link w:val="a7"/>
    <w:uiPriority w:val="99"/>
    <w:unhideWhenUsed/>
    <w:rsid w:val="0071143E"/>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1143E"/>
  </w:style>
  <w:style w:type="paragraph" w:styleId="a8">
    <w:name w:val="footer"/>
    <w:basedOn w:val="a"/>
    <w:link w:val="a9"/>
    <w:uiPriority w:val="99"/>
    <w:unhideWhenUsed/>
    <w:rsid w:val="0071143E"/>
    <w:pPr>
      <w:tabs>
        <w:tab w:val="center" w:pos="4819"/>
        <w:tab w:val="right" w:pos="9639"/>
      </w:tabs>
      <w:spacing w:after="0" w:line="240" w:lineRule="auto"/>
    </w:pPr>
  </w:style>
  <w:style w:type="character" w:customStyle="1" w:styleId="a9">
    <w:name w:val="Нижній колонтитул Знак"/>
    <w:basedOn w:val="a0"/>
    <w:link w:val="a8"/>
    <w:uiPriority w:val="99"/>
    <w:rsid w:val="0071143E"/>
  </w:style>
  <w:style w:type="paragraph" w:styleId="aa">
    <w:name w:val="Balloon Text"/>
    <w:basedOn w:val="a"/>
    <w:link w:val="ab"/>
    <w:uiPriority w:val="99"/>
    <w:semiHidden/>
    <w:unhideWhenUsed/>
    <w:rsid w:val="00B25274"/>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25274"/>
    <w:rPr>
      <w:rFonts w:ascii="Segoe UI" w:hAnsi="Segoe UI" w:cs="Segoe UI"/>
      <w:sz w:val="18"/>
      <w:szCs w:val="18"/>
    </w:rPr>
  </w:style>
  <w:style w:type="paragraph" w:customStyle="1" w:styleId="docdata">
    <w:name w:val="docdata"/>
    <w:aliases w:val="docy,v5,3161,baiaagaaboqcaaadnwyaaavfbgaaaaaaaaaaaaaaaaaaaaaaaaaaaaaaaaaaaaaaaaaaaaaaaaaaaaaaaaaaaaaaaaaaaaaaaaaaaaaaaaaaaaaaaaaaaaaaaaaaaaaaaaaaaaaaaaaaaaaaaaaaaaaaaaaaaaaaaaaaaaaaaaaaaaaaaaaaaaaaaaaaaaaaaaaaaaaaaaaaaaaaaaaaaaaaaaaaaaaaaaaaaaaa"/>
    <w:basedOn w:val="a"/>
    <w:rsid w:val="009D627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BF248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232">
      <w:bodyDiv w:val="1"/>
      <w:marLeft w:val="0"/>
      <w:marRight w:val="0"/>
      <w:marTop w:val="0"/>
      <w:marBottom w:val="0"/>
      <w:divBdr>
        <w:top w:val="none" w:sz="0" w:space="0" w:color="auto"/>
        <w:left w:val="none" w:sz="0" w:space="0" w:color="auto"/>
        <w:bottom w:val="none" w:sz="0" w:space="0" w:color="auto"/>
        <w:right w:val="none" w:sz="0" w:space="0" w:color="auto"/>
      </w:divBdr>
    </w:div>
    <w:div w:id="564948829">
      <w:bodyDiv w:val="1"/>
      <w:marLeft w:val="0"/>
      <w:marRight w:val="0"/>
      <w:marTop w:val="0"/>
      <w:marBottom w:val="0"/>
      <w:divBdr>
        <w:top w:val="none" w:sz="0" w:space="0" w:color="auto"/>
        <w:left w:val="none" w:sz="0" w:space="0" w:color="auto"/>
        <w:bottom w:val="none" w:sz="0" w:space="0" w:color="auto"/>
        <w:right w:val="none" w:sz="0" w:space="0" w:color="auto"/>
      </w:divBdr>
    </w:div>
    <w:div w:id="672999715">
      <w:bodyDiv w:val="1"/>
      <w:marLeft w:val="0"/>
      <w:marRight w:val="0"/>
      <w:marTop w:val="0"/>
      <w:marBottom w:val="0"/>
      <w:divBdr>
        <w:top w:val="none" w:sz="0" w:space="0" w:color="auto"/>
        <w:left w:val="none" w:sz="0" w:space="0" w:color="auto"/>
        <w:bottom w:val="none" w:sz="0" w:space="0" w:color="auto"/>
        <w:right w:val="none" w:sz="0" w:space="0" w:color="auto"/>
      </w:divBdr>
    </w:div>
    <w:div w:id="206452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110-08/ed2024112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15DE5-4FBB-4632-8D0C-B6D53318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4444</Words>
  <Characters>2534</Characters>
  <Application>Microsoft Office Word</Application>
  <DocSecurity>0</DocSecurity>
  <Lines>21</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 Ірина Василівна</dc:creator>
  <cp:keywords/>
  <dc:description/>
  <cp:lastModifiedBy>Ульвак Марина Вікторівна</cp:lastModifiedBy>
  <cp:revision>2</cp:revision>
  <cp:lastPrinted>2025-05-02T05:57:00Z</cp:lastPrinted>
  <dcterms:created xsi:type="dcterms:W3CDTF">2025-05-02T05:57:00Z</dcterms:created>
  <dcterms:modified xsi:type="dcterms:W3CDTF">2025-05-02T05:57:00Z</dcterms:modified>
</cp:coreProperties>
</file>