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0AB" w:rsidRPr="008940A1" w:rsidRDefault="00E260AB" w:rsidP="00E260AB">
      <w:pPr>
        <w:keepNext/>
        <w:spacing w:after="0" w:line="240" w:lineRule="auto"/>
        <w:jc w:val="center"/>
        <w:outlineLvl w:val="0"/>
        <w:rPr>
          <w:rFonts w:ascii="Times New Roman" w:eastAsia="DengXian" w:hAnsi="Times New Roman" w:cs="Times New Roman"/>
          <w:b/>
          <w:bCs/>
          <w:iCs/>
          <w:sz w:val="28"/>
          <w:szCs w:val="24"/>
          <w:lang w:val="uk-UA" w:eastAsia="ru-RU"/>
        </w:rPr>
      </w:pPr>
      <w:bookmarkStart w:id="0" w:name="_Toc192839149"/>
      <w:r w:rsidRPr="008940A1">
        <w:rPr>
          <w:rFonts w:ascii="Times New Roman" w:eastAsia="DengXian" w:hAnsi="Times New Roman" w:cs="Times New Roman"/>
          <w:b/>
          <w:bCs/>
          <w:iCs/>
          <w:sz w:val="28"/>
          <w:szCs w:val="24"/>
          <w:lang w:val="uk-UA" w:eastAsia="ru-RU"/>
        </w:rPr>
        <w:t>Повідомлення про намір отримати дозвіл на викиди для ознайомлення з нею громадськості</w:t>
      </w:r>
      <w:bookmarkEnd w:id="0"/>
    </w:p>
    <w:p w:rsidR="00E260AB" w:rsidRPr="008940A1" w:rsidRDefault="00E260AB" w:rsidP="00E260AB">
      <w:pPr>
        <w:spacing w:after="0" w:line="240" w:lineRule="auto"/>
        <w:ind w:left="-360" w:right="-185" w:firstLine="540"/>
        <w:jc w:val="center"/>
        <w:rPr>
          <w:rFonts w:ascii="Times New Roman" w:eastAsia="Times New Roman" w:hAnsi="Times New Roman" w:cs="Times New Roman"/>
          <w:b/>
          <w:sz w:val="24"/>
          <w:szCs w:val="24"/>
          <w:lang w:val="uk-UA" w:eastAsia="ru-RU"/>
        </w:rPr>
      </w:pPr>
    </w:p>
    <w:p w:rsidR="00E260AB" w:rsidRPr="008940A1" w:rsidRDefault="00E260AB" w:rsidP="00E260AB">
      <w:pPr>
        <w:spacing w:after="0" w:line="240" w:lineRule="auto"/>
        <w:ind w:firstLine="540"/>
        <w:jc w:val="both"/>
        <w:rPr>
          <w:rFonts w:ascii="Times New Roman" w:eastAsia="Times New Roman" w:hAnsi="Times New Roman" w:cs="Times New Roman"/>
          <w:sz w:val="24"/>
          <w:szCs w:val="24"/>
          <w:lang w:val="uk-UA" w:eastAsia="ru-RU"/>
        </w:rPr>
      </w:pPr>
      <w:r w:rsidRPr="008940A1">
        <w:rPr>
          <w:rFonts w:ascii="Times New Roman" w:eastAsia="Times New Roman" w:hAnsi="Times New Roman" w:cs="Times New Roman"/>
          <w:sz w:val="24"/>
          <w:szCs w:val="24"/>
          <w:u w:val="single"/>
          <w:lang w:val="uk-UA" w:eastAsia="ru-RU"/>
        </w:rPr>
        <w:t>Акціонерне товариство «Українська залізниця» (скорочено АТ «Укрзалізниця»)</w:t>
      </w:r>
      <w:r w:rsidRPr="008940A1">
        <w:rPr>
          <w:rFonts w:ascii="Times New Roman" w:eastAsia="Times New Roman" w:hAnsi="Times New Roman" w:cs="Times New Roman"/>
          <w:sz w:val="24"/>
          <w:szCs w:val="24"/>
          <w:lang w:val="uk-UA" w:eastAsia="ru-RU"/>
        </w:rPr>
        <w:t xml:space="preserve">, код за ЄДРПОУ: 40075815, </w:t>
      </w:r>
      <w:r w:rsidRPr="008940A1">
        <w:rPr>
          <w:rFonts w:ascii="Times New Roman" w:eastAsia="Times New Roman" w:hAnsi="Times New Roman" w:cs="Times New Roman"/>
          <w:sz w:val="24"/>
          <w:szCs w:val="24"/>
          <w:u w:val="single"/>
          <w:lang w:val="uk-UA" w:eastAsia="ru-RU"/>
        </w:rPr>
        <w:t>місце</w:t>
      </w:r>
      <w:r w:rsidR="00542BCA" w:rsidRPr="00542BCA">
        <w:rPr>
          <w:rFonts w:ascii="Times New Roman" w:eastAsia="Times New Roman" w:hAnsi="Times New Roman" w:cs="Times New Roman"/>
          <w:sz w:val="24"/>
          <w:szCs w:val="24"/>
          <w:u w:val="single"/>
          <w:lang w:val="uk-UA" w:eastAsia="ru-RU"/>
        </w:rPr>
        <w:t xml:space="preserve"> </w:t>
      </w:r>
      <w:proofErr w:type="spellStart"/>
      <w:r w:rsidRPr="008940A1">
        <w:rPr>
          <w:rFonts w:ascii="Times New Roman" w:eastAsia="Times New Roman" w:hAnsi="Times New Roman" w:cs="Times New Roman"/>
          <w:sz w:val="24"/>
          <w:szCs w:val="24"/>
          <w:u w:val="single"/>
          <w:lang w:val="uk-UA" w:eastAsia="ru-RU"/>
        </w:rPr>
        <w:t>знадження</w:t>
      </w:r>
      <w:proofErr w:type="spellEnd"/>
      <w:r w:rsidRPr="008940A1">
        <w:rPr>
          <w:rFonts w:ascii="Times New Roman" w:eastAsia="Times New Roman" w:hAnsi="Times New Roman" w:cs="Times New Roman"/>
          <w:sz w:val="24"/>
          <w:szCs w:val="24"/>
          <w:u w:val="single"/>
          <w:lang w:val="uk-UA" w:eastAsia="ru-RU"/>
        </w:rPr>
        <w:t xml:space="preserve"> суб'єкта господарювання:</w:t>
      </w:r>
      <w:r w:rsidRPr="008940A1">
        <w:rPr>
          <w:rFonts w:ascii="Times New Roman" w:eastAsia="Times New Roman" w:hAnsi="Times New Roman" w:cs="Times New Roman"/>
          <w:sz w:val="24"/>
          <w:szCs w:val="24"/>
          <w:lang w:val="uk-UA" w:eastAsia="ru-RU"/>
        </w:rPr>
        <w:t xml:space="preserve"> 03150, м.</w:t>
      </w:r>
      <w:r w:rsidR="00F63B6A" w:rsidRPr="00F63B6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Київ, вул.</w:t>
      </w:r>
      <w:r w:rsidR="00542BCA" w:rsidRPr="00542BC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Єжи</w:t>
      </w:r>
      <w:r w:rsidR="00542BCA" w:rsidRPr="00542BCA">
        <w:rPr>
          <w:rFonts w:ascii="Times New Roman" w:eastAsia="Times New Roman" w:hAnsi="Times New Roman" w:cs="Times New Roman"/>
          <w:sz w:val="24"/>
          <w:szCs w:val="24"/>
          <w:lang w:val="uk-UA" w:eastAsia="ru-RU"/>
        </w:rPr>
        <w:t xml:space="preserve"> </w:t>
      </w:r>
      <w:proofErr w:type="spellStart"/>
      <w:r w:rsidRPr="008940A1">
        <w:rPr>
          <w:rFonts w:ascii="Times New Roman" w:eastAsia="Times New Roman" w:hAnsi="Times New Roman" w:cs="Times New Roman"/>
          <w:sz w:val="24"/>
          <w:szCs w:val="24"/>
          <w:lang w:val="uk-UA" w:eastAsia="ru-RU"/>
        </w:rPr>
        <w:t>Ґедройця</w:t>
      </w:r>
      <w:proofErr w:type="spellEnd"/>
      <w:r w:rsidRPr="008940A1">
        <w:rPr>
          <w:rFonts w:ascii="Times New Roman" w:eastAsia="Times New Roman" w:hAnsi="Times New Roman" w:cs="Times New Roman"/>
          <w:sz w:val="24"/>
          <w:szCs w:val="24"/>
          <w:lang w:val="uk-UA" w:eastAsia="ru-RU"/>
        </w:rPr>
        <w:t>,</w:t>
      </w:r>
      <w:r w:rsidR="00542BCA" w:rsidRPr="00542BCA">
        <w:rPr>
          <w:rFonts w:ascii="Times New Roman" w:eastAsia="Times New Roman" w:hAnsi="Times New Roman" w:cs="Times New Roman"/>
          <w:sz w:val="24"/>
          <w:szCs w:val="24"/>
          <w:lang w:eastAsia="ru-RU"/>
        </w:rPr>
        <w:t xml:space="preserve"> </w:t>
      </w:r>
      <w:r w:rsidRPr="008940A1">
        <w:rPr>
          <w:rFonts w:ascii="Times New Roman" w:eastAsia="Times New Roman" w:hAnsi="Times New Roman" w:cs="Times New Roman"/>
          <w:sz w:val="24"/>
          <w:szCs w:val="24"/>
          <w:lang w:val="uk-UA" w:eastAsia="ru-RU"/>
        </w:rPr>
        <w:t xml:space="preserve">5, </w:t>
      </w:r>
      <w:r w:rsidRPr="008940A1">
        <w:rPr>
          <w:rFonts w:ascii="Times New Roman" w:eastAsia="Times New Roman" w:hAnsi="Times New Roman" w:cs="Times New Roman"/>
          <w:sz w:val="24"/>
          <w:szCs w:val="24"/>
          <w:u w:val="single"/>
          <w:lang w:val="uk-UA" w:eastAsia="ru-RU"/>
        </w:rPr>
        <w:t>контактний номер телефону, адреса електронної пошти:</w:t>
      </w:r>
      <w:r w:rsidRPr="008940A1">
        <w:rPr>
          <w:rFonts w:ascii="Times New Roman" w:eastAsia="Times New Roman" w:hAnsi="Times New Roman" w:cs="Times New Roman"/>
          <w:sz w:val="24"/>
          <w:szCs w:val="24"/>
          <w:lang w:val="uk-UA" w:eastAsia="ru-RU"/>
        </w:rPr>
        <w:t xml:space="preserve"> (093)104-73-76, </w:t>
      </w:r>
      <w:proofErr w:type="spellStart"/>
      <w:r w:rsidRPr="008940A1">
        <w:rPr>
          <w:rFonts w:ascii="Times New Roman" w:eastAsia="Times New Roman" w:hAnsi="Times New Roman" w:cs="Times New Roman"/>
          <w:sz w:val="24"/>
          <w:szCs w:val="24"/>
          <w:lang w:val="en-US" w:eastAsia="ru-RU"/>
        </w:rPr>
        <w:t>uz</w:t>
      </w:r>
      <w:proofErr w:type="spellEnd"/>
      <w:r w:rsidRPr="008940A1">
        <w:rPr>
          <w:rFonts w:ascii="Times New Roman" w:eastAsia="Times New Roman" w:hAnsi="Times New Roman" w:cs="Times New Roman"/>
          <w:sz w:val="24"/>
          <w:szCs w:val="24"/>
          <w:lang w:val="uk-UA" w:eastAsia="ru-RU"/>
        </w:rPr>
        <w:t>@</w:t>
      </w:r>
      <w:proofErr w:type="spellStart"/>
      <w:r w:rsidRPr="008940A1">
        <w:rPr>
          <w:rFonts w:ascii="Times New Roman" w:eastAsia="Times New Roman" w:hAnsi="Times New Roman" w:cs="Times New Roman"/>
          <w:sz w:val="24"/>
          <w:szCs w:val="24"/>
          <w:lang w:val="uk-UA" w:eastAsia="ru-RU"/>
        </w:rPr>
        <w:t>uz.gov.ua</w:t>
      </w:r>
      <w:proofErr w:type="spellEnd"/>
      <w:r w:rsidRPr="008940A1">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u w:val="single"/>
          <w:lang w:val="uk-UA" w:eastAsia="ru-RU"/>
        </w:rPr>
        <w:t>місцезнаходження об'єкта/промислового майданчика:</w:t>
      </w:r>
      <w:r w:rsidR="00542BCA" w:rsidRPr="00542BCA">
        <w:rPr>
          <w:rFonts w:ascii="Times New Roman" w:eastAsia="Times New Roman" w:hAnsi="Times New Roman" w:cs="Times New Roman"/>
          <w:sz w:val="24"/>
          <w:szCs w:val="24"/>
          <w:u w:val="single"/>
          <w:lang w:val="uk-UA" w:eastAsia="ru-RU"/>
        </w:rPr>
        <w:t xml:space="preserve"> </w:t>
      </w:r>
      <w:r w:rsidRPr="008940A1">
        <w:rPr>
          <w:rFonts w:ascii="Times New Roman" w:eastAsia="DengXian" w:hAnsi="Times New Roman" w:cs="Times New Roman"/>
          <w:sz w:val="24"/>
          <w:szCs w:val="24"/>
          <w:lang w:val="uk-UA" w:eastAsia="ru-RU"/>
        </w:rPr>
        <w:t>51400, Дніпропетровська область, м. Павлоград, вул. Шосейна, 31,</w:t>
      </w:r>
      <w:r w:rsidRPr="008940A1">
        <w:rPr>
          <w:rFonts w:ascii="Times New Roman" w:eastAsia="Times New Roman" w:hAnsi="Times New Roman" w:cs="Times New Roman"/>
          <w:sz w:val="24"/>
          <w:szCs w:val="24"/>
          <w:lang w:val="uk-UA" w:eastAsia="ru-RU"/>
        </w:rPr>
        <w:t xml:space="preserve"> повідомляє про намір отримати дозвіл на викиди забруднюючих речовин в атмосферне повітря для основного промислового майданчика структурного підрозділу «Павлоградська дистанція електропостачання» регіональної філії «Придніпровська залізниця» акціонерного товариства «Українська залізниця»</w:t>
      </w:r>
      <w:r w:rsidRPr="008940A1">
        <w:rPr>
          <w:rFonts w:ascii="Times New Roman" w:eastAsia="DengXian" w:hAnsi="Times New Roman" w:cs="Times New Roman"/>
          <w:sz w:val="24"/>
          <w:szCs w:val="24"/>
          <w:lang w:val="uk-UA" w:eastAsia="ru-RU"/>
        </w:rPr>
        <w:t xml:space="preserve">. </w:t>
      </w:r>
      <w:r w:rsidRPr="008940A1">
        <w:rPr>
          <w:rFonts w:ascii="Times New Roman" w:eastAsia="Times New Roman" w:hAnsi="Times New Roman" w:cs="Times New Roman"/>
          <w:sz w:val="24"/>
          <w:szCs w:val="24"/>
          <w:u w:val="single"/>
          <w:lang w:eastAsia="ru-RU"/>
        </w:rPr>
        <w:t xml:space="preserve">Мета </w:t>
      </w:r>
      <w:proofErr w:type="spellStart"/>
      <w:r w:rsidRPr="008940A1">
        <w:rPr>
          <w:rFonts w:ascii="Times New Roman" w:eastAsia="Times New Roman" w:hAnsi="Times New Roman" w:cs="Times New Roman"/>
          <w:sz w:val="24"/>
          <w:szCs w:val="24"/>
          <w:u w:val="single"/>
          <w:lang w:eastAsia="ru-RU"/>
        </w:rPr>
        <w:t>отримання</w:t>
      </w:r>
      <w:proofErr w:type="spellEnd"/>
      <w:r w:rsidR="00542BCA" w:rsidRPr="00542BCA">
        <w:rPr>
          <w:rFonts w:ascii="Times New Roman" w:eastAsia="Times New Roman" w:hAnsi="Times New Roman" w:cs="Times New Roman"/>
          <w:sz w:val="24"/>
          <w:szCs w:val="24"/>
          <w:u w:val="single"/>
          <w:lang w:eastAsia="ru-RU"/>
        </w:rPr>
        <w:t xml:space="preserve"> </w:t>
      </w:r>
      <w:proofErr w:type="spellStart"/>
      <w:r w:rsidRPr="008940A1">
        <w:rPr>
          <w:rFonts w:ascii="Times New Roman" w:eastAsia="Times New Roman" w:hAnsi="Times New Roman" w:cs="Times New Roman"/>
          <w:sz w:val="24"/>
          <w:szCs w:val="24"/>
          <w:u w:val="single"/>
          <w:lang w:eastAsia="ru-RU"/>
        </w:rPr>
        <w:t>дозволу</w:t>
      </w:r>
      <w:proofErr w:type="spellEnd"/>
      <w:r w:rsidRPr="008940A1">
        <w:rPr>
          <w:rFonts w:ascii="Times New Roman" w:eastAsia="Times New Roman" w:hAnsi="Times New Roman" w:cs="Times New Roman"/>
          <w:sz w:val="24"/>
          <w:szCs w:val="24"/>
          <w:u w:val="single"/>
          <w:lang w:val="uk-UA" w:eastAsia="ru-RU"/>
        </w:rPr>
        <w:t xml:space="preserve"> на викиди</w:t>
      </w:r>
      <w:r w:rsidRPr="008940A1">
        <w:rPr>
          <w:rFonts w:ascii="Times New Roman" w:eastAsia="Times New Roman" w:hAnsi="Times New Roman" w:cs="Times New Roman"/>
          <w:sz w:val="24"/>
          <w:szCs w:val="24"/>
          <w:u w:val="single"/>
          <w:lang w:eastAsia="ru-RU"/>
        </w:rPr>
        <w:t>:</w:t>
      </w:r>
      <w:r w:rsidR="00542BCA" w:rsidRPr="00542BCA">
        <w:rPr>
          <w:rFonts w:ascii="Times New Roman" w:eastAsia="Times New Roman" w:hAnsi="Times New Roman" w:cs="Times New Roman"/>
          <w:sz w:val="24"/>
          <w:szCs w:val="24"/>
          <w:u w:val="single"/>
          <w:lang w:eastAsia="ru-RU"/>
        </w:rPr>
        <w:t xml:space="preserve"> </w:t>
      </w:r>
      <w:proofErr w:type="spellStart"/>
      <w:r w:rsidRPr="008940A1">
        <w:rPr>
          <w:rFonts w:ascii="Times New Roman" w:eastAsia="Times New Roman" w:hAnsi="Times New Roman" w:cs="Times New Roman"/>
          <w:sz w:val="24"/>
          <w:szCs w:val="24"/>
          <w:lang w:eastAsia="ru-RU"/>
        </w:rPr>
        <w:t>отримання</w:t>
      </w:r>
      <w:proofErr w:type="spellEnd"/>
      <w:r w:rsidR="00542BCA" w:rsidRPr="00542BCA">
        <w:rPr>
          <w:rFonts w:ascii="Times New Roman" w:eastAsia="Times New Roman" w:hAnsi="Times New Roman" w:cs="Times New Roman"/>
          <w:sz w:val="24"/>
          <w:szCs w:val="24"/>
          <w:lang w:eastAsia="ru-RU"/>
        </w:rPr>
        <w:t xml:space="preserve"> </w:t>
      </w:r>
      <w:proofErr w:type="spellStart"/>
      <w:r w:rsidRPr="008940A1">
        <w:rPr>
          <w:rFonts w:ascii="Times New Roman" w:eastAsia="Times New Roman" w:hAnsi="Times New Roman" w:cs="Times New Roman"/>
          <w:sz w:val="24"/>
          <w:szCs w:val="24"/>
          <w:lang w:eastAsia="ru-RU"/>
        </w:rPr>
        <w:t>дозволу</w:t>
      </w:r>
      <w:proofErr w:type="spellEnd"/>
      <w:r w:rsidRPr="008940A1">
        <w:rPr>
          <w:rFonts w:ascii="Times New Roman" w:eastAsia="Times New Roman" w:hAnsi="Times New Roman" w:cs="Times New Roman"/>
          <w:sz w:val="24"/>
          <w:szCs w:val="24"/>
          <w:lang w:eastAsia="ru-RU"/>
        </w:rPr>
        <w:t xml:space="preserve"> на </w:t>
      </w:r>
      <w:proofErr w:type="spellStart"/>
      <w:r w:rsidRPr="008940A1">
        <w:rPr>
          <w:rFonts w:ascii="Times New Roman" w:eastAsia="Times New Roman" w:hAnsi="Times New Roman" w:cs="Times New Roman"/>
          <w:sz w:val="24"/>
          <w:szCs w:val="24"/>
          <w:lang w:eastAsia="ru-RU"/>
        </w:rPr>
        <w:t>викиди</w:t>
      </w:r>
      <w:proofErr w:type="spellEnd"/>
      <w:r w:rsidR="00542BCA" w:rsidRPr="00542BCA">
        <w:rPr>
          <w:rFonts w:ascii="Times New Roman" w:eastAsia="Times New Roman" w:hAnsi="Times New Roman" w:cs="Times New Roman"/>
          <w:sz w:val="24"/>
          <w:szCs w:val="24"/>
          <w:lang w:eastAsia="ru-RU"/>
        </w:rPr>
        <w:t xml:space="preserve"> </w:t>
      </w:r>
      <w:r w:rsidRPr="008940A1">
        <w:rPr>
          <w:rFonts w:ascii="Times New Roman" w:eastAsia="Times New Roman" w:hAnsi="Times New Roman" w:cs="Times New Roman"/>
          <w:sz w:val="24"/>
          <w:szCs w:val="24"/>
          <w:lang w:val="uk-UA" w:eastAsia="ru-RU"/>
        </w:rPr>
        <w:t xml:space="preserve">для існуючого об’єкта </w:t>
      </w:r>
      <w:r w:rsidRPr="008940A1">
        <w:rPr>
          <w:rFonts w:ascii="Times New Roman" w:eastAsia="Times New Roman" w:hAnsi="Times New Roman" w:cs="Times New Roman"/>
          <w:sz w:val="24"/>
          <w:szCs w:val="24"/>
          <w:lang w:val="en-US" w:eastAsia="ru-RU"/>
        </w:rPr>
        <w:t>III</w:t>
      </w:r>
      <w:r w:rsidRPr="008940A1">
        <w:rPr>
          <w:rFonts w:ascii="Times New Roman" w:eastAsia="Times New Roman" w:hAnsi="Times New Roman" w:cs="Times New Roman"/>
          <w:sz w:val="24"/>
          <w:szCs w:val="24"/>
          <w:lang w:val="uk-UA" w:eastAsia="ru-RU"/>
        </w:rPr>
        <w:t xml:space="preserve"> групи. </w:t>
      </w:r>
      <w:r w:rsidRPr="008940A1">
        <w:rPr>
          <w:rFonts w:ascii="Times New Roman" w:eastAsia="Times New Roman" w:hAnsi="Times New Roman" w:cs="Times New Roman"/>
          <w:sz w:val="24"/>
          <w:szCs w:val="24"/>
          <w:u w:val="single"/>
          <w:lang w:val="uk-UA" w:eastAsia="ru-RU"/>
        </w:rPr>
        <w:t>Відомості про наявність висновку з ОВД:</w:t>
      </w:r>
      <w:r w:rsidRPr="008940A1">
        <w:rPr>
          <w:rFonts w:ascii="Times New Roman" w:eastAsia="Times New Roman" w:hAnsi="Times New Roman" w:cs="Times New Roman"/>
          <w:sz w:val="24"/>
          <w:szCs w:val="24"/>
          <w:lang w:val="uk-UA" w:eastAsia="ru-RU"/>
        </w:rPr>
        <w:t xml:space="preserve"> існуючий об’єкт не підлягає оцінці впливу на довкілля. </w:t>
      </w:r>
      <w:r w:rsidRPr="008940A1">
        <w:rPr>
          <w:rFonts w:ascii="Times New Roman" w:eastAsia="Times New Roman" w:hAnsi="Times New Roman" w:cs="Times New Roman"/>
          <w:sz w:val="24"/>
          <w:szCs w:val="24"/>
          <w:u w:val="single"/>
          <w:lang w:val="uk-UA" w:eastAsia="ru-RU"/>
        </w:rPr>
        <w:t>Загальний опис об'єкта</w:t>
      </w:r>
      <w:r w:rsidRPr="008940A1">
        <w:rPr>
          <w:rFonts w:ascii="Times New Roman" w:eastAsia="Times New Roman" w:hAnsi="Times New Roman" w:cs="Times New Roman"/>
          <w:sz w:val="24"/>
          <w:szCs w:val="24"/>
          <w:lang w:val="uk-UA" w:eastAsia="ru-RU"/>
        </w:rPr>
        <w:t>: Павлоградська дистанція електропостачання є структурним підрозділом регіональної філії «Придніпровська залізниця» АТ</w:t>
      </w:r>
      <w:r w:rsidR="00542BCA" w:rsidRPr="00542BC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«Укрзалізниця», основним завданням діяльності якого є забезпечення безперебійного, надійного та ефективного функціонування розподільчих та технологічних електричних мереж АТ</w:t>
      </w:r>
      <w:r w:rsidR="00542BCA" w:rsidRPr="00542BCA">
        <w:rPr>
          <w:rFonts w:ascii="Times New Roman" w:eastAsia="Times New Roman" w:hAnsi="Times New Roman" w:cs="Times New Roman"/>
          <w:sz w:val="24"/>
          <w:szCs w:val="24"/>
          <w:lang w:val="uk-UA" w:eastAsia="ru-RU"/>
        </w:rPr>
        <w:t xml:space="preserve"> </w:t>
      </w:r>
      <w:r w:rsidRPr="008940A1">
        <w:rPr>
          <w:rFonts w:ascii="Times New Roman" w:eastAsia="Times New Roman" w:hAnsi="Times New Roman" w:cs="Times New Roman"/>
          <w:sz w:val="24"/>
          <w:szCs w:val="24"/>
          <w:lang w:val="uk-UA" w:eastAsia="ru-RU"/>
        </w:rPr>
        <w:t>«Укрзалізниця» в межах її обслуговування. Викиди забруднюючих речовин здійснюються від наступних джерел викидів: пости зварювання та різки, дизель-генератор, шафа зарядки акумуляторних батарей, заточувальний, деревообробні та металообробні верстати, припливно-витяжні вентиляції, автотранспорт.</w:t>
      </w:r>
    </w:p>
    <w:p w:rsidR="00E260AB" w:rsidRPr="008940A1" w:rsidRDefault="00E260AB" w:rsidP="00E260AB">
      <w:pPr>
        <w:spacing w:after="0" w:line="240" w:lineRule="auto"/>
        <w:ind w:firstLine="540"/>
        <w:jc w:val="both"/>
        <w:rPr>
          <w:rFonts w:ascii="Times New Roman" w:eastAsia="Times New Roman" w:hAnsi="Times New Roman" w:cs="Times New Roman"/>
          <w:sz w:val="24"/>
          <w:szCs w:val="24"/>
          <w:lang w:val="uk-UA" w:eastAsia="ru-RU"/>
        </w:rPr>
      </w:pPr>
      <w:r w:rsidRPr="008940A1">
        <w:rPr>
          <w:rFonts w:ascii="Times New Roman" w:eastAsia="Times New Roman" w:hAnsi="Times New Roman" w:cs="Times New Roman"/>
          <w:sz w:val="24"/>
          <w:szCs w:val="24"/>
          <w:lang w:val="uk-UA" w:eastAsia="ru-RU"/>
        </w:rPr>
        <w:t xml:space="preserve">Відомості щодо видів та обсягів викидів (т/рік): залізо та його сполуки 0,000616, манган та його сполуки 0,0000672, речовини у вигляді суспендованих твердих частинок 0,0192, оксиди азоту (у перерахунку на діоксид азоту) 0,0491, азоту (1) оксид 0,0000175, сірки діоксид 0,01415, сірчана кислота 0,000480, оксид вуглецю 0,0449, вуглецю діоксид 0,513, НМЛОС, (вуглеводні насичені С12-С19) 0,000349, метан 0,0000210. Загальний викид забруднюючих речовин складає 0,6419 т/рік, з яких парникових газів 0,513т/рік, не враховуючи пересувні джерела 0,0258т/рік. </w:t>
      </w:r>
      <w:r w:rsidRPr="008940A1">
        <w:rPr>
          <w:rFonts w:ascii="Times New Roman" w:eastAsia="Times New Roman" w:hAnsi="Times New Roman" w:cs="Times New Roman"/>
          <w:sz w:val="24"/>
          <w:szCs w:val="24"/>
          <w:u w:val="single"/>
          <w:lang w:val="uk-UA" w:eastAsia="ru-RU"/>
        </w:rPr>
        <w:t xml:space="preserve">Заходи щодо впровадження найкращих існуючих </w:t>
      </w:r>
      <w:r w:rsidRPr="008940A1">
        <w:rPr>
          <w:rFonts w:ascii="Times New Roman" w:eastAsia="Times New Roman" w:hAnsi="Times New Roman" w:cs="Times New Roman"/>
          <w:sz w:val="24"/>
          <w:szCs w:val="24"/>
          <w:u w:val="single"/>
          <w:shd w:val="clear" w:color="auto" w:fill="FFFFFF"/>
          <w:lang w:val="uk-UA" w:eastAsia="ru-RU"/>
        </w:rPr>
        <w:t>технологій виробництва</w:t>
      </w:r>
      <w:r w:rsidRPr="008940A1">
        <w:rPr>
          <w:rFonts w:ascii="Times New Roman" w:eastAsia="Times New Roman" w:hAnsi="Times New Roman" w:cs="Times New Roman"/>
          <w:sz w:val="24"/>
          <w:szCs w:val="24"/>
          <w:shd w:val="clear" w:color="auto" w:fill="FFFFFF"/>
          <w:lang w:val="uk-UA" w:eastAsia="ru-RU"/>
        </w:rPr>
        <w:t>: об’єкт не має виробництв та технологічного устаткування, які підлягають до впровадження найкращих доступних технологій та методів керування.</w:t>
      </w:r>
      <w:r w:rsidRPr="008940A1">
        <w:rPr>
          <w:rFonts w:ascii="Times New Roman" w:eastAsia="Times New Roman" w:hAnsi="Times New Roman" w:cs="Times New Roman"/>
          <w:sz w:val="24"/>
          <w:szCs w:val="24"/>
          <w:u w:val="single"/>
          <w:lang w:val="uk-UA" w:eastAsia="ru-RU"/>
        </w:rPr>
        <w:t>Перелік заходів щодо скорочення викидів:</w:t>
      </w:r>
      <w:r w:rsidRPr="008940A1">
        <w:rPr>
          <w:rFonts w:ascii="Times New Roman" w:eastAsia="Times New Roman" w:hAnsi="Times New Roman" w:cs="Times New Roman"/>
          <w:sz w:val="24"/>
          <w:szCs w:val="24"/>
          <w:lang w:val="uk-UA" w:eastAsia="ru-RU"/>
        </w:rPr>
        <w:t xml:space="preserve"> заходи не передбачені, оскільки відсутні нормативні перевищення викидів. </w:t>
      </w:r>
      <w:r w:rsidRPr="008940A1">
        <w:rPr>
          <w:rFonts w:ascii="Times New Roman" w:eastAsia="Times New Roman" w:hAnsi="Times New Roman" w:cs="Times New Roman"/>
          <w:sz w:val="24"/>
          <w:szCs w:val="24"/>
          <w:u w:val="single"/>
          <w:lang w:val="uk-UA" w:eastAsia="ru-RU"/>
        </w:rPr>
        <w:t>Дотримання виконання природоохоронних заходів щодо скорочення викидів:</w:t>
      </w:r>
      <w:r w:rsidRPr="008940A1">
        <w:rPr>
          <w:rFonts w:ascii="Times New Roman" w:eastAsia="Times New Roman" w:hAnsi="Times New Roman" w:cs="Times New Roman"/>
          <w:sz w:val="24"/>
          <w:szCs w:val="24"/>
          <w:lang w:val="uk-UA" w:eastAsia="ru-RU"/>
        </w:rPr>
        <w:t xml:space="preserve"> не передбачено. </w:t>
      </w:r>
      <w:r w:rsidRPr="008940A1">
        <w:rPr>
          <w:rFonts w:ascii="Times New Roman" w:eastAsia="Times New Roman" w:hAnsi="Times New Roman" w:cs="Times New Roman"/>
          <w:iCs/>
          <w:sz w:val="24"/>
          <w:szCs w:val="24"/>
          <w:u w:val="single"/>
          <w:lang w:val="uk-UA" w:eastAsia="ru-RU"/>
        </w:rPr>
        <w:t>Відповідність пропозицій щодо дозволених обсягів викидів законодавству:</w:t>
      </w:r>
      <w:r w:rsidRPr="008940A1">
        <w:rPr>
          <w:rFonts w:ascii="Times New Roman" w:eastAsia="Times New Roman" w:hAnsi="Times New Roman" w:cs="Times New Roman"/>
          <w:iCs/>
          <w:sz w:val="24"/>
          <w:szCs w:val="24"/>
          <w:lang w:val="uk-UA" w:eastAsia="ru-RU"/>
        </w:rPr>
        <w:t xml:space="preserve"> викиди не перевищують затвердженні граничнодопустимі нормативи, а викиди забруднюючих речовин, які не підлягають регулюванню та за якими не здійснюється державний облік, не перевищують гігієнічних нормативів. З приводу зауважень</w:t>
      </w:r>
      <w:r w:rsidRPr="008940A1">
        <w:rPr>
          <w:rFonts w:ascii="Times New Roman" w:eastAsia="Times New Roman" w:hAnsi="Times New Roman" w:cs="Times New Roman"/>
          <w:sz w:val="24"/>
          <w:szCs w:val="24"/>
          <w:lang w:val="uk-UA" w:eastAsia="ru-RU"/>
        </w:rPr>
        <w:t xml:space="preserve"> та пропозиційзвертатись в </w:t>
      </w:r>
      <w:r w:rsidRPr="008940A1">
        <w:rPr>
          <w:rFonts w:ascii="Times New Roman" w:eastAsia="Times New Roman" w:hAnsi="Times New Roman" w:cs="Times New Roman"/>
          <w:iCs/>
          <w:sz w:val="24"/>
          <w:szCs w:val="24"/>
          <w:lang w:val="uk-UA" w:eastAsia="ru-RU"/>
        </w:rPr>
        <w:t>Дніпропетровську обласну державну адміністрацію за адресою: 49004, м.</w:t>
      </w:r>
      <w:r w:rsidR="00640942" w:rsidRPr="00640942">
        <w:rPr>
          <w:rFonts w:ascii="Times New Roman" w:eastAsia="Times New Roman" w:hAnsi="Times New Roman" w:cs="Times New Roman"/>
          <w:iCs/>
          <w:sz w:val="24"/>
          <w:szCs w:val="24"/>
          <w:lang w:eastAsia="ru-RU"/>
        </w:rPr>
        <w:t xml:space="preserve"> </w:t>
      </w:r>
      <w:r w:rsidRPr="008940A1">
        <w:rPr>
          <w:rFonts w:ascii="Times New Roman" w:eastAsia="Times New Roman" w:hAnsi="Times New Roman" w:cs="Times New Roman"/>
          <w:iCs/>
          <w:sz w:val="24"/>
          <w:szCs w:val="24"/>
          <w:lang w:val="uk-UA" w:eastAsia="ru-RU"/>
        </w:rPr>
        <w:t xml:space="preserve">Дніпро, пр. Олександра Поля,1, тел.(0800)505-600, </w:t>
      </w:r>
      <w:r w:rsidRPr="008940A1">
        <w:rPr>
          <w:rFonts w:ascii="Times New Roman" w:eastAsia="Times New Roman" w:hAnsi="Times New Roman" w:cs="Times New Roman"/>
          <w:iCs/>
          <w:sz w:val="24"/>
          <w:szCs w:val="24"/>
          <w:lang w:val="en-US" w:eastAsia="ru-RU"/>
        </w:rPr>
        <w:t>e</w:t>
      </w:r>
      <w:r w:rsidRPr="008940A1">
        <w:rPr>
          <w:rFonts w:ascii="Times New Roman" w:eastAsia="Times New Roman" w:hAnsi="Times New Roman" w:cs="Times New Roman"/>
          <w:iCs/>
          <w:sz w:val="24"/>
          <w:szCs w:val="24"/>
          <w:lang w:val="uk-UA" w:eastAsia="ru-RU"/>
        </w:rPr>
        <w:t>-</w:t>
      </w:r>
      <w:r w:rsidRPr="008940A1">
        <w:rPr>
          <w:rFonts w:ascii="Times New Roman" w:eastAsia="Times New Roman" w:hAnsi="Times New Roman" w:cs="Times New Roman"/>
          <w:iCs/>
          <w:sz w:val="24"/>
          <w:szCs w:val="24"/>
          <w:lang w:val="en-US" w:eastAsia="ru-RU"/>
        </w:rPr>
        <w:t>mail</w:t>
      </w:r>
      <w:r w:rsidRPr="008940A1">
        <w:rPr>
          <w:rFonts w:ascii="Times New Roman" w:eastAsia="Times New Roman" w:hAnsi="Times New Roman" w:cs="Times New Roman"/>
          <w:iCs/>
          <w:sz w:val="24"/>
          <w:szCs w:val="24"/>
          <w:lang w:val="uk-UA" w:eastAsia="ru-RU"/>
        </w:rPr>
        <w:t>:</w:t>
      </w:r>
      <w:proofErr w:type="spellStart"/>
      <w:r w:rsidRPr="008940A1">
        <w:rPr>
          <w:rFonts w:ascii="Times New Roman" w:eastAsia="Times New Roman" w:hAnsi="Times New Roman" w:cs="Times New Roman"/>
          <w:iCs/>
          <w:sz w:val="24"/>
          <w:szCs w:val="24"/>
          <w:lang w:val="en-US" w:eastAsia="ru-RU"/>
        </w:rPr>
        <w:t>zverngrom</w:t>
      </w:r>
      <w:proofErr w:type="spellEnd"/>
      <w:r w:rsidRPr="008940A1">
        <w:rPr>
          <w:rFonts w:ascii="Times New Roman" w:eastAsia="Times New Roman" w:hAnsi="Times New Roman" w:cs="Times New Roman"/>
          <w:iCs/>
          <w:sz w:val="24"/>
          <w:szCs w:val="24"/>
          <w:lang w:val="uk-UA" w:eastAsia="ru-RU"/>
        </w:rPr>
        <w:t>@</w:t>
      </w:r>
      <w:proofErr w:type="spellStart"/>
      <w:r w:rsidRPr="008940A1">
        <w:rPr>
          <w:rFonts w:ascii="Times New Roman" w:eastAsia="Times New Roman" w:hAnsi="Times New Roman" w:cs="Times New Roman"/>
          <w:iCs/>
          <w:sz w:val="24"/>
          <w:szCs w:val="24"/>
          <w:lang w:val="en-US" w:eastAsia="ru-RU"/>
        </w:rPr>
        <w:t>adm</w:t>
      </w:r>
      <w:proofErr w:type="spellEnd"/>
      <w:r w:rsidRPr="008940A1">
        <w:rPr>
          <w:rFonts w:ascii="Times New Roman" w:eastAsia="Times New Roman" w:hAnsi="Times New Roman" w:cs="Times New Roman"/>
          <w:iCs/>
          <w:sz w:val="24"/>
          <w:szCs w:val="24"/>
          <w:lang w:val="uk-UA" w:eastAsia="ru-RU"/>
        </w:rPr>
        <w:t>.</w:t>
      </w:r>
      <w:proofErr w:type="spellStart"/>
      <w:r w:rsidRPr="008940A1">
        <w:rPr>
          <w:rFonts w:ascii="Times New Roman" w:eastAsia="Times New Roman" w:hAnsi="Times New Roman" w:cs="Times New Roman"/>
          <w:iCs/>
          <w:sz w:val="24"/>
          <w:szCs w:val="24"/>
          <w:lang w:val="en-US" w:eastAsia="ru-RU"/>
        </w:rPr>
        <w:t>dp</w:t>
      </w:r>
      <w:proofErr w:type="spellEnd"/>
      <w:r w:rsidRPr="008940A1">
        <w:rPr>
          <w:rFonts w:ascii="Times New Roman" w:eastAsia="Times New Roman" w:hAnsi="Times New Roman" w:cs="Times New Roman"/>
          <w:iCs/>
          <w:sz w:val="24"/>
          <w:szCs w:val="24"/>
          <w:lang w:val="uk-UA" w:eastAsia="ru-RU"/>
        </w:rPr>
        <w:t>.</w:t>
      </w:r>
      <w:proofErr w:type="spellStart"/>
      <w:r w:rsidRPr="008940A1">
        <w:rPr>
          <w:rFonts w:ascii="Times New Roman" w:eastAsia="Times New Roman" w:hAnsi="Times New Roman" w:cs="Times New Roman"/>
          <w:iCs/>
          <w:sz w:val="24"/>
          <w:szCs w:val="24"/>
          <w:lang w:val="en-US" w:eastAsia="ru-RU"/>
        </w:rPr>
        <w:t>gov</w:t>
      </w:r>
      <w:proofErr w:type="spellEnd"/>
      <w:r w:rsidRPr="008940A1">
        <w:rPr>
          <w:rFonts w:ascii="Times New Roman" w:eastAsia="Times New Roman" w:hAnsi="Times New Roman" w:cs="Times New Roman"/>
          <w:iCs/>
          <w:sz w:val="24"/>
          <w:szCs w:val="24"/>
          <w:lang w:val="uk-UA" w:eastAsia="ru-RU"/>
        </w:rPr>
        <w:t>.</w:t>
      </w:r>
      <w:proofErr w:type="spellStart"/>
      <w:r w:rsidRPr="008940A1">
        <w:rPr>
          <w:rFonts w:ascii="Times New Roman" w:eastAsia="Times New Roman" w:hAnsi="Times New Roman" w:cs="Times New Roman"/>
          <w:iCs/>
          <w:sz w:val="24"/>
          <w:szCs w:val="24"/>
          <w:lang w:val="en-US" w:eastAsia="ru-RU"/>
        </w:rPr>
        <w:t>ua</w:t>
      </w:r>
      <w:proofErr w:type="spellEnd"/>
      <w:r w:rsidRPr="008940A1">
        <w:rPr>
          <w:rFonts w:ascii="Times New Roman" w:eastAsia="Times New Roman" w:hAnsi="Times New Roman" w:cs="Times New Roman"/>
          <w:iCs/>
          <w:sz w:val="24"/>
          <w:szCs w:val="24"/>
          <w:lang w:val="uk-UA" w:eastAsia="ru-RU"/>
        </w:rPr>
        <w:t xml:space="preserve">. </w:t>
      </w:r>
      <w:r w:rsidRPr="008940A1">
        <w:rPr>
          <w:rFonts w:ascii="Times New Roman" w:eastAsia="Times New Roman" w:hAnsi="Times New Roman" w:cs="Times New Roman"/>
          <w:iCs/>
          <w:sz w:val="24"/>
          <w:szCs w:val="24"/>
          <w:u w:val="single"/>
          <w:lang w:val="uk-UA" w:eastAsia="ru-RU"/>
        </w:rPr>
        <w:t>Строки подання зауважень та пропозицій</w:t>
      </w:r>
      <w:r w:rsidRPr="008940A1">
        <w:rPr>
          <w:rFonts w:ascii="Times New Roman" w:eastAsia="Times New Roman" w:hAnsi="Times New Roman" w:cs="Times New Roman"/>
          <w:iCs/>
          <w:sz w:val="24"/>
          <w:szCs w:val="24"/>
          <w:lang w:val="uk-UA" w:eastAsia="ru-RU"/>
        </w:rPr>
        <w:t>:</w:t>
      </w:r>
      <w:r w:rsidRPr="008940A1">
        <w:rPr>
          <w:rFonts w:ascii="Times New Roman" w:eastAsia="Times New Roman" w:hAnsi="Times New Roman" w:cs="Times New Roman"/>
          <w:sz w:val="24"/>
          <w:szCs w:val="24"/>
          <w:lang w:val="uk-UA" w:eastAsia="ru-RU"/>
        </w:rPr>
        <w:t xml:space="preserve"> впродовж 30 календарних днів з моменту публікації повідомлення.</w:t>
      </w:r>
    </w:p>
    <w:p w:rsidR="001A7B43" w:rsidRPr="00E260AB" w:rsidRDefault="001A7B43">
      <w:pPr>
        <w:rPr>
          <w:lang w:val="uk-UA"/>
        </w:rPr>
      </w:pPr>
      <w:bookmarkStart w:id="1" w:name="_GoBack"/>
      <w:bookmarkEnd w:id="1"/>
    </w:p>
    <w:sectPr w:rsidR="001A7B43" w:rsidRPr="00E260AB" w:rsidSect="00E260A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DengXian">
    <w:altName w:val="Arial Unicode MS"/>
    <w:charset w:val="86"/>
    <w:family w:val="modern"/>
    <w:pitch w:val="fixed"/>
    <w:sig w:usb0="00000000"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60AB"/>
    <w:rsid w:val="001A7B43"/>
    <w:rsid w:val="00427EE8"/>
    <w:rsid w:val="00542BCA"/>
    <w:rsid w:val="00640942"/>
    <w:rsid w:val="00A47C08"/>
    <w:rsid w:val="00E260AB"/>
    <w:rsid w:val="00F63B6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0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1974</Words>
  <Characters>1126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N.Lepetya</dc:creator>
  <cp:lastModifiedBy>Елена</cp:lastModifiedBy>
  <cp:revision>3</cp:revision>
  <dcterms:created xsi:type="dcterms:W3CDTF">2025-03-28T07:07:00Z</dcterms:created>
  <dcterms:modified xsi:type="dcterms:W3CDTF">2025-05-22T07:31:00Z</dcterms:modified>
</cp:coreProperties>
</file>