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E2BA" w14:textId="77777777" w:rsidR="00AF7E09" w:rsidRPr="0070746A" w:rsidRDefault="00AF7E09" w:rsidP="00FC078E">
      <w:pPr>
        <w:spacing w:after="0" w:line="240" w:lineRule="auto"/>
        <w:jc w:val="center"/>
        <w:rPr>
          <w:rFonts w:ascii="Times New Roman" w:hAnsi="Times New Roman" w:cs="Times New Roman"/>
          <w:b/>
          <w:caps/>
          <w:sz w:val="28"/>
          <w:szCs w:val="28"/>
          <w:lang w:val="uk-UA"/>
        </w:rPr>
      </w:pPr>
      <w:r w:rsidRPr="0070746A">
        <w:rPr>
          <w:rFonts w:ascii="Times New Roman" w:hAnsi="Times New Roman" w:cs="Times New Roman"/>
          <w:b/>
          <w:caps/>
          <w:sz w:val="28"/>
          <w:szCs w:val="28"/>
          <w:lang w:val="uk-UA"/>
        </w:rPr>
        <w:t>Пояснювальна записка</w:t>
      </w:r>
    </w:p>
    <w:p w14:paraId="73CC3D65" w14:textId="77777777" w:rsidR="00FC078E" w:rsidRPr="0070746A" w:rsidRDefault="00516C6D" w:rsidP="00FC078E">
      <w:pPr>
        <w:pStyle w:val="rvps6"/>
        <w:shd w:val="clear" w:color="auto" w:fill="FFFFFF"/>
        <w:spacing w:before="0" w:beforeAutospacing="0" w:after="0" w:afterAutospacing="0"/>
        <w:ind w:left="450" w:right="450"/>
        <w:jc w:val="center"/>
        <w:rPr>
          <w:b/>
          <w:sz w:val="28"/>
          <w:szCs w:val="28"/>
        </w:rPr>
      </w:pPr>
      <w:r w:rsidRPr="0070746A">
        <w:rPr>
          <w:b/>
          <w:sz w:val="28"/>
          <w:szCs w:val="28"/>
        </w:rPr>
        <w:t>до проє</w:t>
      </w:r>
      <w:r w:rsidR="00AF7E09" w:rsidRPr="0070746A">
        <w:rPr>
          <w:b/>
          <w:sz w:val="28"/>
          <w:szCs w:val="28"/>
        </w:rPr>
        <w:t xml:space="preserve">кту постанови Кабінету Міністрів України </w:t>
      </w:r>
    </w:p>
    <w:p w14:paraId="37FD03A4" w14:textId="2B618E69" w:rsidR="004C2976" w:rsidRPr="0070746A" w:rsidRDefault="002C0356" w:rsidP="00953EB5">
      <w:pPr>
        <w:pStyle w:val="rvps6"/>
        <w:shd w:val="clear" w:color="auto" w:fill="FFFFFF"/>
        <w:spacing w:before="0" w:beforeAutospacing="0" w:after="0" w:afterAutospacing="0"/>
        <w:ind w:left="450" w:right="450"/>
        <w:jc w:val="center"/>
        <w:rPr>
          <w:b/>
          <w:sz w:val="28"/>
          <w:szCs w:val="28"/>
        </w:rPr>
      </w:pPr>
      <w:r w:rsidRPr="0070746A">
        <w:rPr>
          <w:b/>
          <w:sz w:val="28"/>
          <w:szCs w:val="28"/>
        </w:rPr>
        <w:t>«</w:t>
      </w:r>
      <w:r w:rsidR="00E10988" w:rsidRPr="0070746A">
        <w:rPr>
          <w:b/>
          <w:sz w:val="28"/>
          <w:szCs w:val="28"/>
        </w:rPr>
        <w:t xml:space="preserve">Про </w:t>
      </w:r>
      <w:r w:rsidR="004C2976" w:rsidRPr="0070746A">
        <w:rPr>
          <w:b/>
          <w:sz w:val="28"/>
          <w:szCs w:val="28"/>
          <w:shd w:val="clear" w:color="auto" w:fill="FFFFFF"/>
        </w:rPr>
        <w:t xml:space="preserve">затвердження </w:t>
      </w:r>
      <w:r w:rsidR="004C2976" w:rsidRPr="0070746A">
        <w:rPr>
          <w:b/>
          <w:bCs/>
          <w:sz w:val="28"/>
          <w:szCs w:val="28"/>
        </w:rPr>
        <w:t xml:space="preserve">Порядку виконання </w:t>
      </w:r>
      <w:r w:rsidR="004C2976" w:rsidRPr="0070746A">
        <w:rPr>
          <w:b/>
          <w:sz w:val="28"/>
          <w:szCs w:val="28"/>
        </w:rPr>
        <w:t xml:space="preserve">цільових показників щодо підготовки відходів </w:t>
      </w:r>
      <w:r w:rsidR="008614EC">
        <w:rPr>
          <w:b/>
          <w:sz w:val="28"/>
          <w:szCs w:val="28"/>
        </w:rPr>
        <w:t xml:space="preserve">будівництва та знесення </w:t>
      </w:r>
      <w:r w:rsidR="004C2976" w:rsidRPr="0070746A">
        <w:rPr>
          <w:b/>
          <w:sz w:val="28"/>
          <w:szCs w:val="28"/>
        </w:rPr>
        <w:t xml:space="preserve">до повторного використання, </w:t>
      </w:r>
      <w:proofErr w:type="spellStart"/>
      <w:r w:rsidR="004C2976" w:rsidRPr="0070746A">
        <w:rPr>
          <w:b/>
          <w:sz w:val="28"/>
          <w:szCs w:val="28"/>
        </w:rPr>
        <w:t>рециклінгу</w:t>
      </w:r>
      <w:proofErr w:type="spellEnd"/>
      <w:r w:rsidR="004C2976" w:rsidRPr="0070746A">
        <w:rPr>
          <w:b/>
          <w:sz w:val="28"/>
          <w:szCs w:val="28"/>
        </w:rPr>
        <w:t xml:space="preserve">, іншого матеріального відновлення, </w:t>
      </w:r>
    </w:p>
    <w:p w14:paraId="0FCFD79C" w14:textId="00818C24" w:rsidR="00AF7E09" w:rsidRPr="0070746A" w:rsidRDefault="004C2976" w:rsidP="00953EB5">
      <w:pPr>
        <w:pStyle w:val="rvps6"/>
        <w:shd w:val="clear" w:color="auto" w:fill="FFFFFF"/>
        <w:spacing w:before="0" w:beforeAutospacing="0" w:after="0" w:afterAutospacing="0"/>
        <w:ind w:left="450" w:right="450"/>
        <w:jc w:val="center"/>
        <w:rPr>
          <w:b/>
          <w:sz w:val="28"/>
          <w:szCs w:val="28"/>
        </w:rPr>
      </w:pPr>
      <w:r w:rsidRPr="0070746A">
        <w:rPr>
          <w:b/>
          <w:sz w:val="28"/>
          <w:szCs w:val="28"/>
        </w:rPr>
        <w:t>включаючи зворотне заповнення</w:t>
      </w:r>
      <w:r w:rsidR="002C0356" w:rsidRPr="0070746A">
        <w:rPr>
          <w:b/>
          <w:sz w:val="28"/>
          <w:szCs w:val="28"/>
        </w:rPr>
        <w:t xml:space="preserve">» </w:t>
      </w:r>
    </w:p>
    <w:p w14:paraId="6BADD4C9" w14:textId="77777777" w:rsidR="00FE1E24" w:rsidRPr="0070746A" w:rsidRDefault="00FE1E24" w:rsidP="008C0D09">
      <w:pPr>
        <w:spacing w:after="0" w:line="240" w:lineRule="auto"/>
        <w:ind w:firstLine="567"/>
        <w:jc w:val="both"/>
        <w:rPr>
          <w:rFonts w:ascii="Times New Roman" w:hAnsi="Times New Roman" w:cs="Times New Roman"/>
          <w:b/>
          <w:sz w:val="28"/>
          <w:szCs w:val="28"/>
          <w:lang w:val="uk-UA"/>
        </w:rPr>
      </w:pPr>
    </w:p>
    <w:p w14:paraId="16D43932" w14:textId="77777777" w:rsidR="00AF7E09" w:rsidRPr="0070746A" w:rsidRDefault="00AF7E09" w:rsidP="008C0D09">
      <w:pPr>
        <w:spacing w:after="0" w:line="240" w:lineRule="auto"/>
        <w:ind w:firstLine="567"/>
        <w:jc w:val="both"/>
        <w:rPr>
          <w:rFonts w:ascii="Times New Roman" w:hAnsi="Times New Roman" w:cs="Times New Roman"/>
          <w:b/>
          <w:sz w:val="28"/>
          <w:szCs w:val="28"/>
          <w:lang w:val="uk-UA"/>
        </w:rPr>
      </w:pPr>
      <w:r w:rsidRPr="0070746A">
        <w:rPr>
          <w:rFonts w:ascii="Times New Roman" w:hAnsi="Times New Roman" w:cs="Times New Roman"/>
          <w:b/>
          <w:sz w:val="28"/>
          <w:szCs w:val="28"/>
          <w:lang w:val="uk-UA"/>
        </w:rPr>
        <w:t>1. Мета</w:t>
      </w:r>
    </w:p>
    <w:p w14:paraId="7498B659" w14:textId="7C76CC83" w:rsidR="00E34905" w:rsidRPr="000F3632" w:rsidRDefault="004C2976" w:rsidP="00E34905">
      <w:pPr>
        <w:spacing w:after="0" w:line="240" w:lineRule="auto"/>
        <w:ind w:firstLine="567"/>
        <w:jc w:val="both"/>
        <w:rPr>
          <w:rFonts w:ascii="Times New Roman" w:hAnsi="Times New Roman" w:cs="Times New Roman"/>
          <w:sz w:val="28"/>
          <w:szCs w:val="28"/>
          <w:lang w:val="uk-UA"/>
        </w:rPr>
      </w:pPr>
      <w:r w:rsidRPr="0070746A">
        <w:rPr>
          <w:rFonts w:ascii="Times New Roman" w:hAnsi="Times New Roman" w:cs="Times New Roman"/>
          <w:sz w:val="28"/>
          <w:szCs w:val="28"/>
          <w:lang w:val="uk-UA"/>
        </w:rPr>
        <w:t>Метою п</w:t>
      </w:r>
      <w:r w:rsidR="0023736D" w:rsidRPr="0070746A">
        <w:rPr>
          <w:rFonts w:ascii="Times New Roman" w:hAnsi="Times New Roman" w:cs="Times New Roman"/>
          <w:sz w:val="28"/>
          <w:szCs w:val="28"/>
          <w:lang w:val="uk-UA"/>
        </w:rPr>
        <w:t>роєкт</w:t>
      </w:r>
      <w:r w:rsidRPr="0070746A">
        <w:rPr>
          <w:rFonts w:ascii="Times New Roman" w:hAnsi="Times New Roman" w:cs="Times New Roman"/>
          <w:sz w:val="28"/>
          <w:szCs w:val="28"/>
          <w:lang w:val="uk-UA"/>
        </w:rPr>
        <w:t>у</w:t>
      </w:r>
      <w:r w:rsidR="0023736D" w:rsidRPr="0070746A">
        <w:rPr>
          <w:rFonts w:ascii="Times New Roman" w:hAnsi="Times New Roman" w:cs="Times New Roman"/>
          <w:sz w:val="28"/>
          <w:szCs w:val="28"/>
          <w:lang w:val="uk-UA"/>
        </w:rPr>
        <w:t xml:space="preserve"> постанови Кабінету Міністрів України </w:t>
      </w:r>
      <w:r w:rsidR="002C0356" w:rsidRPr="0070746A">
        <w:rPr>
          <w:rFonts w:ascii="Times New Roman" w:hAnsi="Times New Roman" w:cs="Times New Roman"/>
          <w:sz w:val="28"/>
          <w:szCs w:val="28"/>
          <w:lang w:val="uk-UA"/>
        </w:rPr>
        <w:t>«</w:t>
      </w:r>
      <w:r w:rsidR="00E10988" w:rsidRPr="0070746A">
        <w:rPr>
          <w:rFonts w:ascii="Times New Roman" w:hAnsi="Times New Roman" w:cs="Times New Roman"/>
          <w:sz w:val="28"/>
          <w:szCs w:val="28"/>
          <w:lang w:val="uk-UA"/>
        </w:rPr>
        <w:t xml:space="preserve">Про </w:t>
      </w:r>
      <w:r w:rsidRPr="0070746A">
        <w:rPr>
          <w:rFonts w:ascii="Times New Roman" w:hAnsi="Times New Roman" w:cs="Times New Roman"/>
          <w:sz w:val="28"/>
          <w:szCs w:val="28"/>
          <w:shd w:val="clear" w:color="auto" w:fill="FFFFFF"/>
          <w:lang w:val="uk-UA"/>
        </w:rPr>
        <w:t xml:space="preserve">затвердження </w:t>
      </w:r>
      <w:r w:rsidRPr="0070746A">
        <w:rPr>
          <w:rFonts w:ascii="Times New Roman" w:hAnsi="Times New Roman" w:cs="Times New Roman"/>
          <w:bCs/>
          <w:sz w:val="28"/>
          <w:szCs w:val="28"/>
          <w:lang w:val="uk-UA"/>
        </w:rPr>
        <w:t xml:space="preserve">Порядку виконання </w:t>
      </w:r>
      <w:r w:rsidRPr="0070746A">
        <w:rPr>
          <w:rFonts w:ascii="Times New Roman" w:hAnsi="Times New Roman" w:cs="Times New Roman"/>
          <w:sz w:val="28"/>
          <w:szCs w:val="28"/>
          <w:lang w:val="uk-UA"/>
        </w:rPr>
        <w:t xml:space="preserve">цільових показників щодо підготовки відходів </w:t>
      </w:r>
      <w:r w:rsidR="008614EC">
        <w:rPr>
          <w:rFonts w:ascii="Times New Roman" w:hAnsi="Times New Roman" w:cs="Times New Roman"/>
          <w:sz w:val="28"/>
          <w:szCs w:val="28"/>
          <w:lang w:val="uk-UA"/>
        </w:rPr>
        <w:t xml:space="preserve">будівництва та знесення </w:t>
      </w:r>
      <w:r w:rsidRPr="0070746A">
        <w:rPr>
          <w:rFonts w:ascii="Times New Roman" w:hAnsi="Times New Roman" w:cs="Times New Roman"/>
          <w:sz w:val="28"/>
          <w:szCs w:val="28"/>
          <w:lang w:val="uk-UA"/>
        </w:rPr>
        <w:t xml:space="preserve">до повторного використання, </w:t>
      </w:r>
      <w:proofErr w:type="spellStart"/>
      <w:r w:rsidRPr="0070746A">
        <w:rPr>
          <w:rFonts w:ascii="Times New Roman" w:hAnsi="Times New Roman" w:cs="Times New Roman"/>
          <w:sz w:val="28"/>
          <w:szCs w:val="28"/>
          <w:lang w:val="uk-UA"/>
        </w:rPr>
        <w:t>рециклінгу</w:t>
      </w:r>
      <w:proofErr w:type="spellEnd"/>
      <w:r w:rsidRPr="0070746A">
        <w:rPr>
          <w:rFonts w:ascii="Times New Roman" w:hAnsi="Times New Roman" w:cs="Times New Roman"/>
          <w:sz w:val="28"/>
          <w:szCs w:val="28"/>
          <w:lang w:val="uk-UA"/>
        </w:rPr>
        <w:t>, іншого матеріального відновлення, включаючи зворотне заповнення</w:t>
      </w:r>
      <w:r w:rsidR="00953EB5" w:rsidRPr="0070746A">
        <w:rPr>
          <w:rFonts w:ascii="Times New Roman" w:hAnsi="Times New Roman" w:cs="Times New Roman"/>
          <w:sz w:val="28"/>
          <w:szCs w:val="28"/>
          <w:lang w:val="uk-UA"/>
        </w:rPr>
        <w:t>»</w:t>
      </w:r>
      <w:r w:rsidR="002C0356" w:rsidRPr="0070746A">
        <w:rPr>
          <w:rFonts w:ascii="Times New Roman" w:hAnsi="Times New Roman" w:cs="Times New Roman"/>
          <w:sz w:val="28"/>
          <w:szCs w:val="28"/>
          <w:lang w:val="uk-UA"/>
        </w:rPr>
        <w:t xml:space="preserve"> </w:t>
      </w:r>
      <w:r w:rsidR="0023736D" w:rsidRPr="0070746A">
        <w:rPr>
          <w:rFonts w:ascii="Times New Roman" w:hAnsi="Times New Roman" w:cs="Times New Roman"/>
          <w:sz w:val="28"/>
          <w:szCs w:val="28"/>
          <w:lang w:val="uk-UA"/>
        </w:rPr>
        <w:t xml:space="preserve">(далі </w:t>
      </w:r>
      <w:r w:rsidR="008C0D09" w:rsidRPr="0070746A">
        <w:rPr>
          <w:rFonts w:ascii="Times New Roman" w:hAnsi="Times New Roman" w:cs="Times New Roman"/>
          <w:sz w:val="28"/>
          <w:szCs w:val="28"/>
          <w:lang w:val="uk-UA"/>
        </w:rPr>
        <w:t xml:space="preserve">– </w:t>
      </w:r>
      <w:r w:rsidR="0023736D" w:rsidRPr="0070746A">
        <w:rPr>
          <w:rFonts w:ascii="Times New Roman" w:hAnsi="Times New Roman" w:cs="Times New Roman"/>
          <w:sz w:val="28"/>
          <w:szCs w:val="28"/>
          <w:lang w:val="uk-UA"/>
        </w:rPr>
        <w:t xml:space="preserve">проєкт </w:t>
      </w:r>
      <w:proofErr w:type="spellStart"/>
      <w:r w:rsidR="008C0D09" w:rsidRPr="0070746A">
        <w:rPr>
          <w:rFonts w:ascii="Times New Roman" w:hAnsi="Times New Roman" w:cs="Times New Roman"/>
          <w:sz w:val="28"/>
          <w:szCs w:val="28"/>
          <w:lang w:val="uk-UA"/>
        </w:rPr>
        <w:t>акта</w:t>
      </w:r>
      <w:proofErr w:type="spellEnd"/>
      <w:r w:rsidR="0023736D" w:rsidRPr="0070746A">
        <w:rPr>
          <w:rFonts w:ascii="Times New Roman" w:hAnsi="Times New Roman" w:cs="Times New Roman"/>
          <w:sz w:val="28"/>
          <w:szCs w:val="28"/>
          <w:lang w:val="uk-UA"/>
        </w:rPr>
        <w:t xml:space="preserve">) </w:t>
      </w:r>
      <w:r w:rsidRPr="0070746A">
        <w:rPr>
          <w:rFonts w:ascii="Times New Roman" w:hAnsi="Times New Roman" w:cs="Times New Roman"/>
          <w:sz w:val="28"/>
          <w:szCs w:val="28"/>
          <w:lang w:val="uk-UA"/>
        </w:rPr>
        <w:t xml:space="preserve">є </w:t>
      </w:r>
      <w:bookmarkStart w:id="0" w:name="_Hlk132886148"/>
      <w:r w:rsidR="00E34905" w:rsidRPr="00E34905">
        <w:rPr>
          <w:rFonts w:ascii="Times New Roman" w:hAnsi="Times New Roman" w:cs="Times New Roman"/>
          <w:sz w:val="28"/>
          <w:szCs w:val="28"/>
          <w:lang w:val="uk-UA"/>
        </w:rPr>
        <w:t>в</w:t>
      </w:r>
      <w:r w:rsidR="00E34905">
        <w:rPr>
          <w:rFonts w:ascii="Times New Roman" w:hAnsi="Times New Roman" w:cs="Times New Roman"/>
          <w:sz w:val="28"/>
          <w:szCs w:val="28"/>
          <w:lang w:val="uk-UA"/>
        </w:rPr>
        <w:t>изначення</w:t>
      </w:r>
      <w:r w:rsidR="00E34905" w:rsidRPr="00E34905">
        <w:rPr>
          <w:rFonts w:ascii="Times New Roman" w:hAnsi="Times New Roman" w:cs="Times New Roman"/>
          <w:sz w:val="28"/>
          <w:szCs w:val="28"/>
          <w:lang w:val="uk-UA"/>
        </w:rPr>
        <w:t xml:space="preserve"> </w:t>
      </w:r>
      <w:bookmarkStart w:id="1" w:name="_Hlk132886061"/>
      <w:bookmarkEnd w:id="0"/>
      <w:r w:rsidR="000F3632">
        <w:rPr>
          <w:rFonts w:ascii="Times New Roman" w:hAnsi="Times New Roman" w:cs="Times New Roman"/>
          <w:sz w:val="28"/>
          <w:szCs w:val="28"/>
          <w:lang w:val="uk-UA"/>
        </w:rPr>
        <w:t xml:space="preserve">процедури розрахунку цих цільових показників та </w:t>
      </w:r>
      <w:r w:rsidR="00E34905" w:rsidRPr="00E34905">
        <w:rPr>
          <w:rFonts w:ascii="Times New Roman" w:hAnsi="Times New Roman" w:cs="Times New Roman"/>
          <w:sz w:val="28"/>
          <w:szCs w:val="28"/>
          <w:lang w:val="uk-UA"/>
        </w:rPr>
        <w:t xml:space="preserve"> </w:t>
      </w:r>
      <w:bookmarkEnd w:id="1"/>
      <w:r w:rsidR="000F3632">
        <w:rPr>
          <w:rFonts w:ascii="Times New Roman" w:hAnsi="Times New Roman" w:cs="Times New Roman"/>
          <w:sz w:val="28"/>
          <w:szCs w:val="28"/>
          <w:lang w:val="uk-UA"/>
        </w:rPr>
        <w:t>основних</w:t>
      </w:r>
      <w:r w:rsidR="000F3632" w:rsidRPr="000F3632">
        <w:rPr>
          <w:rFonts w:ascii="Times New Roman" w:hAnsi="Times New Roman" w:cs="Times New Roman"/>
          <w:sz w:val="28"/>
          <w:szCs w:val="28"/>
          <w:lang w:val="uk-UA"/>
        </w:rPr>
        <w:t xml:space="preserve"> вимог до організації здійснення моніторингу їх виконання.</w:t>
      </w:r>
    </w:p>
    <w:p w14:paraId="24A54D71" w14:textId="77777777" w:rsidR="00E34905" w:rsidRPr="0070746A" w:rsidRDefault="00E34905" w:rsidP="003139AF">
      <w:pPr>
        <w:spacing w:after="0" w:line="240" w:lineRule="auto"/>
        <w:ind w:firstLine="567"/>
        <w:jc w:val="both"/>
        <w:rPr>
          <w:rFonts w:ascii="Times New Roman" w:eastAsia="Times New Roman" w:hAnsi="Times New Roman" w:cs="Times New Roman"/>
          <w:sz w:val="28"/>
          <w:szCs w:val="28"/>
          <w:lang w:val="uk-UA" w:eastAsia="uk-UA"/>
        </w:rPr>
      </w:pPr>
    </w:p>
    <w:p w14:paraId="50C06BF9" w14:textId="77777777" w:rsidR="00AF7E09" w:rsidRPr="0070746A" w:rsidRDefault="00AF7E09" w:rsidP="008C0D09">
      <w:pPr>
        <w:spacing w:after="0" w:line="240" w:lineRule="auto"/>
        <w:ind w:right="-142" w:firstLine="567"/>
        <w:jc w:val="both"/>
        <w:rPr>
          <w:rFonts w:ascii="Times New Roman" w:hAnsi="Times New Roman" w:cs="Times New Roman"/>
          <w:b/>
          <w:sz w:val="28"/>
          <w:szCs w:val="28"/>
          <w:lang w:val="uk-UA"/>
        </w:rPr>
      </w:pPr>
      <w:r w:rsidRPr="0070746A">
        <w:rPr>
          <w:rFonts w:ascii="Times New Roman" w:hAnsi="Times New Roman" w:cs="Times New Roman"/>
          <w:b/>
          <w:sz w:val="28"/>
          <w:szCs w:val="28"/>
          <w:lang w:val="uk-UA"/>
        </w:rPr>
        <w:t xml:space="preserve">2. Обґрунтування необхідності прийняття </w:t>
      </w:r>
      <w:proofErr w:type="spellStart"/>
      <w:r w:rsidRPr="0070746A">
        <w:rPr>
          <w:rFonts w:ascii="Times New Roman" w:hAnsi="Times New Roman" w:cs="Times New Roman"/>
          <w:b/>
          <w:sz w:val="28"/>
          <w:szCs w:val="28"/>
          <w:lang w:val="uk-UA"/>
        </w:rPr>
        <w:t>акта</w:t>
      </w:r>
      <w:proofErr w:type="spellEnd"/>
    </w:p>
    <w:p w14:paraId="09E0BDBC" w14:textId="5A4871A7" w:rsidR="00E04E81" w:rsidRPr="00E04E81" w:rsidRDefault="000F3632" w:rsidP="003139AF">
      <w:pPr>
        <w:spacing w:after="0" w:line="240" w:lineRule="auto"/>
        <w:ind w:firstLine="567"/>
        <w:jc w:val="both"/>
        <w:rPr>
          <w:rFonts w:ascii="Times New Roman" w:hAnsi="Times New Roman" w:cs="Times New Roman"/>
          <w:sz w:val="28"/>
          <w:szCs w:val="28"/>
          <w:lang w:val="uk-UA"/>
        </w:rPr>
      </w:pPr>
      <w:r w:rsidRPr="00E04E81">
        <w:rPr>
          <w:rFonts w:ascii="Times New Roman" w:hAnsi="Times New Roman" w:cs="Times New Roman"/>
          <w:sz w:val="28"/>
          <w:szCs w:val="28"/>
          <w:lang w:val="uk-UA"/>
        </w:rPr>
        <w:t>П</w:t>
      </w:r>
      <w:r w:rsidR="00BA2673" w:rsidRPr="00E04E81">
        <w:rPr>
          <w:rFonts w:ascii="Times New Roman" w:hAnsi="Times New Roman" w:cs="Times New Roman"/>
          <w:sz w:val="28"/>
          <w:szCs w:val="28"/>
          <w:lang w:val="uk-UA"/>
        </w:rPr>
        <w:t xml:space="preserve">роєкт </w:t>
      </w:r>
      <w:proofErr w:type="spellStart"/>
      <w:r w:rsidR="00BA2673" w:rsidRPr="00E04E81">
        <w:rPr>
          <w:rFonts w:ascii="Times New Roman" w:hAnsi="Times New Roman" w:cs="Times New Roman"/>
          <w:sz w:val="28"/>
          <w:szCs w:val="28"/>
          <w:lang w:val="uk-UA"/>
        </w:rPr>
        <w:t>акта</w:t>
      </w:r>
      <w:proofErr w:type="spellEnd"/>
      <w:r w:rsidR="00BA2673" w:rsidRPr="00E04E81">
        <w:rPr>
          <w:rFonts w:ascii="Times New Roman" w:hAnsi="Times New Roman" w:cs="Times New Roman"/>
          <w:sz w:val="28"/>
          <w:szCs w:val="28"/>
          <w:lang w:val="uk-UA"/>
        </w:rPr>
        <w:t xml:space="preserve"> </w:t>
      </w:r>
      <w:r w:rsidRPr="00E04E81">
        <w:rPr>
          <w:rFonts w:ascii="Times New Roman" w:hAnsi="Times New Roman" w:cs="Times New Roman"/>
          <w:sz w:val="28"/>
          <w:szCs w:val="28"/>
          <w:lang w:val="uk-UA"/>
        </w:rPr>
        <w:t xml:space="preserve">розроблено відповідно до </w:t>
      </w:r>
      <w:r w:rsidR="00BA2673" w:rsidRPr="00E04E81">
        <w:rPr>
          <w:rFonts w:ascii="Times New Roman" w:hAnsi="Times New Roman" w:cs="Times New Roman"/>
          <w:sz w:val="28"/>
          <w:szCs w:val="28"/>
          <w:lang w:val="uk-UA"/>
        </w:rPr>
        <w:t xml:space="preserve">вимог </w:t>
      </w:r>
      <w:r w:rsidR="004C2976" w:rsidRPr="00E04E81">
        <w:rPr>
          <w:rFonts w:ascii="Times New Roman" w:hAnsi="Times New Roman" w:cs="Times New Roman"/>
          <w:sz w:val="28"/>
          <w:szCs w:val="28"/>
          <w:lang w:val="uk-UA"/>
        </w:rPr>
        <w:t>абзацу другого частини сьомої статті 13 Закону України «Про управління відходами»</w:t>
      </w:r>
      <w:r w:rsidR="003139AF" w:rsidRPr="00E04E81">
        <w:rPr>
          <w:rFonts w:ascii="Times New Roman" w:hAnsi="Times New Roman" w:cs="Times New Roman"/>
          <w:sz w:val="28"/>
          <w:szCs w:val="28"/>
          <w:lang w:val="uk-UA"/>
        </w:rPr>
        <w:t xml:space="preserve"> та з метою </w:t>
      </w:r>
      <w:r w:rsidR="00E04E81" w:rsidRPr="00E04E81">
        <w:rPr>
          <w:rFonts w:ascii="Times New Roman" w:hAnsi="Times New Roman" w:cs="Times New Roman"/>
          <w:sz w:val="28"/>
          <w:szCs w:val="28"/>
          <w:lang w:val="uk-UA"/>
        </w:rPr>
        <w:t xml:space="preserve">досягнення цільових показників з управління відходами будівництва та знесення, визначених у Національному плані управління відходами </w:t>
      </w:r>
      <w:r w:rsidR="00E04E81">
        <w:rPr>
          <w:rFonts w:ascii="Times New Roman" w:hAnsi="Times New Roman" w:cs="Times New Roman"/>
          <w:sz w:val="28"/>
          <w:szCs w:val="28"/>
          <w:lang w:val="uk-UA"/>
        </w:rPr>
        <w:br/>
      </w:r>
      <w:r w:rsidR="00F903DE">
        <w:rPr>
          <w:rFonts w:ascii="Times New Roman" w:hAnsi="Times New Roman" w:cs="Times New Roman"/>
          <w:sz w:val="28"/>
          <w:szCs w:val="28"/>
          <w:lang w:val="uk-UA"/>
        </w:rPr>
        <w:t>до 2033 року, затвердженому</w:t>
      </w:r>
      <w:r w:rsidR="00E04E81" w:rsidRPr="00E04E81">
        <w:rPr>
          <w:rFonts w:ascii="Times New Roman" w:hAnsi="Times New Roman" w:cs="Times New Roman"/>
          <w:sz w:val="28"/>
          <w:szCs w:val="28"/>
          <w:lang w:val="uk-UA"/>
        </w:rPr>
        <w:t xml:space="preserve"> розпорядженням Кабінету Міністрів України </w:t>
      </w:r>
      <w:r w:rsidR="00E04E81">
        <w:rPr>
          <w:rFonts w:ascii="Times New Roman" w:hAnsi="Times New Roman" w:cs="Times New Roman"/>
          <w:sz w:val="28"/>
          <w:szCs w:val="28"/>
          <w:lang w:val="uk-UA"/>
        </w:rPr>
        <w:br/>
      </w:r>
      <w:r w:rsidR="00E04E81" w:rsidRPr="00E04E81">
        <w:rPr>
          <w:rFonts w:ascii="Times New Roman" w:hAnsi="Times New Roman" w:cs="Times New Roman"/>
          <w:sz w:val="28"/>
          <w:szCs w:val="28"/>
          <w:lang w:val="uk-UA"/>
        </w:rPr>
        <w:t>від 27 грудня 2024 року № 1353.</w:t>
      </w:r>
    </w:p>
    <w:p w14:paraId="47CB238E" w14:textId="0DDB8EFF" w:rsidR="00BD7452" w:rsidRPr="0070746A" w:rsidRDefault="00BD7452" w:rsidP="003139AF">
      <w:pPr>
        <w:spacing w:after="0" w:line="240" w:lineRule="auto"/>
        <w:ind w:firstLine="567"/>
        <w:jc w:val="both"/>
        <w:rPr>
          <w:rFonts w:ascii="Times New Roman" w:hAnsi="Times New Roman" w:cs="Times New Roman"/>
          <w:sz w:val="28"/>
          <w:szCs w:val="28"/>
          <w:lang w:val="uk-UA"/>
        </w:rPr>
      </w:pPr>
      <w:r w:rsidRPr="00E04E81">
        <w:rPr>
          <w:rFonts w:ascii="Times New Roman" w:hAnsi="Times New Roman" w:cs="Times New Roman"/>
          <w:sz w:val="28"/>
          <w:szCs w:val="28"/>
          <w:lang w:val="uk-UA"/>
        </w:rPr>
        <w:t>Крім того, Міністерство захисту</w:t>
      </w:r>
      <w:r w:rsidRPr="0070746A">
        <w:rPr>
          <w:rFonts w:ascii="Times New Roman" w:hAnsi="Times New Roman" w:cs="Times New Roman"/>
          <w:sz w:val="28"/>
          <w:szCs w:val="28"/>
          <w:lang w:val="uk-UA"/>
        </w:rPr>
        <w:t xml:space="preserve"> довкілля та природних ресурсів України, визначене відповідальним за виконання завдання, передбаченого пунктом 1.2 </w:t>
      </w:r>
    </w:p>
    <w:p w14:paraId="4E060EC3" w14:textId="18AB35BD" w:rsidR="00BD7452" w:rsidRPr="0070746A" w:rsidRDefault="00BD7452" w:rsidP="00BD7452">
      <w:pPr>
        <w:spacing w:after="0" w:line="240" w:lineRule="auto"/>
        <w:jc w:val="both"/>
        <w:rPr>
          <w:rFonts w:ascii="Times New Roman" w:hAnsi="Times New Roman" w:cs="Times New Roman"/>
          <w:sz w:val="28"/>
          <w:szCs w:val="28"/>
          <w:lang w:val="uk-UA"/>
        </w:rPr>
      </w:pPr>
      <w:r w:rsidRPr="0070746A">
        <w:rPr>
          <w:rFonts w:ascii="Times New Roman" w:hAnsi="Times New Roman" w:cs="Times New Roman"/>
          <w:sz w:val="28"/>
          <w:szCs w:val="28"/>
          <w:lang w:val="uk-UA"/>
        </w:rPr>
        <w:t xml:space="preserve">Плану організації підготовки проектів актів та виконання інших завдань, необхідних  для забезпечення реалізації Закону України від 20 червня 2022 р.  № 2320-ІХ «Про управління відходами» та </w:t>
      </w:r>
      <w:r w:rsidRPr="0070746A">
        <w:rPr>
          <w:rFonts w:ascii="Times New Roman" w:hAnsi="Times New Roman" w:cs="Times New Roman"/>
          <w:bCs/>
          <w:sz w:val="28"/>
          <w:szCs w:val="28"/>
          <w:lang w:val="uk-UA" w:eastAsia="ru-RU"/>
        </w:rPr>
        <w:t xml:space="preserve">доручення Прем’єр-міністра України </w:t>
      </w:r>
      <w:r w:rsidRPr="0070746A">
        <w:rPr>
          <w:rFonts w:ascii="Times New Roman" w:hAnsi="Times New Roman" w:cs="Times New Roman"/>
          <w:sz w:val="28"/>
          <w:szCs w:val="28"/>
          <w:lang w:val="uk-UA"/>
        </w:rPr>
        <w:t xml:space="preserve">від 04 серпня 2022 року № 17485/1/1-22. </w:t>
      </w:r>
    </w:p>
    <w:p w14:paraId="0CD00C85" w14:textId="28DF57B2" w:rsidR="007B7632" w:rsidRPr="0070746A" w:rsidRDefault="007B7632" w:rsidP="008C0D09">
      <w:pPr>
        <w:spacing w:after="0" w:line="240" w:lineRule="auto"/>
        <w:ind w:right="-142" w:firstLine="567"/>
        <w:jc w:val="both"/>
        <w:rPr>
          <w:rFonts w:ascii="Times New Roman" w:hAnsi="Times New Roman" w:cs="Times New Roman"/>
          <w:sz w:val="28"/>
          <w:szCs w:val="28"/>
          <w:lang w:val="uk-UA"/>
        </w:rPr>
      </w:pPr>
    </w:p>
    <w:p w14:paraId="006363E2" w14:textId="77777777" w:rsidR="00AF7E09" w:rsidRPr="0070746A" w:rsidRDefault="00AF7E09" w:rsidP="008C0D09">
      <w:pPr>
        <w:spacing w:after="0" w:line="240" w:lineRule="auto"/>
        <w:ind w:right="-142" w:firstLine="567"/>
        <w:jc w:val="both"/>
        <w:rPr>
          <w:rFonts w:ascii="Times New Roman" w:hAnsi="Times New Roman" w:cs="Times New Roman"/>
          <w:b/>
          <w:sz w:val="28"/>
          <w:szCs w:val="28"/>
          <w:lang w:val="uk-UA"/>
        </w:rPr>
      </w:pPr>
      <w:r w:rsidRPr="0070746A">
        <w:rPr>
          <w:rFonts w:ascii="Times New Roman" w:hAnsi="Times New Roman" w:cs="Times New Roman"/>
          <w:b/>
          <w:sz w:val="28"/>
          <w:szCs w:val="28"/>
          <w:lang w:val="uk-UA"/>
        </w:rPr>
        <w:t xml:space="preserve">3. Основні положення проєкту </w:t>
      </w:r>
      <w:proofErr w:type="spellStart"/>
      <w:r w:rsidRPr="0070746A">
        <w:rPr>
          <w:rFonts w:ascii="Times New Roman" w:hAnsi="Times New Roman" w:cs="Times New Roman"/>
          <w:b/>
          <w:sz w:val="28"/>
          <w:szCs w:val="28"/>
          <w:lang w:val="uk-UA"/>
        </w:rPr>
        <w:t>акта</w:t>
      </w:r>
      <w:proofErr w:type="spellEnd"/>
    </w:p>
    <w:p w14:paraId="2110B556" w14:textId="6F5BBD2C" w:rsidR="004F6F4E" w:rsidRPr="0070746A" w:rsidRDefault="004F2E5B" w:rsidP="004F2E5B">
      <w:pPr>
        <w:spacing w:after="0" w:line="240" w:lineRule="auto"/>
        <w:ind w:firstLine="567"/>
        <w:jc w:val="both"/>
        <w:rPr>
          <w:rFonts w:ascii="Times New Roman" w:hAnsi="Times New Roman" w:cs="Times New Roman"/>
          <w:sz w:val="28"/>
          <w:szCs w:val="28"/>
          <w:lang w:val="uk-UA"/>
        </w:rPr>
      </w:pPr>
      <w:proofErr w:type="spellStart"/>
      <w:r w:rsidRPr="0070746A">
        <w:rPr>
          <w:rFonts w:ascii="Times New Roman" w:hAnsi="Times New Roman" w:cs="Times New Roman"/>
          <w:sz w:val="28"/>
          <w:szCs w:val="28"/>
          <w:lang w:val="uk-UA"/>
        </w:rPr>
        <w:t>Проєктом</w:t>
      </w:r>
      <w:proofErr w:type="spellEnd"/>
      <w:r w:rsidRPr="0070746A">
        <w:rPr>
          <w:rFonts w:ascii="Times New Roman" w:hAnsi="Times New Roman" w:cs="Times New Roman"/>
          <w:sz w:val="28"/>
          <w:szCs w:val="28"/>
          <w:lang w:val="uk-UA"/>
        </w:rPr>
        <w:t xml:space="preserve"> </w:t>
      </w:r>
      <w:proofErr w:type="spellStart"/>
      <w:r w:rsidR="0079774D" w:rsidRPr="0070746A">
        <w:rPr>
          <w:rFonts w:ascii="Times New Roman" w:hAnsi="Times New Roman" w:cs="Times New Roman"/>
          <w:sz w:val="28"/>
          <w:szCs w:val="28"/>
          <w:lang w:val="uk-UA"/>
        </w:rPr>
        <w:t>акта</w:t>
      </w:r>
      <w:proofErr w:type="spellEnd"/>
      <w:r w:rsidRPr="0070746A">
        <w:rPr>
          <w:rFonts w:ascii="Times New Roman" w:hAnsi="Times New Roman" w:cs="Times New Roman"/>
          <w:sz w:val="28"/>
          <w:szCs w:val="28"/>
          <w:lang w:val="uk-UA"/>
        </w:rPr>
        <w:t xml:space="preserve"> п</w:t>
      </w:r>
      <w:r w:rsidR="004F6F4E" w:rsidRPr="0070746A">
        <w:rPr>
          <w:rFonts w:ascii="Times New Roman" w:hAnsi="Times New Roman" w:cs="Times New Roman"/>
          <w:sz w:val="28"/>
          <w:szCs w:val="28"/>
          <w:lang w:val="uk-UA"/>
        </w:rPr>
        <w:t xml:space="preserve">ропонується затвердити </w:t>
      </w:r>
      <w:r w:rsidRPr="0070746A">
        <w:rPr>
          <w:rFonts w:ascii="Times New Roman" w:hAnsi="Times New Roman" w:cs="Times New Roman"/>
          <w:bCs/>
          <w:sz w:val="28"/>
          <w:szCs w:val="28"/>
          <w:lang w:val="uk-UA"/>
        </w:rPr>
        <w:t xml:space="preserve">Порядок виконання </w:t>
      </w:r>
      <w:r w:rsidRPr="0070746A">
        <w:rPr>
          <w:rFonts w:ascii="Times New Roman" w:hAnsi="Times New Roman" w:cs="Times New Roman"/>
          <w:sz w:val="28"/>
          <w:szCs w:val="28"/>
          <w:lang w:val="uk-UA"/>
        </w:rPr>
        <w:t xml:space="preserve">цільових показників щодо підготовки відходів </w:t>
      </w:r>
      <w:r w:rsidR="008614EC">
        <w:rPr>
          <w:rFonts w:ascii="Times New Roman" w:hAnsi="Times New Roman" w:cs="Times New Roman"/>
          <w:sz w:val="28"/>
          <w:szCs w:val="28"/>
          <w:lang w:val="uk-UA"/>
        </w:rPr>
        <w:t xml:space="preserve">будівництва та знесення </w:t>
      </w:r>
      <w:r w:rsidRPr="0070746A">
        <w:rPr>
          <w:rFonts w:ascii="Times New Roman" w:hAnsi="Times New Roman" w:cs="Times New Roman"/>
          <w:sz w:val="28"/>
          <w:szCs w:val="28"/>
          <w:lang w:val="uk-UA"/>
        </w:rPr>
        <w:t xml:space="preserve">до повторного використання, </w:t>
      </w:r>
      <w:proofErr w:type="spellStart"/>
      <w:r w:rsidRPr="0070746A">
        <w:rPr>
          <w:rFonts w:ascii="Times New Roman" w:hAnsi="Times New Roman" w:cs="Times New Roman"/>
          <w:sz w:val="28"/>
          <w:szCs w:val="28"/>
          <w:lang w:val="uk-UA"/>
        </w:rPr>
        <w:t>рециклінгу</w:t>
      </w:r>
      <w:proofErr w:type="spellEnd"/>
      <w:r w:rsidRPr="0070746A">
        <w:rPr>
          <w:rFonts w:ascii="Times New Roman" w:hAnsi="Times New Roman" w:cs="Times New Roman"/>
          <w:sz w:val="28"/>
          <w:szCs w:val="28"/>
          <w:lang w:val="uk-UA"/>
        </w:rPr>
        <w:t>, іншого матеріального відновлення, включаючи зворотне заповнення</w:t>
      </w:r>
      <w:r w:rsidRPr="0070746A">
        <w:rPr>
          <w:rFonts w:ascii="Times New Roman" w:eastAsia="Times New Roman" w:hAnsi="Times New Roman" w:cs="Times New Roman"/>
          <w:bCs/>
          <w:sz w:val="28"/>
          <w:szCs w:val="28"/>
          <w:lang w:val="uk-UA" w:eastAsia="ru-RU"/>
        </w:rPr>
        <w:t xml:space="preserve"> (далі – проєкт </w:t>
      </w:r>
      <w:r w:rsidRPr="0070746A">
        <w:rPr>
          <w:rFonts w:ascii="Times New Roman" w:hAnsi="Times New Roman" w:cs="Times New Roman"/>
          <w:bCs/>
          <w:sz w:val="28"/>
          <w:szCs w:val="28"/>
          <w:lang w:val="uk-UA"/>
        </w:rPr>
        <w:t>Порядку</w:t>
      </w:r>
      <w:r w:rsidRPr="0070746A">
        <w:rPr>
          <w:rFonts w:ascii="Times New Roman" w:eastAsia="Times New Roman" w:hAnsi="Times New Roman" w:cs="Times New Roman"/>
          <w:bCs/>
          <w:sz w:val="28"/>
          <w:szCs w:val="28"/>
          <w:lang w:val="uk-UA" w:eastAsia="ru-RU"/>
        </w:rPr>
        <w:t>)</w:t>
      </w:r>
      <w:r w:rsidRPr="0070746A">
        <w:rPr>
          <w:rFonts w:ascii="Times New Roman" w:hAnsi="Times New Roman" w:cs="Times New Roman"/>
          <w:sz w:val="28"/>
          <w:szCs w:val="28"/>
          <w:lang w:val="uk-UA"/>
        </w:rPr>
        <w:t xml:space="preserve">. </w:t>
      </w:r>
    </w:p>
    <w:p w14:paraId="0E9C2B51" w14:textId="2E8EA036" w:rsidR="004F2E5B" w:rsidRPr="00C801D2" w:rsidRDefault="00D0428B" w:rsidP="00D0428B">
      <w:pPr>
        <w:spacing w:after="0" w:line="240" w:lineRule="auto"/>
        <w:ind w:firstLine="567"/>
        <w:jc w:val="both"/>
        <w:rPr>
          <w:rFonts w:ascii="Times New Roman" w:hAnsi="Times New Roman" w:cs="Times New Roman"/>
          <w:sz w:val="28"/>
          <w:szCs w:val="28"/>
          <w:lang w:val="uk-UA"/>
        </w:rPr>
      </w:pPr>
      <w:r w:rsidRPr="0070746A">
        <w:rPr>
          <w:rFonts w:ascii="Times New Roman" w:hAnsi="Times New Roman" w:cs="Times New Roman"/>
          <w:sz w:val="28"/>
          <w:szCs w:val="28"/>
          <w:lang w:val="uk-UA"/>
        </w:rPr>
        <w:t xml:space="preserve">Положення </w:t>
      </w:r>
      <w:r w:rsidR="00C801D2">
        <w:rPr>
          <w:rFonts w:ascii="Times New Roman" w:hAnsi="Times New Roman" w:cs="Times New Roman"/>
          <w:sz w:val="28"/>
          <w:szCs w:val="28"/>
          <w:lang w:val="uk-UA"/>
        </w:rPr>
        <w:t xml:space="preserve">проєкту </w:t>
      </w:r>
      <w:r w:rsidRPr="0070746A">
        <w:rPr>
          <w:rFonts w:ascii="Times New Roman" w:hAnsi="Times New Roman" w:cs="Times New Roman"/>
          <w:sz w:val="28"/>
          <w:szCs w:val="28"/>
          <w:lang w:val="uk-UA"/>
        </w:rPr>
        <w:t>Порядку поширюються на</w:t>
      </w:r>
      <w:r w:rsidR="00C801D2">
        <w:rPr>
          <w:rFonts w:ascii="Times New Roman" w:hAnsi="Times New Roman" w:cs="Times New Roman"/>
          <w:sz w:val="28"/>
          <w:szCs w:val="28"/>
          <w:lang w:val="uk-UA"/>
        </w:rPr>
        <w:t xml:space="preserve"> всіх </w:t>
      </w:r>
      <w:r w:rsidRPr="0070746A">
        <w:rPr>
          <w:rFonts w:ascii="Times New Roman" w:hAnsi="Times New Roman" w:cs="Times New Roman"/>
          <w:sz w:val="28"/>
          <w:szCs w:val="28"/>
          <w:lang w:val="uk-UA"/>
        </w:rPr>
        <w:t>с</w:t>
      </w:r>
      <w:r w:rsidR="004F2E5B" w:rsidRPr="0070746A">
        <w:rPr>
          <w:rFonts w:ascii="Times New Roman" w:hAnsi="Times New Roman" w:cs="Times New Roman"/>
          <w:sz w:val="28"/>
          <w:szCs w:val="28"/>
          <w:lang w:val="uk-UA"/>
        </w:rPr>
        <w:t>уб’єкт</w:t>
      </w:r>
      <w:r w:rsidRPr="0070746A">
        <w:rPr>
          <w:rFonts w:ascii="Times New Roman" w:hAnsi="Times New Roman" w:cs="Times New Roman"/>
          <w:sz w:val="28"/>
          <w:szCs w:val="28"/>
          <w:lang w:val="uk-UA"/>
        </w:rPr>
        <w:t>ів</w:t>
      </w:r>
      <w:r w:rsidR="004F2E5B" w:rsidRPr="0070746A">
        <w:rPr>
          <w:rFonts w:ascii="Times New Roman" w:hAnsi="Times New Roman" w:cs="Times New Roman"/>
          <w:sz w:val="28"/>
          <w:szCs w:val="28"/>
          <w:lang w:val="uk-UA"/>
        </w:rPr>
        <w:t xml:space="preserve"> господарювання, </w:t>
      </w:r>
      <w:r w:rsidR="00C801D2" w:rsidRPr="00C801D2">
        <w:rPr>
          <w:rFonts w:ascii="Times New Roman" w:hAnsi="Times New Roman" w:cs="Times New Roman"/>
          <w:sz w:val="28"/>
          <w:szCs w:val="28"/>
          <w:shd w:val="clear" w:color="auto" w:fill="FFFFFF"/>
          <w:lang w:val="uk-UA" w:eastAsia="bg-BG"/>
        </w:rPr>
        <w:t xml:space="preserve">незалежно від форм власності та організаційно-правових форм, діяльність яких призводить до </w:t>
      </w:r>
      <w:r w:rsidR="00C801D2" w:rsidRPr="00C801D2">
        <w:rPr>
          <w:rFonts w:ascii="Times New Roman" w:hAnsi="Times New Roman" w:cs="Times New Roman"/>
          <w:sz w:val="28"/>
          <w:szCs w:val="28"/>
          <w:lang w:val="uk-UA"/>
        </w:rPr>
        <w:t xml:space="preserve">утворення відходів будівництва та знесення та які </w:t>
      </w:r>
      <w:r w:rsidR="00C801D2" w:rsidRPr="00C801D2">
        <w:rPr>
          <w:rFonts w:ascii="Times New Roman" w:hAnsi="Times New Roman" w:cs="Times New Roman"/>
          <w:sz w:val="28"/>
          <w:szCs w:val="28"/>
          <w:shd w:val="clear" w:color="auto" w:fill="FFFFFF"/>
          <w:lang w:val="uk-UA"/>
        </w:rPr>
        <w:t xml:space="preserve">подають декларацію про відходи відповідно до частини першої </w:t>
      </w:r>
      <w:r w:rsidR="00C801D2" w:rsidRPr="00C801D2">
        <w:rPr>
          <w:rFonts w:ascii="Times New Roman" w:hAnsi="Times New Roman" w:cs="Times New Roman"/>
          <w:sz w:val="28"/>
          <w:szCs w:val="28"/>
          <w:lang w:val="uk-UA"/>
        </w:rPr>
        <w:t>статті 45 Закону України «Про управління відходами»</w:t>
      </w:r>
      <w:r w:rsidR="00E04E81">
        <w:rPr>
          <w:rFonts w:ascii="Times New Roman" w:hAnsi="Times New Roman" w:cs="Times New Roman"/>
          <w:sz w:val="28"/>
          <w:szCs w:val="28"/>
          <w:lang w:val="uk-UA"/>
        </w:rPr>
        <w:t>.</w:t>
      </w:r>
    </w:p>
    <w:p w14:paraId="1319720A" w14:textId="2CCD36D9" w:rsidR="00D0428B" w:rsidRPr="0070746A" w:rsidRDefault="00D0428B" w:rsidP="00D0428B">
      <w:pPr>
        <w:spacing w:after="0" w:line="240" w:lineRule="auto"/>
        <w:ind w:firstLine="567"/>
        <w:jc w:val="both"/>
        <w:rPr>
          <w:rFonts w:ascii="Times New Roman" w:hAnsi="Times New Roman" w:cs="Times New Roman"/>
          <w:sz w:val="28"/>
          <w:szCs w:val="28"/>
          <w:lang w:val="uk-UA"/>
        </w:rPr>
      </w:pPr>
      <w:r w:rsidRPr="0070746A">
        <w:rPr>
          <w:rFonts w:ascii="Times New Roman" w:hAnsi="Times New Roman" w:cs="Times New Roman"/>
          <w:sz w:val="28"/>
          <w:szCs w:val="28"/>
          <w:lang w:val="uk-UA"/>
        </w:rPr>
        <w:t xml:space="preserve">Цим </w:t>
      </w:r>
      <w:proofErr w:type="spellStart"/>
      <w:r w:rsidR="00C801D2">
        <w:rPr>
          <w:rFonts w:ascii="Times New Roman" w:hAnsi="Times New Roman" w:cs="Times New Roman"/>
          <w:sz w:val="28"/>
          <w:szCs w:val="28"/>
          <w:lang w:val="uk-UA"/>
        </w:rPr>
        <w:t>проєктом</w:t>
      </w:r>
      <w:proofErr w:type="spellEnd"/>
      <w:r w:rsidR="00C801D2">
        <w:rPr>
          <w:rFonts w:ascii="Times New Roman" w:hAnsi="Times New Roman" w:cs="Times New Roman"/>
          <w:sz w:val="28"/>
          <w:szCs w:val="28"/>
          <w:lang w:val="uk-UA"/>
        </w:rPr>
        <w:t xml:space="preserve"> </w:t>
      </w:r>
      <w:r w:rsidRPr="0070746A">
        <w:rPr>
          <w:rFonts w:ascii="Times New Roman" w:hAnsi="Times New Roman" w:cs="Times New Roman"/>
          <w:sz w:val="28"/>
          <w:szCs w:val="28"/>
          <w:lang w:val="uk-UA"/>
        </w:rPr>
        <w:t>Поряд</w:t>
      </w:r>
      <w:r w:rsidR="00C801D2">
        <w:rPr>
          <w:rFonts w:ascii="Times New Roman" w:hAnsi="Times New Roman" w:cs="Times New Roman"/>
          <w:sz w:val="28"/>
          <w:szCs w:val="28"/>
          <w:lang w:val="uk-UA"/>
        </w:rPr>
        <w:t>ку</w:t>
      </w:r>
      <w:r w:rsidRPr="0070746A">
        <w:rPr>
          <w:rFonts w:ascii="Times New Roman" w:hAnsi="Times New Roman" w:cs="Times New Roman"/>
          <w:sz w:val="28"/>
          <w:szCs w:val="28"/>
          <w:lang w:val="uk-UA"/>
        </w:rPr>
        <w:t xml:space="preserve"> визначен</w:t>
      </w:r>
      <w:r w:rsidR="00C801D2">
        <w:rPr>
          <w:rFonts w:ascii="Times New Roman" w:hAnsi="Times New Roman" w:cs="Times New Roman"/>
          <w:sz w:val="28"/>
          <w:szCs w:val="28"/>
          <w:lang w:val="uk-UA"/>
        </w:rPr>
        <w:t>о</w:t>
      </w:r>
      <w:r w:rsidRPr="0070746A">
        <w:rPr>
          <w:rFonts w:ascii="Times New Roman" w:hAnsi="Times New Roman" w:cs="Times New Roman"/>
          <w:sz w:val="28"/>
          <w:szCs w:val="28"/>
          <w:lang w:val="uk-UA"/>
        </w:rPr>
        <w:t xml:space="preserve"> розрахунок цільових показників щодо підготовки відходів до повторного використання, </w:t>
      </w:r>
      <w:proofErr w:type="spellStart"/>
      <w:r w:rsidRPr="0070746A">
        <w:rPr>
          <w:rFonts w:ascii="Times New Roman" w:hAnsi="Times New Roman" w:cs="Times New Roman"/>
          <w:sz w:val="28"/>
          <w:szCs w:val="28"/>
          <w:lang w:val="uk-UA"/>
        </w:rPr>
        <w:t>рециклінгу</w:t>
      </w:r>
      <w:proofErr w:type="spellEnd"/>
      <w:r w:rsidRPr="0070746A">
        <w:rPr>
          <w:rFonts w:ascii="Times New Roman" w:hAnsi="Times New Roman" w:cs="Times New Roman"/>
          <w:sz w:val="28"/>
          <w:szCs w:val="28"/>
          <w:lang w:val="uk-UA"/>
        </w:rPr>
        <w:t>, іншого матеріального відновлення, включаючи зворотне заповнення, який здійснюється суб’єктами господарювання.</w:t>
      </w:r>
    </w:p>
    <w:p w14:paraId="2CC1CCEB" w14:textId="41EFE834" w:rsidR="00D0428B" w:rsidRPr="0070746A" w:rsidRDefault="00C801D2" w:rsidP="00D0428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Відповідно до проєкту</w:t>
      </w:r>
      <w:r w:rsidR="00D0428B" w:rsidRPr="0070746A">
        <w:rPr>
          <w:rFonts w:ascii="Times New Roman" w:hAnsi="Times New Roman" w:cs="Times New Roman"/>
          <w:sz w:val="28"/>
          <w:szCs w:val="28"/>
          <w:lang w:val="uk-UA"/>
        </w:rPr>
        <w:t xml:space="preserve"> Поряд</w:t>
      </w:r>
      <w:r>
        <w:rPr>
          <w:rFonts w:ascii="Times New Roman" w:hAnsi="Times New Roman" w:cs="Times New Roman"/>
          <w:sz w:val="28"/>
          <w:szCs w:val="28"/>
          <w:lang w:val="uk-UA"/>
        </w:rPr>
        <w:t>ку</w:t>
      </w:r>
      <w:r w:rsidR="00D0428B" w:rsidRPr="0070746A">
        <w:rPr>
          <w:rFonts w:ascii="Times New Roman" w:hAnsi="Times New Roman" w:cs="Times New Roman"/>
          <w:sz w:val="28"/>
          <w:szCs w:val="28"/>
          <w:lang w:val="uk-UA"/>
        </w:rPr>
        <w:t xml:space="preserve"> </w:t>
      </w:r>
      <w:r>
        <w:rPr>
          <w:rFonts w:ascii="Times New Roman" w:hAnsi="Times New Roman" w:cs="Times New Roman"/>
          <w:sz w:val="28"/>
          <w:szCs w:val="28"/>
          <w:lang w:val="uk-UA"/>
        </w:rPr>
        <w:t>суб’єкт господарювання щорічно здійснює</w:t>
      </w:r>
      <w:r w:rsidR="00D0428B" w:rsidRPr="0070746A">
        <w:rPr>
          <w:rFonts w:ascii="Times New Roman" w:hAnsi="Times New Roman" w:cs="Times New Roman"/>
          <w:sz w:val="28"/>
          <w:szCs w:val="28"/>
          <w:lang w:val="uk-UA"/>
        </w:rPr>
        <w:t xml:space="preserve"> моніторинг виконання цільових показників</w:t>
      </w:r>
      <w:r>
        <w:rPr>
          <w:rFonts w:ascii="Times New Roman" w:hAnsi="Times New Roman" w:cs="Times New Roman"/>
          <w:sz w:val="28"/>
          <w:szCs w:val="28"/>
          <w:lang w:val="uk-UA"/>
        </w:rPr>
        <w:t>, що</w:t>
      </w:r>
      <w:r w:rsidR="00D0428B" w:rsidRPr="0070746A">
        <w:rPr>
          <w:rFonts w:ascii="Times New Roman" w:hAnsi="Times New Roman" w:cs="Times New Roman"/>
          <w:sz w:val="28"/>
          <w:szCs w:val="28"/>
          <w:lang w:val="uk-UA"/>
        </w:rPr>
        <w:t xml:space="preserve"> передбачає збирання, оброблення та збереження необхідної інформації для комплексної оцінки і прогнозу стану управління відходами будівництва та знесення, вироблення обґрунтованих рекомендацій для прийняття ефективних рішень на підприємстві. </w:t>
      </w:r>
    </w:p>
    <w:p w14:paraId="7EA33613" w14:textId="77777777" w:rsidR="004F2E5B" w:rsidRPr="0070746A" w:rsidRDefault="004F2E5B" w:rsidP="00BC4D8E">
      <w:pPr>
        <w:spacing w:after="0" w:line="240" w:lineRule="auto"/>
        <w:ind w:right="-142" w:firstLine="567"/>
        <w:jc w:val="both"/>
        <w:rPr>
          <w:rFonts w:ascii="Times New Roman" w:hAnsi="Times New Roman" w:cs="Times New Roman"/>
          <w:sz w:val="28"/>
          <w:szCs w:val="28"/>
          <w:lang w:val="uk-UA"/>
        </w:rPr>
      </w:pPr>
    </w:p>
    <w:p w14:paraId="31C4DBC6" w14:textId="18368544" w:rsidR="00AF7E09" w:rsidRPr="0070746A" w:rsidRDefault="00AF7E09" w:rsidP="00BC4D8E">
      <w:pPr>
        <w:spacing w:after="0" w:line="240" w:lineRule="auto"/>
        <w:ind w:right="-142" w:firstLine="567"/>
        <w:jc w:val="both"/>
        <w:rPr>
          <w:rFonts w:ascii="Times New Roman" w:hAnsi="Times New Roman" w:cs="Times New Roman"/>
          <w:b/>
          <w:sz w:val="28"/>
          <w:szCs w:val="28"/>
          <w:lang w:val="uk-UA"/>
        </w:rPr>
      </w:pPr>
      <w:r w:rsidRPr="0070746A">
        <w:rPr>
          <w:rFonts w:ascii="Times New Roman" w:hAnsi="Times New Roman" w:cs="Times New Roman"/>
          <w:b/>
          <w:sz w:val="28"/>
          <w:szCs w:val="28"/>
          <w:lang w:val="uk-UA"/>
        </w:rPr>
        <w:t>4. Правові аспекти</w:t>
      </w:r>
    </w:p>
    <w:p w14:paraId="52DB8F04" w14:textId="0616AEB8" w:rsidR="0085717B" w:rsidRPr="0070746A" w:rsidRDefault="0085717B" w:rsidP="00BC4D8E">
      <w:pPr>
        <w:spacing w:after="0" w:line="240" w:lineRule="auto"/>
        <w:ind w:right="-142" w:firstLine="567"/>
        <w:jc w:val="both"/>
        <w:rPr>
          <w:rFonts w:ascii="Times New Roman" w:hAnsi="Times New Roman" w:cs="Times New Roman"/>
          <w:sz w:val="28"/>
          <w:szCs w:val="28"/>
          <w:lang w:val="uk-UA"/>
        </w:rPr>
      </w:pPr>
      <w:r w:rsidRPr="0070746A">
        <w:rPr>
          <w:rFonts w:ascii="Times New Roman" w:hAnsi="Times New Roman" w:cs="Times New Roman"/>
          <w:sz w:val="28"/>
          <w:szCs w:val="28"/>
          <w:lang w:val="uk-UA"/>
        </w:rPr>
        <w:t>У цій сфері правового регулювання діють:</w:t>
      </w:r>
    </w:p>
    <w:p w14:paraId="5DFAC62B" w14:textId="77777777" w:rsidR="004F2E5B" w:rsidRPr="0070746A" w:rsidRDefault="004F2E5B" w:rsidP="004F2E5B">
      <w:pPr>
        <w:spacing w:after="0" w:line="240" w:lineRule="auto"/>
        <w:ind w:firstLine="567"/>
        <w:jc w:val="both"/>
        <w:rPr>
          <w:rFonts w:ascii="Times New Roman" w:hAnsi="Times New Roman" w:cs="Times New Roman"/>
          <w:bCs/>
          <w:sz w:val="28"/>
          <w:szCs w:val="28"/>
          <w:lang w:val="uk-UA"/>
        </w:rPr>
      </w:pPr>
      <w:r w:rsidRPr="0070746A">
        <w:rPr>
          <w:rFonts w:ascii="Times New Roman" w:hAnsi="Times New Roman" w:cs="Times New Roman"/>
          <w:bCs/>
          <w:sz w:val="28"/>
          <w:szCs w:val="28"/>
          <w:lang w:val="uk-UA"/>
        </w:rPr>
        <w:t>Закон України «Про управління відходами»;</w:t>
      </w:r>
    </w:p>
    <w:p w14:paraId="642F4499" w14:textId="061E0550" w:rsidR="0079774D" w:rsidRPr="0070746A" w:rsidRDefault="0079774D" w:rsidP="0079774D">
      <w:pPr>
        <w:pStyle w:val="Default"/>
        <w:tabs>
          <w:tab w:val="left" w:pos="567"/>
        </w:tabs>
        <w:ind w:firstLine="567"/>
        <w:jc w:val="both"/>
        <w:rPr>
          <w:color w:val="auto"/>
          <w:sz w:val="28"/>
          <w:szCs w:val="28"/>
          <w:lang w:val="uk-UA"/>
        </w:rPr>
      </w:pPr>
      <w:r w:rsidRPr="0070746A">
        <w:rPr>
          <w:color w:val="auto"/>
          <w:sz w:val="28"/>
          <w:szCs w:val="28"/>
          <w:lang w:val="uk-UA"/>
        </w:rPr>
        <w:t>постанова</w:t>
      </w:r>
      <w:r w:rsidR="0085717B" w:rsidRPr="0070746A">
        <w:rPr>
          <w:color w:val="auto"/>
          <w:sz w:val="28"/>
          <w:szCs w:val="28"/>
          <w:lang w:val="uk-UA"/>
        </w:rPr>
        <w:t xml:space="preserve"> Кабінету Міністрів України </w:t>
      </w:r>
      <w:r w:rsidRPr="0070746A">
        <w:rPr>
          <w:color w:val="auto"/>
          <w:sz w:val="28"/>
          <w:szCs w:val="28"/>
          <w:lang w:val="uk-UA"/>
        </w:rPr>
        <w:t>від 20 жовтня 2023 року № 1102 «Про затвердження Порядку класифікації відходів та Національного переліку відходів»;</w:t>
      </w:r>
    </w:p>
    <w:p w14:paraId="149FC5C0" w14:textId="716DBB7C" w:rsidR="0079774D" w:rsidRPr="0070746A" w:rsidRDefault="0079774D" w:rsidP="0079774D">
      <w:pPr>
        <w:pStyle w:val="Default"/>
        <w:tabs>
          <w:tab w:val="left" w:pos="567"/>
        </w:tabs>
        <w:ind w:firstLine="567"/>
        <w:jc w:val="both"/>
        <w:rPr>
          <w:color w:val="auto"/>
          <w:sz w:val="28"/>
          <w:szCs w:val="28"/>
          <w:lang w:val="uk-UA" w:eastAsia="uk-UA"/>
        </w:rPr>
      </w:pPr>
      <w:r w:rsidRPr="0070746A">
        <w:rPr>
          <w:color w:val="auto"/>
          <w:sz w:val="28"/>
          <w:szCs w:val="28"/>
          <w:lang w:val="uk-UA"/>
        </w:rPr>
        <w:t xml:space="preserve">розпорядження Кабінету Міністрів України від 27 грудня 2024 року </w:t>
      </w:r>
      <w:r w:rsidRPr="0070746A">
        <w:rPr>
          <w:color w:val="auto"/>
          <w:sz w:val="28"/>
          <w:szCs w:val="28"/>
          <w:lang w:val="uk-UA"/>
        </w:rPr>
        <w:br/>
        <w:t xml:space="preserve">№ 1353 </w:t>
      </w:r>
      <w:r w:rsidRPr="0070746A">
        <w:rPr>
          <w:color w:val="auto"/>
          <w:sz w:val="28"/>
          <w:szCs w:val="28"/>
          <w:lang w:val="uk-UA" w:eastAsia="uk-UA"/>
        </w:rPr>
        <w:t>«Про затвердження Національного плану управління відходами до 2033 року та визнання такими, що втратили чинність, деяких актів»;</w:t>
      </w:r>
    </w:p>
    <w:p w14:paraId="500C1656" w14:textId="4409BB42" w:rsidR="0079774D" w:rsidRPr="0070746A" w:rsidRDefault="0079774D" w:rsidP="0079774D">
      <w:pPr>
        <w:spacing w:after="0" w:line="240" w:lineRule="auto"/>
        <w:ind w:firstLine="567"/>
        <w:jc w:val="both"/>
        <w:rPr>
          <w:rFonts w:ascii="Times New Roman" w:hAnsi="Times New Roman" w:cs="Times New Roman"/>
          <w:sz w:val="28"/>
          <w:szCs w:val="28"/>
          <w:lang w:val="uk-UA"/>
        </w:rPr>
      </w:pPr>
      <w:r w:rsidRPr="0070746A">
        <w:rPr>
          <w:rFonts w:ascii="Times New Roman" w:hAnsi="Times New Roman" w:cs="Times New Roman"/>
          <w:bCs/>
          <w:sz w:val="28"/>
          <w:szCs w:val="28"/>
          <w:lang w:val="uk-UA"/>
        </w:rPr>
        <w:t xml:space="preserve">наказ Міністерства захисту довкілля та природних ресурсів України </w:t>
      </w:r>
      <w:r w:rsidRPr="0070746A">
        <w:rPr>
          <w:rFonts w:ascii="Times New Roman" w:hAnsi="Times New Roman" w:cs="Times New Roman"/>
          <w:bCs/>
          <w:sz w:val="28"/>
          <w:szCs w:val="28"/>
          <w:lang w:val="uk-UA"/>
        </w:rPr>
        <w:br/>
        <w:t xml:space="preserve">від </w:t>
      </w:r>
      <w:r w:rsidRPr="0070746A">
        <w:rPr>
          <w:rFonts w:ascii="Times New Roman" w:hAnsi="Times New Roman" w:cs="Times New Roman"/>
          <w:sz w:val="28"/>
          <w:szCs w:val="28"/>
          <w:lang w:val="uk-UA"/>
        </w:rPr>
        <w:t xml:space="preserve">09 серпня 2024 року № 1003 </w:t>
      </w:r>
      <w:r w:rsidRPr="0070746A">
        <w:rPr>
          <w:rFonts w:ascii="Times New Roman" w:hAnsi="Times New Roman" w:cs="Times New Roman"/>
          <w:bCs/>
          <w:sz w:val="28"/>
          <w:szCs w:val="28"/>
          <w:lang w:val="uk-UA"/>
        </w:rPr>
        <w:t>«Про затвердження П</w:t>
      </w:r>
      <w:r w:rsidRPr="0070746A">
        <w:rPr>
          <w:rFonts w:ascii="Times New Roman" w:hAnsi="Times New Roman" w:cs="Times New Roman"/>
          <w:sz w:val="28"/>
          <w:szCs w:val="28"/>
          <w:lang w:val="uk-UA"/>
        </w:rPr>
        <w:t xml:space="preserve">орядку розроблення планів управління відходами підприємств, установ та організацій», зареєстрований в Міністерстві юстиції України 26 вересня 2024 року за </w:t>
      </w:r>
      <w:r w:rsidRPr="0070746A">
        <w:rPr>
          <w:rFonts w:ascii="Times New Roman" w:hAnsi="Times New Roman" w:cs="Times New Roman"/>
          <w:sz w:val="28"/>
          <w:szCs w:val="28"/>
          <w:lang w:val="uk-UA"/>
        </w:rPr>
        <w:br/>
        <w:t>№ 1446/42791.</w:t>
      </w:r>
    </w:p>
    <w:p w14:paraId="2D9D6DD0" w14:textId="77777777" w:rsidR="0085717B" w:rsidRPr="0070746A" w:rsidRDefault="0085717B" w:rsidP="00263E07">
      <w:pPr>
        <w:suppressAutoHyphens/>
        <w:spacing w:after="0" w:line="240" w:lineRule="auto"/>
        <w:ind w:firstLine="567"/>
        <w:jc w:val="both"/>
        <w:rPr>
          <w:rFonts w:ascii="Times New Roman" w:hAnsi="Times New Roman" w:cs="Times New Roman"/>
          <w:sz w:val="28"/>
          <w:szCs w:val="28"/>
          <w:lang w:val="uk-UA"/>
        </w:rPr>
      </w:pPr>
    </w:p>
    <w:p w14:paraId="7DB7DBD9" w14:textId="77777777" w:rsidR="00AF7E09" w:rsidRPr="0070746A" w:rsidRDefault="00AF7E09" w:rsidP="008C0D09">
      <w:pPr>
        <w:spacing w:after="0" w:line="240" w:lineRule="auto"/>
        <w:ind w:right="-142" w:firstLine="567"/>
        <w:jc w:val="both"/>
        <w:rPr>
          <w:rFonts w:ascii="Times New Roman" w:hAnsi="Times New Roman" w:cs="Times New Roman"/>
          <w:b/>
          <w:sz w:val="28"/>
          <w:szCs w:val="28"/>
          <w:lang w:val="uk-UA"/>
        </w:rPr>
      </w:pPr>
      <w:r w:rsidRPr="0070746A">
        <w:rPr>
          <w:rFonts w:ascii="Times New Roman" w:hAnsi="Times New Roman" w:cs="Times New Roman"/>
          <w:b/>
          <w:sz w:val="28"/>
          <w:szCs w:val="28"/>
          <w:lang w:val="uk-UA"/>
        </w:rPr>
        <w:t>5. Фінансово-економічне обґрунтування</w:t>
      </w:r>
    </w:p>
    <w:p w14:paraId="117A0474" w14:textId="5841A3E1" w:rsidR="00AF7E09" w:rsidRPr="0070746A" w:rsidRDefault="00AF7E09" w:rsidP="003F7670">
      <w:pPr>
        <w:spacing w:after="0" w:line="240" w:lineRule="auto"/>
        <w:ind w:right="-142" w:firstLine="567"/>
        <w:jc w:val="both"/>
        <w:rPr>
          <w:rFonts w:ascii="Times New Roman" w:hAnsi="Times New Roman" w:cs="Times New Roman"/>
          <w:sz w:val="28"/>
          <w:szCs w:val="28"/>
          <w:lang w:val="uk-UA"/>
        </w:rPr>
      </w:pPr>
      <w:r w:rsidRPr="0070746A">
        <w:rPr>
          <w:rFonts w:ascii="Times New Roman" w:hAnsi="Times New Roman" w:cs="Times New Roman"/>
          <w:sz w:val="28"/>
          <w:szCs w:val="28"/>
          <w:lang w:val="uk-UA"/>
        </w:rPr>
        <w:t xml:space="preserve">Реалізація положень проєкту </w:t>
      </w:r>
      <w:proofErr w:type="spellStart"/>
      <w:r w:rsidRPr="0070746A">
        <w:rPr>
          <w:rFonts w:ascii="Times New Roman" w:hAnsi="Times New Roman" w:cs="Times New Roman"/>
          <w:sz w:val="28"/>
          <w:szCs w:val="28"/>
          <w:lang w:val="uk-UA"/>
        </w:rPr>
        <w:t>акта</w:t>
      </w:r>
      <w:proofErr w:type="spellEnd"/>
      <w:r w:rsidRPr="0070746A">
        <w:rPr>
          <w:rFonts w:ascii="Times New Roman" w:hAnsi="Times New Roman" w:cs="Times New Roman"/>
          <w:sz w:val="28"/>
          <w:szCs w:val="28"/>
          <w:lang w:val="uk-UA"/>
        </w:rPr>
        <w:t xml:space="preserve"> не потребує додаткових фінансових витрат з державного або місцев</w:t>
      </w:r>
      <w:r w:rsidR="00B663B2" w:rsidRPr="0070746A">
        <w:rPr>
          <w:rFonts w:ascii="Times New Roman" w:hAnsi="Times New Roman" w:cs="Times New Roman"/>
          <w:sz w:val="28"/>
          <w:szCs w:val="28"/>
          <w:lang w:val="uk-UA"/>
        </w:rPr>
        <w:t xml:space="preserve">их </w:t>
      </w:r>
      <w:r w:rsidRPr="0070746A">
        <w:rPr>
          <w:rFonts w:ascii="Times New Roman" w:hAnsi="Times New Roman" w:cs="Times New Roman"/>
          <w:sz w:val="28"/>
          <w:szCs w:val="28"/>
          <w:lang w:val="uk-UA"/>
        </w:rPr>
        <w:t xml:space="preserve">бюджетів. </w:t>
      </w:r>
    </w:p>
    <w:p w14:paraId="134751BA" w14:textId="77777777" w:rsidR="0085717B" w:rsidRPr="0070746A" w:rsidRDefault="0085717B" w:rsidP="0085717B">
      <w:pPr>
        <w:shd w:val="clear" w:color="auto" w:fill="FFFFFF"/>
        <w:spacing w:after="0" w:line="240" w:lineRule="auto"/>
        <w:ind w:right="-142" w:firstLine="567"/>
        <w:jc w:val="both"/>
        <w:rPr>
          <w:rFonts w:ascii="Times New Roman" w:hAnsi="Times New Roman" w:cs="Times New Roman"/>
          <w:sz w:val="28"/>
          <w:szCs w:val="28"/>
          <w:lang w:val="uk-UA"/>
        </w:rPr>
      </w:pPr>
      <w:r w:rsidRPr="0070746A">
        <w:rPr>
          <w:rFonts w:ascii="Times New Roman" w:hAnsi="Times New Roman" w:cs="Times New Roman"/>
          <w:sz w:val="28"/>
          <w:szCs w:val="28"/>
          <w:lang w:val="uk-UA"/>
        </w:rPr>
        <w:t>Повноваження Міндовкілля щодо формування та реалізації державної політики у сфері управління відходами здійснюватимуться у межах затвердженої граничної чисельності його працівників без збільшення обсягу фінансування за бюджетною програмою КПКВК 2701010 «Загальне керівництво та управління в сфері захисту довкілля та природних ресурсів».</w:t>
      </w:r>
    </w:p>
    <w:p w14:paraId="3216F93B" w14:textId="667F808C" w:rsidR="0085717B" w:rsidRPr="0070746A" w:rsidRDefault="0085717B" w:rsidP="0085717B">
      <w:pPr>
        <w:shd w:val="clear" w:color="auto" w:fill="FFFFFF"/>
        <w:spacing w:after="0" w:line="240" w:lineRule="auto"/>
        <w:ind w:right="-142" w:firstLine="567"/>
        <w:jc w:val="both"/>
        <w:rPr>
          <w:rFonts w:ascii="Times New Roman" w:hAnsi="Times New Roman" w:cs="Times New Roman"/>
          <w:sz w:val="28"/>
          <w:szCs w:val="28"/>
          <w:lang w:val="uk-UA"/>
        </w:rPr>
      </w:pPr>
      <w:r w:rsidRPr="0070746A">
        <w:rPr>
          <w:rFonts w:ascii="Times New Roman" w:hAnsi="Times New Roman" w:cs="Times New Roman"/>
          <w:sz w:val="28"/>
          <w:szCs w:val="28"/>
          <w:lang w:val="uk-UA"/>
        </w:rPr>
        <w:t xml:space="preserve">У зв’язку з цим, прийняття проєкту </w:t>
      </w:r>
      <w:proofErr w:type="spellStart"/>
      <w:r w:rsidR="0079774D" w:rsidRPr="0070746A">
        <w:rPr>
          <w:rFonts w:ascii="Times New Roman" w:hAnsi="Times New Roman" w:cs="Times New Roman"/>
          <w:sz w:val="28"/>
          <w:szCs w:val="28"/>
          <w:lang w:val="uk-UA"/>
        </w:rPr>
        <w:t>акта</w:t>
      </w:r>
      <w:proofErr w:type="spellEnd"/>
      <w:r w:rsidRPr="0070746A">
        <w:rPr>
          <w:rFonts w:ascii="Times New Roman" w:hAnsi="Times New Roman" w:cs="Times New Roman"/>
          <w:sz w:val="28"/>
          <w:szCs w:val="28"/>
          <w:lang w:val="uk-UA"/>
        </w:rPr>
        <w:t xml:space="preserve"> не призведе до додаткових видатків з державного бюджету України.</w:t>
      </w:r>
    </w:p>
    <w:p w14:paraId="35FCC38E" w14:textId="77777777" w:rsidR="00AF7E09" w:rsidRPr="0070746A" w:rsidRDefault="00AF7E09" w:rsidP="0085717B">
      <w:pPr>
        <w:spacing w:after="0" w:line="240" w:lineRule="auto"/>
        <w:ind w:right="-283" w:firstLine="567"/>
        <w:jc w:val="both"/>
        <w:rPr>
          <w:rFonts w:ascii="Times New Roman" w:hAnsi="Times New Roman" w:cs="Times New Roman"/>
          <w:sz w:val="28"/>
          <w:szCs w:val="28"/>
          <w:lang w:val="uk-UA"/>
        </w:rPr>
      </w:pPr>
    </w:p>
    <w:p w14:paraId="594E9497" w14:textId="77777777" w:rsidR="00CC6BF4" w:rsidRPr="0070746A" w:rsidRDefault="00CC6BF4" w:rsidP="0085717B">
      <w:pPr>
        <w:spacing w:after="0" w:line="240" w:lineRule="auto"/>
        <w:ind w:right="-283" w:firstLine="567"/>
        <w:jc w:val="both"/>
        <w:rPr>
          <w:rFonts w:ascii="Times New Roman" w:hAnsi="Times New Roman" w:cs="Times New Roman"/>
          <w:b/>
          <w:sz w:val="28"/>
          <w:szCs w:val="28"/>
          <w:lang w:val="uk-UA"/>
        </w:rPr>
      </w:pPr>
      <w:r w:rsidRPr="0070746A">
        <w:rPr>
          <w:rFonts w:ascii="Times New Roman" w:hAnsi="Times New Roman" w:cs="Times New Roman"/>
          <w:b/>
          <w:sz w:val="28"/>
          <w:szCs w:val="28"/>
          <w:lang w:val="uk-UA"/>
        </w:rPr>
        <w:t>6. Позиція заінтересованих сторін</w:t>
      </w:r>
    </w:p>
    <w:p w14:paraId="277EE935" w14:textId="7E1B6E4D" w:rsidR="002E6D68" w:rsidRPr="0070746A" w:rsidRDefault="002E6D68" w:rsidP="003F7670">
      <w:pPr>
        <w:pStyle w:val="10"/>
        <w:ind w:right="-142" w:firstLine="567"/>
        <w:jc w:val="both"/>
        <w:rPr>
          <w:rFonts w:ascii="Times New Roman" w:hAnsi="Times New Roman"/>
          <w:sz w:val="28"/>
          <w:szCs w:val="28"/>
          <w:lang w:val="uk-UA"/>
        </w:rPr>
      </w:pPr>
      <w:r w:rsidRPr="0070746A">
        <w:rPr>
          <w:rFonts w:ascii="Times New Roman" w:hAnsi="Times New Roman"/>
          <w:sz w:val="28"/>
          <w:szCs w:val="28"/>
          <w:lang w:val="uk-UA"/>
        </w:rPr>
        <w:t xml:space="preserve">На виконання вимог постанови Кабінету Міністрів України </w:t>
      </w:r>
      <w:r w:rsidR="003F7670" w:rsidRPr="0070746A">
        <w:rPr>
          <w:rFonts w:ascii="Times New Roman" w:hAnsi="Times New Roman"/>
          <w:sz w:val="28"/>
          <w:szCs w:val="28"/>
          <w:lang w:val="uk-UA"/>
        </w:rPr>
        <w:br/>
      </w:r>
      <w:r w:rsidRPr="0070746A">
        <w:rPr>
          <w:rFonts w:ascii="Times New Roman" w:hAnsi="Times New Roman"/>
          <w:sz w:val="28"/>
          <w:szCs w:val="28"/>
          <w:lang w:val="uk-UA"/>
        </w:rPr>
        <w:t>від 03 листопада 2010 р</w:t>
      </w:r>
      <w:r w:rsidR="00C801D2">
        <w:rPr>
          <w:rFonts w:ascii="Times New Roman" w:hAnsi="Times New Roman"/>
          <w:sz w:val="28"/>
          <w:szCs w:val="28"/>
          <w:lang w:val="uk-UA"/>
        </w:rPr>
        <w:t>оку</w:t>
      </w:r>
      <w:r w:rsidRPr="0070746A">
        <w:rPr>
          <w:rFonts w:ascii="Times New Roman" w:hAnsi="Times New Roman"/>
          <w:sz w:val="28"/>
          <w:szCs w:val="28"/>
          <w:lang w:val="uk-UA"/>
        </w:rPr>
        <w:t xml:space="preserve"> № 996 «Про забезпечення участі громадськості у формуванні та реалізації держаної політики» проєкт </w:t>
      </w:r>
      <w:proofErr w:type="spellStart"/>
      <w:r w:rsidRPr="0070746A">
        <w:rPr>
          <w:rFonts w:ascii="Times New Roman" w:hAnsi="Times New Roman"/>
          <w:sz w:val="28"/>
          <w:szCs w:val="28"/>
          <w:lang w:val="uk-UA"/>
        </w:rPr>
        <w:t>акта</w:t>
      </w:r>
      <w:proofErr w:type="spellEnd"/>
      <w:r w:rsidRPr="0070746A">
        <w:rPr>
          <w:rFonts w:ascii="Times New Roman" w:hAnsi="Times New Roman"/>
          <w:sz w:val="28"/>
          <w:szCs w:val="28"/>
          <w:lang w:val="uk-UA"/>
        </w:rPr>
        <w:t xml:space="preserve"> було розміщено на офіційному </w:t>
      </w:r>
      <w:proofErr w:type="spellStart"/>
      <w:r w:rsidRPr="0070746A">
        <w:rPr>
          <w:rFonts w:ascii="Times New Roman" w:hAnsi="Times New Roman"/>
          <w:sz w:val="28"/>
          <w:szCs w:val="28"/>
          <w:lang w:val="uk-UA"/>
        </w:rPr>
        <w:t>вебсайті</w:t>
      </w:r>
      <w:proofErr w:type="spellEnd"/>
      <w:r w:rsidRPr="0070746A">
        <w:rPr>
          <w:rFonts w:ascii="Times New Roman" w:hAnsi="Times New Roman"/>
          <w:sz w:val="28"/>
          <w:szCs w:val="28"/>
          <w:lang w:val="uk-UA"/>
        </w:rPr>
        <w:t xml:space="preserve"> Міндовкілля для проведення консультацій із громадськістю.</w:t>
      </w:r>
      <w:r w:rsidR="005A4B21" w:rsidRPr="0070746A">
        <w:rPr>
          <w:rFonts w:ascii="Times New Roman" w:hAnsi="Times New Roman"/>
          <w:sz w:val="28"/>
          <w:szCs w:val="28"/>
          <w:lang w:val="uk-UA"/>
        </w:rPr>
        <w:t xml:space="preserve">  </w:t>
      </w:r>
    </w:p>
    <w:p w14:paraId="177CA9CE" w14:textId="77777777" w:rsidR="008B1712" w:rsidRPr="0070746A" w:rsidRDefault="008B1712" w:rsidP="003F7670">
      <w:pPr>
        <w:spacing w:after="0" w:line="240" w:lineRule="auto"/>
        <w:ind w:right="-142" w:firstLine="567"/>
        <w:jc w:val="both"/>
        <w:rPr>
          <w:rFonts w:ascii="Times New Roman" w:hAnsi="Times New Roman" w:cs="Times New Roman"/>
          <w:sz w:val="28"/>
          <w:szCs w:val="28"/>
          <w:lang w:val="uk-UA"/>
        </w:rPr>
      </w:pPr>
      <w:r w:rsidRPr="0070746A">
        <w:rPr>
          <w:rFonts w:ascii="Times New Roman" w:hAnsi="Times New Roman" w:cs="Times New Roman"/>
          <w:sz w:val="28"/>
          <w:szCs w:val="28"/>
          <w:lang w:val="uk-UA"/>
        </w:rPr>
        <w:t xml:space="preserve">Проєкт </w:t>
      </w:r>
      <w:proofErr w:type="spellStart"/>
      <w:r w:rsidRPr="0070746A">
        <w:rPr>
          <w:rFonts w:ascii="Times New Roman" w:hAnsi="Times New Roman" w:cs="Times New Roman"/>
          <w:sz w:val="28"/>
          <w:szCs w:val="28"/>
          <w:lang w:val="uk-UA"/>
        </w:rPr>
        <w:t>акта</w:t>
      </w:r>
      <w:proofErr w:type="spellEnd"/>
      <w:r w:rsidRPr="0070746A">
        <w:rPr>
          <w:rFonts w:ascii="Times New Roman" w:hAnsi="Times New Roman" w:cs="Times New Roman"/>
          <w:sz w:val="28"/>
          <w:szCs w:val="28"/>
          <w:lang w:val="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248B0B78" w14:textId="77777777" w:rsidR="008B1712" w:rsidRPr="0070746A" w:rsidRDefault="008B1712" w:rsidP="003F7670">
      <w:pPr>
        <w:spacing w:after="0" w:line="240" w:lineRule="auto"/>
        <w:ind w:right="-142" w:firstLine="567"/>
        <w:jc w:val="both"/>
        <w:rPr>
          <w:rFonts w:ascii="Times New Roman" w:hAnsi="Times New Roman" w:cs="Times New Roman"/>
          <w:sz w:val="28"/>
          <w:szCs w:val="28"/>
          <w:lang w:val="uk-UA"/>
        </w:rPr>
      </w:pPr>
      <w:r w:rsidRPr="0070746A">
        <w:rPr>
          <w:rFonts w:ascii="Times New Roman" w:hAnsi="Times New Roman" w:cs="Times New Roman"/>
          <w:sz w:val="28"/>
          <w:szCs w:val="28"/>
          <w:lang w:val="uk-UA"/>
        </w:rPr>
        <w:lastRenderedPageBreak/>
        <w:t xml:space="preserve">Проєкт </w:t>
      </w:r>
      <w:proofErr w:type="spellStart"/>
      <w:r w:rsidRPr="0070746A">
        <w:rPr>
          <w:rFonts w:ascii="Times New Roman" w:hAnsi="Times New Roman" w:cs="Times New Roman"/>
          <w:sz w:val="28"/>
          <w:szCs w:val="28"/>
          <w:lang w:val="uk-UA"/>
        </w:rPr>
        <w:t>акта</w:t>
      </w:r>
      <w:proofErr w:type="spellEnd"/>
      <w:r w:rsidRPr="0070746A">
        <w:rPr>
          <w:rFonts w:ascii="Times New Roman" w:hAnsi="Times New Roman" w:cs="Times New Roman"/>
          <w:sz w:val="28"/>
          <w:szCs w:val="28"/>
          <w:lang w:val="uk-UA"/>
        </w:rPr>
        <w:t xml:space="preserve"> не стосується сфери наукової та науково-технічної діяльності і не потребує консультацій із Науковим комітетом Національної ради з питань розвитку науки і технологій.</w:t>
      </w:r>
    </w:p>
    <w:p w14:paraId="13B4F03D" w14:textId="77777777" w:rsidR="0093694E" w:rsidRPr="0070746A" w:rsidRDefault="0093694E" w:rsidP="003F7670">
      <w:pPr>
        <w:spacing w:after="0" w:line="240" w:lineRule="auto"/>
        <w:ind w:right="-142" w:firstLine="567"/>
        <w:jc w:val="both"/>
        <w:rPr>
          <w:rFonts w:ascii="Times New Roman" w:hAnsi="Times New Roman" w:cs="Times New Roman"/>
          <w:b/>
          <w:sz w:val="28"/>
          <w:szCs w:val="28"/>
          <w:lang w:val="uk-UA"/>
        </w:rPr>
      </w:pPr>
    </w:p>
    <w:p w14:paraId="14340F47" w14:textId="77777777" w:rsidR="008B1712" w:rsidRPr="0070746A" w:rsidRDefault="008B1712" w:rsidP="003F7670">
      <w:pPr>
        <w:spacing w:after="0" w:line="240" w:lineRule="auto"/>
        <w:ind w:right="-142" w:firstLine="567"/>
        <w:jc w:val="both"/>
        <w:rPr>
          <w:rFonts w:ascii="Times New Roman" w:hAnsi="Times New Roman" w:cs="Times New Roman"/>
          <w:b/>
          <w:sz w:val="28"/>
          <w:szCs w:val="28"/>
          <w:lang w:val="uk-UA"/>
        </w:rPr>
      </w:pPr>
      <w:r w:rsidRPr="0070746A">
        <w:rPr>
          <w:rFonts w:ascii="Times New Roman" w:hAnsi="Times New Roman" w:cs="Times New Roman"/>
          <w:b/>
          <w:sz w:val="28"/>
          <w:szCs w:val="28"/>
          <w:lang w:val="uk-UA"/>
        </w:rPr>
        <w:t>7. Оцінка відповідності</w:t>
      </w:r>
    </w:p>
    <w:p w14:paraId="2C3AD6B5" w14:textId="77777777" w:rsidR="008B1712" w:rsidRPr="0070746A" w:rsidRDefault="008B1712" w:rsidP="003F7670">
      <w:pPr>
        <w:spacing w:after="0" w:line="240" w:lineRule="auto"/>
        <w:ind w:right="-142" w:firstLine="567"/>
        <w:jc w:val="both"/>
        <w:rPr>
          <w:rFonts w:ascii="Times New Roman" w:hAnsi="Times New Roman" w:cs="Times New Roman"/>
          <w:bCs/>
          <w:sz w:val="28"/>
          <w:szCs w:val="28"/>
          <w:lang w:val="uk-UA"/>
        </w:rPr>
      </w:pPr>
      <w:r w:rsidRPr="0070746A">
        <w:rPr>
          <w:rFonts w:ascii="Times New Roman" w:hAnsi="Times New Roman" w:cs="Times New Roman"/>
          <w:bCs/>
          <w:sz w:val="28"/>
          <w:szCs w:val="28"/>
          <w:lang w:val="uk-UA"/>
        </w:rPr>
        <w:t xml:space="preserve">Проєкт </w:t>
      </w:r>
      <w:proofErr w:type="spellStart"/>
      <w:r w:rsidRPr="0070746A">
        <w:rPr>
          <w:rFonts w:ascii="Times New Roman" w:hAnsi="Times New Roman" w:cs="Times New Roman"/>
          <w:bCs/>
          <w:sz w:val="28"/>
          <w:szCs w:val="28"/>
          <w:lang w:val="uk-UA"/>
        </w:rPr>
        <w:t>акта</w:t>
      </w:r>
      <w:proofErr w:type="spellEnd"/>
      <w:r w:rsidRPr="0070746A">
        <w:rPr>
          <w:rFonts w:ascii="Times New Roman" w:hAnsi="Times New Roman" w:cs="Times New Roman"/>
          <w:bCs/>
          <w:sz w:val="28"/>
          <w:szCs w:val="28"/>
          <w:lang w:val="uk-UA"/>
        </w:rPr>
        <w:t xml:space="preserve"> не містить положень, що стосуються прав та свобод, гарантованих Конвенцією про захист прав людини і основоположних свобод.</w:t>
      </w:r>
    </w:p>
    <w:p w14:paraId="684BB545" w14:textId="77777777" w:rsidR="008B1712" w:rsidRPr="0070746A" w:rsidRDefault="008B1712" w:rsidP="003F7670">
      <w:pPr>
        <w:spacing w:after="0" w:line="240" w:lineRule="auto"/>
        <w:ind w:right="-142" w:firstLine="567"/>
        <w:jc w:val="both"/>
        <w:rPr>
          <w:rFonts w:ascii="Times New Roman" w:hAnsi="Times New Roman" w:cs="Times New Roman"/>
          <w:bCs/>
          <w:sz w:val="28"/>
          <w:szCs w:val="28"/>
          <w:lang w:val="uk-UA"/>
        </w:rPr>
      </w:pPr>
      <w:r w:rsidRPr="0070746A">
        <w:rPr>
          <w:rFonts w:ascii="Times New Roman" w:hAnsi="Times New Roman" w:cs="Times New Roman"/>
          <w:sz w:val="28"/>
          <w:szCs w:val="28"/>
          <w:lang w:val="uk-UA"/>
        </w:rPr>
        <w:t xml:space="preserve">Проєкт </w:t>
      </w:r>
      <w:proofErr w:type="spellStart"/>
      <w:r w:rsidRPr="0070746A">
        <w:rPr>
          <w:rFonts w:ascii="Times New Roman" w:hAnsi="Times New Roman" w:cs="Times New Roman"/>
          <w:sz w:val="28"/>
          <w:szCs w:val="28"/>
          <w:lang w:val="uk-UA"/>
        </w:rPr>
        <w:t>акта</w:t>
      </w:r>
      <w:proofErr w:type="spellEnd"/>
      <w:r w:rsidRPr="0070746A">
        <w:rPr>
          <w:rFonts w:ascii="Times New Roman" w:hAnsi="Times New Roman" w:cs="Times New Roman"/>
          <w:sz w:val="28"/>
          <w:szCs w:val="28"/>
          <w:lang w:val="uk-UA"/>
        </w:rPr>
        <w:t xml:space="preserve"> не </w:t>
      </w:r>
      <w:r w:rsidRPr="0070746A">
        <w:rPr>
          <w:rFonts w:ascii="Times New Roman" w:hAnsi="Times New Roman" w:cs="Times New Roman"/>
          <w:bCs/>
          <w:sz w:val="28"/>
          <w:szCs w:val="28"/>
          <w:lang w:val="uk-UA"/>
        </w:rPr>
        <w:t>впливає на забезпечення рівних прав та можливостей жінок і чоловіків, на ринок праці, та не містить положень, які порушують принцип забезпечення рівних прав та можливостей жінок і чоловіків.</w:t>
      </w:r>
    </w:p>
    <w:p w14:paraId="3B75F7E6" w14:textId="77777777" w:rsidR="008B1712" w:rsidRPr="0070746A" w:rsidRDefault="008B1712" w:rsidP="003F7670">
      <w:pPr>
        <w:spacing w:after="0" w:line="240" w:lineRule="auto"/>
        <w:ind w:right="-142" w:firstLine="567"/>
        <w:jc w:val="both"/>
        <w:rPr>
          <w:rFonts w:ascii="Times New Roman" w:hAnsi="Times New Roman" w:cs="Times New Roman"/>
          <w:bCs/>
          <w:sz w:val="28"/>
          <w:szCs w:val="28"/>
          <w:lang w:val="uk-UA"/>
        </w:rPr>
      </w:pPr>
      <w:r w:rsidRPr="0070746A">
        <w:rPr>
          <w:rFonts w:ascii="Times New Roman" w:hAnsi="Times New Roman" w:cs="Times New Roman"/>
          <w:bCs/>
          <w:sz w:val="28"/>
          <w:szCs w:val="28"/>
          <w:lang w:val="uk-UA"/>
        </w:rPr>
        <w:t xml:space="preserve">Норми проєкту </w:t>
      </w:r>
      <w:proofErr w:type="spellStart"/>
      <w:r w:rsidRPr="0070746A">
        <w:rPr>
          <w:rFonts w:ascii="Times New Roman" w:hAnsi="Times New Roman" w:cs="Times New Roman"/>
          <w:bCs/>
          <w:sz w:val="28"/>
          <w:szCs w:val="28"/>
          <w:lang w:val="uk-UA"/>
        </w:rPr>
        <w:t>акта</w:t>
      </w:r>
      <w:proofErr w:type="spellEnd"/>
      <w:r w:rsidRPr="0070746A">
        <w:rPr>
          <w:rFonts w:ascii="Times New Roman" w:hAnsi="Times New Roman" w:cs="Times New Roman"/>
          <w:bCs/>
          <w:sz w:val="28"/>
          <w:szCs w:val="28"/>
          <w:lang w:val="uk-UA"/>
        </w:rPr>
        <w:t xml:space="preserve"> не містять ризики вчинення корупційних правопорушень та правопорушень, пов’язаних з корупцією; відсутні положення, які створюють підстави для дискримінації.</w:t>
      </w:r>
    </w:p>
    <w:p w14:paraId="1ACB3BBF" w14:textId="77777777" w:rsidR="00091350" w:rsidRPr="0070746A" w:rsidRDefault="00091350" w:rsidP="003F7670">
      <w:pPr>
        <w:spacing w:after="0" w:line="240" w:lineRule="auto"/>
        <w:ind w:right="-142" w:firstLine="567"/>
        <w:jc w:val="both"/>
        <w:rPr>
          <w:rFonts w:ascii="Times New Roman" w:hAnsi="Times New Roman" w:cs="Times New Roman"/>
          <w:bCs/>
          <w:sz w:val="28"/>
          <w:szCs w:val="28"/>
          <w:lang w:val="uk-UA"/>
        </w:rPr>
      </w:pPr>
      <w:r w:rsidRPr="0070746A">
        <w:rPr>
          <w:rFonts w:ascii="Times New Roman" w:hAnsi="Times New Roman" w:cs="Times New Roman"/>
          <w:bCs/>
          <w:sz w:val="28"/>
          <w:szCs w:val="28"/>
          <w:lang w:val="uk-UA"/>
        </w:rPr>
        <w:t xml:space="preserve">Громадська антикорупційна, громадська </w:t>
      </w:r>
      <w:proofErr w:type="spellStart"/>
      <w:r w:rsidRPr="0070746A">
        <w:rPr>
          <w:rFonts w:ascii="Times New Roman" w:hAnsi="Times New Roman" w:cs="Times New Roman"/>
          <w:bCs/>
          <w:sz w:val="28"/>
          <w:szCs w:val="28"/>
          <w:lang w:val="uk-UA"/>
        </w:rPr>
        <w:t>антидискримінаційна</w:t>
      </w:r>
      <w:proofErr w:type="spellEnd"/>
      <w:r w:rsidRPr="0070746A">
        <w:rPr>
          <w:rFonts w:ascii="Times New Roman" w:hAnsi="Times New Roman" w:cs="Times New Roman"/>
          <w:bCs/>
          <w:sz w:val="28"/>
          <w:szCs w:val="28"/>
          <w:lang w:val="uk-UA"/>
        </w:rPr>
        <w:t xml:space="preserve"> та громадська </w:t>
      </w:r>
      <w:proofErr w:type="spellStart"/>
      <w:r w:rsidRPr="0070746A">
        <w:rPr>
          <w:rFonts w:ascii="Times New Roman" w:hAnsi="Times New Roman" w:cs="Times New Roman"/>
          <w:bCs/>
          <w:sz w:val="28"/>
          <w:szCs w:val="28"/>
          <w:lang w:val="uk-UA"/>
        </w:rPr>
        <w:t>гендерно</w:t>
      </w:r>
      <w:proofErr w:type="spellEnd"/>
      <w:r w:rsidRPr="0070746A">
        <w:rPr>
          <w:rFonts w:ascii="Times New Roman" w:hAnsi="Times New Roman" w:cs="Times New Roman"/>
          <w:bCs/>
          <w:sz w:val="28"/>
          <w:szCs w:val="28"/>
          <w:lang w:val="uk-UA"/>
        </w:rPr>
        <w:t>-правова експертизи не проводились.</w:t>
      </w:r>
    </w:p>
    <w:p w14:paraId="5A57CFB5" w14:textId="1C84FFD7" w:rsidR="00091350" w:rsidRPr="0070746A" w:rsidRDefault="00091350" w:rsidP="007C1BD6">
      <w:pPr>
        <w:spacing w:after="0" w:line="240" w:lineRule="auto"/>
        <w:ind w:right="-142" w:firstLine="567"/>
        <w:jc w:val="both"/>
        <w:rPr>
          <w:rFonts w:ascii="Times New Roman" w:hAnsi="Times New Roman" w:cs="Times New Roman"/>
          <w:bCs/>
          <w:sz w:val="28"/>
          <w:szCs w:val="28"/>
          <w:lang w:val="uk-UA"/>
        </w:rPr>
      </w:pPr>
      <w:r w:rsidRPr="0070746A">
        <w:rPr>
          <w:rFonts w:ascii="Times New Roman" w:hAnsi="Times New Roman" w:cs="Times New Roman"/>
          <w:sz w:val="28"/>
          <w:szCs w:val="28"/>
          <w:lang w:val="uk-UA"/>
        </w:rPr>
        <w:t xml:space="preserve">Проєкт </w:t>
      </w:r>
      <w:proofErr w:type="spellStart"/>
      <w:r w:rsidRPr="0070746A">
        <w:rPr>
          <w:rFonts w:ascii="Times New Roman" w:hAnsi="Times New Roman" w:cs="Times New Roman"/>
          <w:sz w:val="28"/>
          <w:szCs w:val="28"/>
          <w:lang w:val="uk-UA"/>
        </w:rPr>
        <w:t>акта</w:t>
      </w:r>
      <w:proofErr w:type="spellEnd"/>
      <w:r w:rsidRPr="0070746A">
        <w:rPr>
          <w:rFonts w:ascii="Times New Roman" w:hAnsi="Times New Roman" w:cs="Times New Roman"/>
          <w:sz w:val="28"/>
          <w:szCs w:val="28"/>
          <w:lang w:val="uk-UA"/>
        </w:rPr>
        <w:t xml:space="preserve"> </w:t>
      </w:r>
      <w:r w:rsidR="00A86FA6" w:rsidRPr="0070746A">
        <w:rPr>
          <w:rFonts w:ascii="Times New Roman" w:hAnsi="Times New Roman" w:cs="Times New Roman"/>
          <w:sz w:val="28"/>
          <w:szCs w:val="28"/>
          <w:lang w:val="uk-UA"/>
        </w:rPr>
        <w:t xml:space="preserve">буде </w:t>
      </w:r>
      <w:r w:rsidR="002D103C" w:rsidRPr="0070746A">
        <w:rPr>
          <w:rFonts w:ascii="Times New Roman" w:hAnsi="Times New Roman" w:cs="Times New Roman"/>
          <w:bCs/>
          <w:sz w:val="28"/>
          <w:szCs w:val="28"/>
          <w:lang w:val="uk-UA"/>
        </w:rPr>
        <w:t>направлено</w:t>
      </w:r>
      <w:r w:rsidR="002D103C" w:rsidRPr="0070746A">
        <w:rPr>
          <w:rFonts w:ascii="Times New Roman" w:hAnsi="Times New Roman" w:cs="Times New Roman"/>
          <w:sz w:val="28"/>
          <w:szCs w:val="28"/>
          <w:lang w:val="uk-UA"/>
        </w:rPr>
        <w:t xml:space="preserve"> до Національного агентства з питань запобігання корупції для визначення необхідності проведення антикорупційної експертизи</w:t>
      </w:r>
      <w:r w:rsidR="00AD1689" w:rsidRPr="0070746A">
        <w:rPr>
          <w:rFonts w:ascii="Times New Roman" w:hAnsi="Times New Roman" w:cs="Times New Roman"/>
          <w:sz w:val="28"/>
          <w:szCs w:val="28"/>
          <w:lang w:val="uk-UA"/>
        </w:rPr>
        <w:t>.</w:t>
      </w:r>
    </w:p>
    <w:p w14:paraId="641BD79E" w14:textId="77777777" w:rsidR="00AF7E09" w:rsidRPr="0070746A" w:rsidRDefault="00AF7E09" w:rsidP="003F7670">
      <w:pPr>
        <w:spacing w:after="0" w:line="240" w:lineRule="auto"/>
        <w:ind w:right="-142" w:firstLine="567"/>
        <w:jc w:val="both"/>
        <w:rPr>
          <w:rFonts w:ascii="Times New Roman" w:hAnsi="Times New Roman" w:cs="Times New Roman"/>
          <w:sz w:val="28"/>
          <w:szCs w:val="28"/>
          <w:lang w:val="uk-UA"/>
        </w:rPr>
      </w:pPr>
    </w:p>
    <w:p w14:paraId="1B2BA6F6" w14:textId="77777777" w:rsidR="00AF7E09" w:rsidRPr="0070746A" w:rsidRDefault="00AF7E09" w:rsidP="003F7670">
      <w:pPr>
        <w:spacing w:after="0" w:line="240" w:lineRule="auto"/>
        <w:ind w:right="-142" w:firstLine="567"/>
        <w:jc w:val="both"/>
        <w:rPr>
          <w:rFonts w:ascii="Times New Roman" w:hAnsi="Times New Roman" w:cs="Times New Roman"/>
          <w:b/>
          <w:sz w:val="28"/>
          <w:szCs w:val="28"/>
          <w:lang w:val="uk-UA"/>
        </w:rPr>
      </w:pPr>
      <w:r w:rsidRPr="0070746A">
        <w:rPr>
          <w:rFonts w:ascii="Times New Roman" w:hAnsi="Times New Roman" w:cs="Times New Roman"/>
          <w:b/>
          <w:sz w:val="28"/>
          <w:szCs w:val="28"/>
          <w:lang w:val="uk-UA"/>
        </w:rPr>
        <w:t>8. Прогноз результатів</w:t>
      </w:r>
    </w:p>
    <w:p w14:paraId="0A39D3FB" w14:textId="278E8F8E" w:rsidR="00BD3198" w:rsidRDefault="008F6895" w:rsidP="00E04E81">
      <w:pPr>
        <w:shd w:val="clear" w:color="auto" w:fill="FFFFFF"/>
        <w:spacing w:after="0" w:line="240" w:lineRule="auto"/>
        <w:ind w:right="-142" w:firstLine="567"/>
        <w:jc w:val="both"/>
        <w:rPr>
          <w:rFonts w:ascii="Times New Roman" w:hAnsi="Times New Roman" w:cs="Times New Roman"/>
          <w:sz w:val="28"/>
          <w:szCs w:val="28"/>
          <w:lang w:val="uk-UA"/>
        </w:rPr>
      </w:pPr>
      <w:r w:rsidRPr="008F6895">
        <w:rPr>
          <w:rFonts w:ascii="Times New Roman" w:eastAsia="Times New Roman" w:hAnsi="Times New Roman" w:cs="Times New Roman"/>
          <w:sz w:val="28"/>
          <w:szCs w:val="28"/>
          <w:lang w:val="uk-UA" w:eastAsia="ru-RU"/>
        </w:rPr>
        <w:t xml:space="preserve">Прийняття проєкту </w:t>
      </w:r>
      <w:proofErr w:type="spellStart"/>
      <w:r w:rsidR="006F73D1" w:rsidRPr="0070746A">
        <w:rPr>
          <w:rFonts w:ascii="Times New Roman" w:hAnsi="Times New Roman" w:cs="Times New Roman"/>
          <w:sz w:val="28"/>
          <w:szCs w:val="28"/>
          <w:lang w:val="uk-UA"/>
        </w:rPr>
        <w:t>акта</w:t>
      </w:r>
      <w:proofErr w:type="spellEnd"/>
      <w:r w:rsidRPr="008F6895">
        <w:rPr>
          <w:rFonts w:ascii="Times New Roman" w:eastAsia="Times New Roman" w:hAnsi="Times New Roman" w:cs="Times New Roman"/>
          <w:sz w:val="28"/>
          <w:szCs w:val="28"/>
          <w:lang w:val="uk-UA" w:eastAsia="ru-RU"/>
        </w:rPr>
        <w:t xml:space="preserve"> сприятиме </w:t>
      </w:r>
      <w:r w:rsidR="00BD3198">
        <w:rPr>
          <w:rFonts w:ascii="Times New Roman" w:hAnsi="Times New Roman" w:cs="Times New Roman"/>
          <w:sz w:val="28"/>
          <w:szCs w:val="28"/>
          <w:lang w:val="uk-UA"/>
        </w:rPr>
        <w:t>виконанню</w:t>
      </w:r>
      <w:r w:rsidR="00BD3198" w:rsidRPr="00BD3198">
        <w:rPr>
          <w:rFonts w:ascii="Times New Roman" w:hAnsi="Times New Roman" w:cs="Times New Roman"/>
          <w:sz w:val="28"/>
          <w:szCs w:val="28"/>
          <w:lang w:val="uk-UA"/>
        </w:rPr>
        <w:t xml:space="preserve"> цільових показників </w:t>
      </w:r>
      <w:r w:rsidR="00BD3198">
        <w:rPr>
          <w:rFonts w:ascii="Times New Roman" w:hAnsi="Times New Roman" w:cs="Times New Roman"/>
          <w:sz w:val="28"/>
          <w:szCs w:val="28"/>
          <w:lang w:val="uk-UA"/>
        </w:rPr>
        <w:t>та</w:t>
      </w:r>
      <w:r w:rsidR="006F73D1">
        <w:rPr>
          <w:rFonts w:ascii="Times New Roman" w:hAnsi="Times New Roman" w:cs="Times New Roman"/>
          <w:sz w:val="28"/>
          <w:szCs w:val="28"/>
          <w:lang w:val="uk-UA"/>
        </w:rPr>
        <w:t xml:space="preserve"> дотриманню</w:t>
      </w:r>
      <w:r w:rsidR="00BD3198" w:rsidRPr="00BD3198">
        <w:rPr>
          <w:rFonts w:ascii="Times New Roman" w:hAnsi="Times New Roman" w:cs="Times New Roman"/>
          <w:sz w:val="28"/>
          <w:szCs w:val="28"/>
          <w:lang w:val="uk-UA"/>
        </w:rPr>
        <w:t xml:space="preserve"> ієрархії управління відходами будівництва та знесення суб’єкт</w:t>
      </w:r>
      <w:r w:rsidR="00BD3198">
        <w:rPr>
          <w:rFonts w:ascii="Times New Roman" w:hAnsi="Times New Roman" w:cs="Times New Roman"/>
          <w:sz w:val="28"/>
          <w:szCs w:val="28"/>
          <w:lang w:val="uk-UA"/>
        </w:rPr>
        <w:t>ами</w:t>
      </w:r>
      <w:r w:rsidR="00BD3198" w:rsidRPr="00BD3198">
        <w:rPr>
          <w:rFonts w:ascii="Times New Roman" w:hAnsi="Times New Roman" w:cs="Times New Roman"/>
          <w:sz w:val="28"/>
          <w:szCs w:val="28"/>
          <w:lang w:val="uk-UA"/>
        </w:rPr>
        <w:t xml:space="preserve"> господарювання</w:t>
      </w:r>
      <w:r w:rsidR="00BD3198">
        <w:rPr>
          <w:rFonts w:ascii="Times New Roman" w:hAnsi="Times New Roman" w:cs="Times New Roman"/>
          <w:sz w:val="28"/>
          <w:szCs w:val="28"/>
          <w:lang w:val="uk-UA"/>
        </w:rPr>
        <w:t>.</w:t>
      </w:r>
    </w:p>
    <w:p w14:paraId="534B20B2" w14:textId="3BA47B99" w:rsidR="008F6895" w:rsidRPr="006F73D1" w:rsidRDefault="008F6895" w:rsidP="006F73D1">
      <w:pPr>
        <w:shd w:val="clear" w:color="auto" w:fill="FFFFFF"/>
        <w:spacing w:after="0" w:line="240" w:lineRule="auto"/>
        <w:ind w:right="-142" w:firstLine="567"/>
        <w:jc w:val="both"/>
        <w:rPr>
          <w:rFonts w:ascii="Times New Roman" w:hAnsi="Times New Roman" w:cs="Times New Roman"/>
          <w:sz w:val="28"/>
          <w:szCs w:val="28"/>
          <w:lang w:val="uk-UA"/>
        </w:rPr>
      </w:pPr>
      <w:r w:rsidRPr="008F6895">
        <w:rPr>
          <w:rFonts w:ascii="Times New Roman" w:hAnsi="Times New Roman" w:cs="Times New Roman"/>
          <w:sz w:val="28"/>
          <w:szCs w:val="28"/>
          <w:lang w:val="uk-UA"/>
        </w:rPr>
        <w:t xml:space="preserve">Проєкт </w:t>
      </w:r>
      <w:proofErr w:type="spellStart"/>
      <w:r w:rsidR="006F73D1" w:rsidRPr="0070746A">
        <w:rPr>
          <w:rFonts w:ascii="Times New Roman" w:hAnsi="Times New Roman" w:cs="Times New Roman"/>
          <w:sz w:val="28"/>
          <w:szCs w:val="28"/>
          <w:lang w:val="uk-UA"/>
        </w:rPr>
        <w:t>акта</w:t>
      </w:r>
      <w:proofErr w:type="spellEnd"/>
      <w:r w:rsidRPr="008F6895">
        <w:rPr>
          <w:rFonts w:ascii="Times New Roman" w:hAnsi="Times New Roman" w:cs="Times New Roman"/>
          <w:sz w:val="28"/>
          <w:szCs w:val="28"/>
          <w:lang w:val="uk-UA"/>
        </w:rPr>
        <w:t xml:space="preserve"> безпосередньо не вплине на екологію та навколишнє природне середовище, але досягнення цільових показників та прийняття суб’єктами господарювання ефективних рішень на підприємстві, виконання яких сприятимуть підвищенню екологічної безпеки та створенню безпечних умов для життя і </w:t>
      </w:r>
      <w:r w:rsidRPr="006F73D1">
        <w:rPr>
          <w:rFonts w:ascii="Times New Roman" w:hAnsi="Times New Roman" w:cs="Times New Roman"/>
          <w:sz w:val="28"/>
          <w:szCs w:val="28"/>
          <w:lang w:val="uk-UA"/>
        </w:rPr>
        <w:t xml:space="preserve">здоров'я населення, позитивно вплинуть на стан навколишнього природного середовища.  </w:t>
      </w:r>
    </w:p>
    <w:p w14:paraId="04323032" w14:textId="06183DE9" w:rsidR="008F6895" w:rsidRPr="006F73D1" w:rsidRDefault="008F6895" w:rsidP="00020161">
      <w:pPr>
        <w:autoSpaceDE w:val="0"/>
        <w:autoSpaceDN w:val="0"/>
        <w:adjustRightInd w:val="0"/>
        <w:spacing w:after="0" w:line="240" w:lineRule="auto"/>
        <w:ind w:right="-142" w:firstLine="567"/>
        <w:jc w:val="both"/>
        <w:rPr>
          <w:rFonts w:ascii="Times New Roman" w:eastAsia="Times New Roman" w:hAnsi="Times New Roman" w:cs="Times New Roman"/>
          <w:sz w:val="28"/>
          <w:szCs w:val="28"/>
          <w:lang w:val="uk-UA" w:eastAsia="ru-RU"/>
        </w:rPr>
      </w:pPr>
      <w:r w:rsidRPr="006F73D1">
        <w:rPr>
          <w:rFonts w:ascii="Times New Roman" w:eastAsia="Times New Roman" w:hAnsi="Times New Roman" w:cs="Times New Roman"/>
          <w:sz w:val="28"/>
          <w:szCs w:val="28"/>
          <w:lang w:val="uk-UA" w:eastAsia="ru-RU"/>
        </w:rPr>
        <w:t xml:space="preserve">Реалізація </w:t>
      </w:r>
      <w:r w:rsidR="006F73D1" w:rsidRPr="006F73D1">
        <w:rPr>
          <w:rFonts w:ascii="Times New Roman" w:hAnsi="Times New Roman" w:cs="Times New Roman"/>
          <w:sz w:val="28"/>
          <w:szCs w:val="28"/>
          <w:lang w:val="uk-UA"/>
        </w:rPr>
        <w:t xml:space="preserve">постанови Кабінету Міністрів України «Про </w:t>
      </w:r>
      <w:r w:rsidR="006F73D1" w:rsidRPr="006F73D1">
        <w:rPr>
          <w:rFonts w:ascii="Times New Roman" w:hAnsi="Times New Roman" w:cs="Times New Roman"/>
          <w:sz w:val="28"/>
          <w:szCs w:val="28"/>
          <w:shd w:val="clear" w:color="auto" w:fill="FFFFFF"/>
          <w:lang w:val="uk-UA"/>
        </w:rPr>
        <w:t xml:space="preserve">затвердження </w:t>
      </w:r>
      <w:r w:rsidR="006F73D1" w:rsidRPr="006F73D1">
        <w:rPr>
          <w:rFonts w:ascii="Times New Roman" w:hAnsi="Times New Roman" w:cs="Times New Roman"/>
          <w:bCs/>
          <w:sz w:val="28"/>
          <w:szCs w:val="28"/>
          <w:lang w:val="uk-UA"/>
        </w:rPr>
        <w:t xml:space="preserve">Порядку виконання </w:t>
      </w:r>
      <w:r w:rsidR="006F73D1" w:rsidRPr="006F73D1">
        <w:rPr>
          <w:rFonts w:ascii="Times New Roman" w:hAnsi="Times New Roman" w:cs="Times New Roman"/>
          <w:sz w:val="28"/>
          <w:szCs w:val="28"/>
          <w:lang w:val="uk-UA"/>
        </w:rPr>
        <w:t xml:space="preserve">цільових показників щодо підготовки відходів будівництва та знесення до повторного використання, </w:t>
      </w:r>
      <w:proofErr w:type="spellStart"/>
      <w:r w:rsidR="006F73D1" w:rsidRPr="006F73D1">
        <w:rPr>
          <w:rFonts w:ascii="Times New Roman" w:hAnsi="Times New Roman" w:cs="Times New Roman"/>
          <w:sz w:val="28"/>
          <w:szCs w:val="28"/>
          <w:lang w:val="uk-UA"/>
        </w:rPr>
        <w:t>рециклінгу</w:t>
      </w:r>
      <w:proofErr w:type="spellEnd"/>
      <w:r w:rsidR="006F73D1" w:rsidRPr="006F73D1">
        <w:rPr>
          <w:rFonts w:ascii="Times New Roman" w:hAnsi="Times New Roman" w:cs="Times New Roman"/>
          <w:sz w:val="28"/>
          <w:szCs w:val="28"/>
          <w:lang w:val="uk-UA"/>
        </w:rPr>
        <w:t>, іншого матеріального відновлення, включаючи зворотне заповнення»</w:t>
      </w:r>
      <w:r w:rsidRPr="006F73D1">
        <w:rPr>
          <w:rFonts w:ascii="Times New Roman" w:eastAsia="Times New Roman" w:hAnsi="Times New Roman" w:cs="Times New Roman"/>
          <w:sz w:val="28"/>
          <w:szCs w:val="28"/>
          <w:lang w:val="uk-UA" w:eastAsia="ru-RU"/>
        </w:rPr>
        <w:t xml:space="preserve"> матиме вплив на інтереси заінтересованих сторін:</w:t>
      </w:r>
    </w:p>
    <w:p w14:paraId="4B2D7806" w14:textId="77777777" w:rsidR="007F3816" w:rsidRPr="0070746A" w:rsidRDefault="007F3816" w:rsidP="00FE1E24">
      <w:pPr>
        <w:spacing w:after="0" w:line="240" w:lineRule="auto"/>
        <w:ind w:firstLine="567"/>
        <w:jc w:val="both"/>
        <w:rPr>
          <w:rFonts w:ascii="Times New Roman" w:hAnsi="Times New Roman" w:cs="Times New Roman"/>
          <w:sz w:val="28"/>
          <w:szCs w:val="28"/>
          <w:lang w:val="uk-UA"/>
        </w:rPr>
      </w:pP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394"/>
        <w:gridCol w:w="3261"/>
      </w:tblGrid>
      <w:tr w:rsidR="008F6895" w:rsidRPr="00245993" w14:paraId="3C8A986C" w14:textId="77777777" w:rsidTr="000F3632">
        <w:tc>
          <w:tcPr>
            <w:tcW w:w="1951" w:type="dxa"/>
            <w:hideMark/>
          </w:tcPr>
          <w:p w14:paraId="60D3FAE1" w14:textId="5794079E" w:rsidR="008F6895" w:rsidRPr="008F6895" w:rsidRDefault="008F6895" w:rsidP="008F6895">
            <w:pPr>
              <w:autoSpaceDE w:val="0"/>
              <w:autoSpaceDN w:val="0"/>
              <w:adjustRightInd w:val="0"/>
              <w:jc w:val="center"/>
              <w:rPr>
                <w:rFonts w:ascii="Times New Roman" w:hAnsi="Times New Roman" w:cs="Times New Roman"/>
                <w:b/>
                <w:bCs/>
                <w:sz w:val="28"/>
                <w:szCs w:val="28"/>
                <w:lang w:val="uk-UA"/>
              </w:rPr>
            </w:pPr>
            <w:proofErr w:type="spellStart"/>
            <w:r w:rsidRPr="008F6895">
              <w:rPr>
                <w:rFonts w:ascii="Times New Roman" w:hAnsi="Times New Roman" w:cs="Times New Roman"/>
                <w:b/>
                <w:bCs/>
                <w:sz w:val="28"/>
                <w:szCs w:val="28"/>
                <w:lang w:val="uk-UA"/>
              </w:rPr>
              <w:t>Заінтересо</w:t>
            </w:r>
            <w:proofErr w:type="spellEnd"/>
            <w:r>
              <w:rPr>
                <w:rFonts w:ascii="Times New Roman" w:hAnsi="Times New Roman" w:cs="Times New Roman"/>
                <w:b/>
                <w:bCs/>
                <w:sz w:val="28"/>
                <w:szCs w:val="28"/>
                <w:lang w:val="uk-UA"/>
              </w:rPr>
              <w:t> -</w:t>
            </w:r>
            <w:proofErr w:type="spellStart"/>
            <w:r w:rsidRPr="008F6895">
              <w:rPr>
                <w:rFonts w:ascii="Times New Roman" w:hAnsi="Times New Roman" w:cs="Times New Roman"/>
                <w:b/>
                <w:bCs/>
                <w:sz w:val="28"/>
                <w:szCs w:val="28"/>
                <w:lang w:val="uk-UA"/>
              </w:rPr>
              <w:t>вана</w:t>
            </w:r>
            <w:proofErr w:type="spellEnd"/>
            <w:r w:rsidRPr="008F6895">
              <w:rPr>
                <w:rFonts w:ascii="Times New Roman" w:hAnsi="Times New Roman" w:cs="Times New Roman"/>
                <w:b/>
                <w:bCs/>
                <w:sz w:val="28"/>
                <w:szCs w:val="28"/>
                <w:lang w:val="uk-UA"/>
              </w:rPr>
              <w:t xml:space="preserve"> сторона</w:t>
            </w:r>
          </w:p>
        </w:tc>
        <w:tc>
          <w:tcPr>
            <w:tcW w:w="4394" w:type="dxa"/>
            <w:hideMark/>
          </w:tcPr>
          <w:p w14:paraId="3F4C8020" w14:textId="77777777" w:rsidR="008F6895" w:rsidRPr="008F6895" w:rsidRDefault="008F6895" w:rsidP="00F84B35">
            <w:pPr>
              <w:autoSpaceDE w:val="0"/>
              <w:autoSpaceDN w:val="0"/>
              <w:adjustRightInd w:val="0"/>
              <w:ind w:right="179"/>
              <w:jc w:val="center"/>
              <w:rPr>
                <w:rFonts w:ascii="Times New Roman" w:hAnsi="Times New Roman" w:cs="Times New Roman"/>
                <w:b/>
                <w:bCs/>
                <w:sz w:val="28"/>
                <w:szCs w:val="28"/>
                <w:lang w:val="uk-UA"/>
              </w:rPr>
            </w:pPr>
            <w:r w:rsidRPr="008F6895">
              <w:rPr>
                <w:rFonts w:ascii="Times New Roman" w:hAnsi="Times New Roman" w:cs="Times New Roman"/>
                <w:b/>
                <w:bCs/>
                <w:sz w:val="28"/>
                <w:szCs w:val="28"/>
                <w:lang w:val="uk-UA"/>
              </w:rPr>
              <w:t xml:space="preserve">Вплив реалізації </w:t>
            </w:r>
            <w:proofErr w:type="spellStart"/>
            <w:r w:rsidRPr="008F6895">
              <w:rPr>
                <w:rFonts w:ascii="Times New Roman" w:hAnsi="Times New Roman" w:cs="Times New Roman"/>
                <w:b/>
                <w:bCs/>
                <w:sz w:val="28"/>
                <w:szCs w:val="28"/>
                <w:lang w:val="uk-UA"/>
              </w:rPr>
              <w:t>акта</w:t>
            </w:r>
            <w:proofErr w:type="spellEnd"/>
            <w:r w:rsidRPr="008F6895">
              <w:rPr>
                <w:rFonts w:ascii="Times New Roman" w:hAnsi="Times New Roman" w:cs="Times New Roman"/>
                <w:b/>
                <w:bCs/>
                <w:sz w:val="28"/>
                <w:szCs w:val="28"/>
                <w:lang w:val="uk-UA"/>
              </w:rPr>
              <w:t xml:space="preserve"> на заінтересовану сторону</w:t>
            </w:r>
          </w:p>
        </w:tc>
        <w:tc>
          <w:tcPr>
            <w:tcW w:w="3261" w:type="dxa"/>
            <w:hideMark/>
          </w:tcPr>
          <w:p w14:paraId="74DC2529" w14:textId="77777777" w:rsidR="008F6895" w:rsidRPr="008F6895" w:rsidRDefault="008F6895" w:rsidP="00F84B35">
            <w:pPr>
              <w:autoSpaceDE w:val="0"/>
              <w:autoSpaceDN w:val="0"/>
              <w:adjustRightInd w:val="0"/>
              <w:ind w:right="170"/>
              <w:jc w:val="center"/>
              <w:rPr>
                <w:rFonts w:ascii="Times New Roman" w:hAnsi="Times New Roman" w:cs="Times New Roman"/>
                <w:b/>
                <w:bCs/>
                <w:sz w:val="28"/>
                <w:szCs w:val="28"/>
                <w:lang w:val="uk-UA"/>
              </w:rPr>
            </w:pPr>
            <w:r w:rsidRPr="008F6895">
              <w:rPr>
                <w:rFonts w:ascii="Times New Roman" w:hAnsi="Times New Roman" w:cs="Times New Roman"/>
                <w:b/>
                <w:bCs/>
                <w:sz w:val="28"/>
                <w:szCs w:val="28"/>
                <w:lang w:val="uk-UA"/>
              </w:rPr>
              <w:t>Пояснення очікуваного впливу</w:t>
            </w:r>
          </w:p>
        </w:tc>
      </w:tr>
      <w:tr w:rsidR="008F6895" w:rsidRPr="00460CAE" w14:paraId="302FA562" w14:textId="77777777" w:rsidTr="000F3632">
        <w:tc>
          <w:tcPr>
            <w:tcW w:w="1951" w:type="dxa"/>
            <w:hideMark/>
          </w:tcPr>
          <w:p w14:paraId="2C062AE5" w14:textId="77777777" w:rsidR="008F6895" w:rsidRPr="008F6895" w:rsidRDefault="008F6895" w:rsidP="00F84B35">
            <w:pPr>
              <w:autoSpaceDE w:val="0"/>
              <w:autoSpaceDN w:val="0"/>
              <w:adjustRightInd w:val="0"/>
              <w:ind w:right="181"/>
              <w:jc w:val="both"/>
              <w:rPr>
                <w:rFonts w:ascii="Times New Roman" w:hAnsi="Times New Roman" w:cs="Times New Roman"/>
                <w:sz w:val="28"/>
                <w:szCs w:val="28"/>
                <w:lang w:val="uk-UA"/>
              </w:rPr>
            </w:pPr>
            <w:r w:rsidRPr="008F6895">
              <w:rPr>
                <w:rFonts w:ascii="Times New Roman" w:hAnsi="Times New Roman" w:cs="Times New Roman"/>
                <w:sz w:val="28"/>
                <w:szCs w:val="28"/>
                <w:lang w:val="uk-UA"/>
              </w:rPr>
              <w:t xml:space="preserve">1. Держава. Органи виконавчої влади, органи місцевого </w:t>
            </w:r>
            <w:r w:rsidRPr="008F6895">
              <w:rPr>
                <w:rFonts w:ascii="Times New Roman" w:hAnsi="Times New Roman" w:cs="Times New Roman"/>
                <w:sz w:val="28"/>
                <w:szCs w:val="28"/>
                <w:lang w:val="uk-UA"/>
              </w:rPr>
              <w:lastRenderedPageBreak/>
              <w:t>самоврядування</w:t>
            </w:r>
          </w:p>
        </w:tc>
        <w:tc>
          <w:tcPr>
            <w:tcW w:w="4394" w:type="dxa"/>
          </w:tcPr>
          <w:p w14:paraId="03A86DDC" w14:textId="3E7F21C7" w:rsidR="008F6895" w:rsidRPr="00033FA2" w:rsidRDefault="008F6895" w:rsidP="00E04E81">
            <w:pPr>
              <w:autoSpaceDE w:val="0"/>
              <w:autoSpaceDN w:val="0"/>
              <w:adjustRightInd w:val="0"/>
              <w:rPr>
                <w:rFonts w:ascii="Times New Roman" w:hAnsi="Times New Roman" w:cs="Times New Roman"/>
                <w:sz w:val="28"/>
                <w:szCs w:val="28"/>
                <w:lang w:val="uk-UA"/>
              </w:rPr>
            </w:pPr>
            <w:r w:rsidRPr="008F6895">
              <w:rPr>
                <w:rFonts w:ascii="Times New Roman" w:hAnsi="Times New Roman" w:cs="Times New Roman"/>
                <w:sz w:val="28"/>
                <w:szCs w:val="28"/>
                <w:lang w:val="uk-UA"/>
              </w:rPr>
              <w:lastRenderedPageBreak/>
              <w:t xml:space="preserve">Забезпечення виконання норми </w:t>
            </w:r>
            <w:r w:rsidR="00033FA2" w:rsidRPr="0070746A">
              <w:rPr>
                <w:rFonts w:ascii="Times New Roman" w:hAnsi="Times New Roman" w:cs="Times New Roman"/>
                <w:sz w:val="28"/>
                <w:szCs w:val="28"/>
                <w:lang w:val="uk-UA"/>
              </w:rPr>
              <w:t xml:space="preserve">частини сьомої статті 13 </w:t>
            </w:r>
            <w:r w:rsidR="00033FA2">
              <w:rPr>
                <w:rFonts w:ascii="Times New Roman" w:hAnsi="Times New Roman" w:cs="Times New Roman"/>
                <w:sz w:val="28"/>
                <w:szCs w:val="28"/>
                <w:lang w:val="uk-UA"/>
              </w:rPr>
              <w:t>Закону України «</w:t>
            </w:r>
            <w:r w:rsidRPr="008F6895">
              <w:rPr>
                <w:rFonts w:ascii="Times New Roman" w:hAnsi="Times New Roman" w:cs="Times New Roman"/>
                <w:sz w:val="28"/>
                <w:szCs w:val="28"/>
                <w:lang w:val="uk-UA"/>
              </w:rPr>
              <w:t>Про управління відходами</w:t>
            </w:r>
            <w:r w:rsidR="00033FA2">
              <w:rPr>
                <w:rFonts w:ascii="Times New Roman" w:hAnsi="Times New Roman" w:cs="Times New Roman"/>
                <w:sz w:val="28"/>
                <w:szCs w:val="28"/>
                <w:lang w:val="uk-UA"/>
              </w:rPr>
              <w:t>»</w:t>
            </w:r>
            <w:r w:rsidRPr="008F6895">
              <w:rPr>
                <w:rFonts w:ascii="Times New Roman" w:hAnsi="Times New Roman" w:cs="Times New Roman"/>
                <w:sz w:val="28"/>
                <w:szCs w:val="28"/>
                <w:lang w:val="uk-UA"/>
              </w:rPr>
              <w:t xml:space="preserve"> в частині </w:t>
            </w:r>
            <w:r w:rsidR="00033FA2" w:rsidRPr="00033FA2">
              <w:rPr>
                <w:rFonts w:ascii="Times New Roman" w:hAnsi="Times New Roman" w:cs="Times New Roman"/>
                <w:sz w:val="28"/>
                <w:szCs w:val="28"/>
                <w:lang w:val="uk-UA"/>
              </w:rPr>
              <w:t xml:space="preserve">розрахунку цільових показників щодо підготовки відходів будівництва </w:t>
            </w:r>
            <w:r w:rsidR="00033FA2" w:rsidRPr="00033FA2">
              <w:rPr>
                <w:rFonts w:ascii="Times New Roman" w:hAnsi="Times New Roman" w:cs="Times New Roman"/>
                <w:sz w:val="28"/>
                <w:szCs w:val="28"/>
                <w:lang w:val="uk-UA"/>
              </w:rPr>
              <w:lastRenderedPageBreak/>
              <w:t xml:space="preserve">та знесення до повторного використання, </w:t>
            </w:r>
            <w:proofErr w:type="spellStart"/>
            <w:r w:rsidR="00033FA2" w:rsidRPr="00033FA2">
              <w:rPr>
                <w:rFonts w:ascii="Times New Roman" w:hAnsi="Times New Roman" w:cs="Times New Roman"/>
                <w:sz w:val="28"/>
                <w:szCs w:val="28"/>
                <w:lang w:val="uk-UA"/>
              </w:rPr>
              <w:t>рециклінгу</w:t>
            </w:r>
            <w:proofErr w:type="spellEnd"/>
            <w:r w:rsidR="00033FA2" w:rsidRPr="00033FA2">
              <w:rPr>
                <w:rFonts w:ascii="Times New Roman" w:hAnsi="Times New Roman" w:cs="Times New Roman"/>
                <w:sz w:val="28"/>
                <w:szCs w:val="28"/>
                <w:lang w:val="uk-UA"/>
              </w:rPr>
              <w:t>, іншого матеріального відновлення, включаючи зворотне заповнення</w:t>
            </w:r>
            <w:r w:rsidR="00033FA2">
              <w:rPr>
                <w:rFonts w:ascii="Times New Roman" w:hAnsi="Times New Roman" w:cs="Times New Roman"/>
                <w:sz w:val="28"/>
                <w:szCs w:val="28"/>
                <w:lang w:val="uk-UA"/>
              </w:rPr>
              <w:t>.</w:t>
            </w:r>
          </w:p>
          <w:p w14:paraId="4B8F9CF4" w14:textId="77777777" w:rsidR="008F6895" w:rsidRPr="008F6895" w:rsidRDefault="008F6895" w:rsidP="00F84B35">
            <w:pPr>
              <w:autoSpaceDE w:val="0"/>
              <w:autoSpaceDN w:val="0"/>
              <w:adjustRightInd w:val="0"/>
              <w:ind w:right="38"/>
              <w:jc w:val="both"/>
              <w:rPr>
                <w:rFonts w:ascii="Times New Roman" w:hAnsi="Times New Roman" w:cs="Times New Roman"/>
                <w:color w:val="000000" w:themeColor="text1"/>
                <w:sz w:val="28"/>
                <w:szCs w:val="28"/>
                <w:lang w:val="uk-UA"/>
              </w:rPr>
            </w:pPr>
            <w:r w:rsidRPr="008F6895">
              <w:rPr>
                <w:rFonts w:ascii="Times New Roman" w:hAnsi="Times New Roman" w:cs="Times New Roman"/>
                <w:color w:val="000000" w:themeColor="text1"/>
                <w:sz w:val="28"/>
                <w:szCs w:val="28"/>
                <w:lang w:val="uk-UA"/>
              </w:rPr>
              <w:t>Короткостроковий вплив (до року): позитивний.</w:t>
            </w:r>
          </w:p>
          <w:p w14:paraId="5F850EFC" w14:textId="335C98C6" w:rsidR="008F6895" w:rsidRPr="008F6895" w:rsidRDefault="008F6895" w:rsidP="000F3632">
            <w:pPr>
              <w:autoSpaceDE w:val="0"/>
              <w:autoSpaceDN w:val="0"/>
              <w:adjustRightInd w:val="0"/>
              <w:ind w:right="38"/>
              <w:jc w:val="both"/>
              <w:rPr>
                <w:rFonts w:ascii="Times New Roman" w:hAnsi="Times New Roman" w:cs="Times New Roman"/>
                <w:color w:val="000000" w:themeColor="text1"/>
                <w:sz w:val="28"/>
                <w:szCs w:val="28"/>
                <w:lang w:val="uk-UA"/>
              </w:rPr>
            </w:pPr>
            <w:r w:rsidRPr="008F6895">
              <w:rPr>
                <w:rFonts w:ascii="Times New Roman" w:hAnsi="Times New Roman" w:cs="Times New Roman"/>
                <w:color w:val="000000" w:themeColor="text1"/>
                <w:sz w:val="28"/>
                <w:szCs w:val="28"/>
                <w:lang w:val="uk-UA"/>
              </w:rPr>
              <w:t>Середньостроковий вплив (більше року): позитивний</w:t>
            </w:r>
          </w:p>
        </w:tc>
        <w:tc>
          <w:tcPr>
            <w:tcW w:w="3261" w:type="dxa"/>
          </w:tcPr>
          <w:p w14:paraId="0E9CCB4B" w14:textId="012E804B" w:rsidR="008F6895" w:rsidRPr="008F6895" w:rsidRDefault="008F6895" w:rsidP="00E04E81">
            <w:pPr>
              <w:pStyle w:val="af3"/>
              <w:rPr>
                <w:sz w:val="28"/>
                <w:szCs w:val="28"/>
                <w:lang w:val="uk-UA" w:eastAsia="en-US"/>
              </w:rPr>
            </w:pPr>
            <w:r w:rsidRPr="008F6895">
              <w:rPr>
                <w:sz w:val="28"/>
                <w:szCs w:val="28"/>
                <w:lang w:val="uk-UA" w:eastAsia="en-US"/>
              </w:rPr>
              <w:lastRenderedPageBreak/>
              <w:t xml:space="preserve">Прийняття проєкту </w:t>
            </w:r>
            <w:proofErr w:type="spellStart"/>
            <w:r w:rsidR="006F73D1" w:rsidRPr="0070746A">
              <w:rPr>
                <w:sz w:val="28"/>
                <w:szCs w:val="28"/>
                <w:lang w:val="uk-UA"/>
              </w:rPr>
              <w:t>акта</w:t>
            </w:r>
            <w:proofErr w:type="spellEnd"/>
            <w:r w:rsidRPr="008F6895">
              <w:rPr>
                <w:sz w:val="28"/>
                <w:szCs w:val="28"/>
                <w:lang w:val="uk-UA" w:eastAsia="en-US"/>
              </w:rPr>
              <w:t xml:space="preserve"> сприятиме </w:t>
            </w:r>
            <w:r w:rsidR="00460CAE">
              <w:rPr>
                <w:sz w:val="28"/>
                <w:szCs w:val="28"/>
                <w:lang w:val="uk-UA"/>
              </w:rPr>
              <w:t>досягненню</w:t>
            </w:r>
            <w:r w:rsidR="00033FA2" w:rsidRPr="00033FA2">
              <w:rPr>
                <w:sz w:val="28"/>
                <w:szCs w:val="28"/>
                <w:lang w:val="uk-UA"/>
              </w:rPr>
              <w:t xml:space="preserve"> цільових показників з управління відходами будівництва та знесення, визначених у </w:t>
            </w:r>
            <w:r w:rsidR="00033FA2" w:rsidRPr="00033FA2">
              <w:rPr>
                <w:sz w:val="28"/>
                <w:szCs w:val="28"/>
                <w:lang w:val="uk-UA"/>
              </w:rPr>
              <w:lastRenderedPageBreak/>
              <w:t xml:space="preserve">Національному плані управління відходами до 2033 року, </w:t>
            </w:r>
            <w:r w:rsidR="00E04E81">
              <w:rPr>
                <w:sz w:val="28"/>
                <w:szCs w:val="28"/>
                <w:lang w:val="uk-UA"/>
              </w:rPr>
              <w:t>з</w:t>
            </w:r>
            <w:r w:rsidR="00033FA2" w:rsidRPr="00033FA2">
              <w:rPr>
                <w:sz w:val="28"/>
                <w:szCs w:val="28"/>
                <w:lang w:val="uk-UA"/>
              </w:rPr>
              <w:t>атвердженого розпорядженням Кабінету Міністрів України від 27 грудня 2024 року</w:t>
            </w:r>
            <w:r w:rsidR="00E04E81">
              <w:rPr>
                <w:sz w:val="28"/>
                <w:szCs w:val="28"/>
                <w:lang w:val="uk-UA"/>
              </w:rPr>
              <w:t xml:space="preserve"> </w:t>
            </w:r>
            <w:r w:rsidR="00033FA2" w:rsidRPr="00033FA2">
              <w:rPr>
                <w:sz w:val="28"/>
                <w:szCs w:val="28"/>
                <w:lang w:val="uk-UA"/>
              </w:rPr>
              <w:t>№ 1353</w:t>
            </w:r>
          </w:p>
        </w:tc>
      </w:tr>
      <w:tr w:rsidR="008F6895" w:rsidRPr="00460CAE" w14:paraId="0C207732" w14:textId="77777777" w:rsidTr="000F3632">
        <w:tc>
          <w:tcPr>
            <w:tcW w:w="1951" w:type="dxa"/>
            <w:hideMark/>
          </w:tcPr>
          <w:p w14:paraId="2EE86FBA" w14:textId="77777777" w:rsidR="008F6895" w:rsidRPr="008F6895" w:rsidRDefault="008F6895" w:rsidP="00F84B35">
            <w:pPr>
              <w:autoSpaceDE w:val="0"/>
              <w:autoSpaceDN w:val="0"/>
              <w:adjustRightInd w:val="0"/>
              <w:ind w:right="29"/>
              <w:jc w:val="both"/>
              <w:rPr>
                <w:rFonts w:ascii="Times New Roman" w:hAnsi="Times New Roman" w:cs="Times New Roman"/>
                <w:sz w:val="28"/>
                <w:szCs w:val="28"/>
                <w:lang w:val="uk-UA"/>
              </w:rPr>
            </w:pPr>
            <w:r w:rsidRPr="008F6895">
              <w:rPr>
                <w:rFonts w:ascii="Times New Roman" w:hAnsi="Times New Roman" w:cs="Times New Roman"/>
                <w:sz w:val="28"/>
                <w:szCs w:val="28"/>
                <w:lang w:val="uk-UA"/>
              </w:rPr>
              <w:lastRenderedPageBreak/>
              <w:t>2. Суб’єкти господарювання у сфері управління відходами</w:t>
            </w:r>
          </w:p>
        </w:tc>
        <w:tc>
          <w:tcPr>
            <w:tcW w:w="4394" w:type="dxa"/>
          </w:tcPr>
          <w:p w14:paraId="0D822334" w14:textId="2F7736C3" w:rsidR="000F3632" w:rsidRPr="000F3632" w:rsidRDefault="008F6895" w:rsidP="00E04E81">
            <w:pPr>
              <w:autoSpaceDE w:val="0"/>
              <w:autoSpaceDN w:val="0"/>
              <w:adjustRightInd w:val="0"/>
              <w:ind w:right="38"/>
              <w:rPr>
                <w:rFonts w:ascii="Times New Roman" w:hAnsi="Times New Roman" w:cs="Times New Roman"/>
                <w:sz w:val="28"/>
                <w:szCs w:val="28"/>
                <w:lang w:val="uk-UA"/>
              </w:rPr>
            </w:pPr>
            <w:r w:rsidRPr="008F6895">
              <w:rPr>
                <w:rFonts w:ascii="Times New Roman" w:hAnsi="Times New Roman" w:cs="Times New Roman"/>
                <w:sz w:val="28"/>
                <w:szCs w:val="28"/>
                <w:lang w:val="uk-UA"/>
              </w:rPr>
              <w:t xml:space="preserve">Стимулювання </w:t>
            </w:r>
            <w:r w:rsidR="000F3632" w:rsidRPr="00BD3198">
              <w:rPr>
                <w:rFonts w:ascii="Times New Roman" w:hAnsi="Times New Roman" w:cs="Times New Roman"/>
                <w:sz w:val="28"/>
                <w:szCs w:val="28"/>
                <w:lang w:val="uk-UA"/>
              </w:rPr>
              <w:t>суб’єкт</w:t>
            </w:r>
            <w:r w:rsidR="000F3632">
              <w:rPr>
                <w:rFonts w:ascii="Times New Roman" w:hAnsi="Times New Roman" w:cs="Times New Roman"/>
                <w:sz w:val="28"/>
                <w:szCs w:val="28"/>
                <w:lang w:val="uk-UA"/>
              </w:rPr>
              <w:t>ів</w:t>
            </w:r>
            <w:r w:rsidR="000F3632" w:rsidRPr="00BD3198">
              <w:rPr>
                <w:rFonts w:ascii="Times New Roman" w:hAnsi="Times New Roman" w:cs="Times New Roman"/>
                <w:sz w:val="28"/>
                <w:szCs w:val="28"/>
                <w:lang w:val="uk-UA"/>
              </w:rPr>
              <w:t xml:space="preserve"> господарювання</w:t>
            </w:r>
            <w:r w:rsidR="000F3632" w:rsidRPr="000F3632">
              <w:rPr>
                <w:rFonts w:ascii="Times New Roman" w:hAnsi="Times New Roman" w:cs="Times New Roman"/>
                <w:sz w:val="28"/>
                <w:szCs w:val="28"/>
                <w:lang w:val="uk-UA"/>
              </w:rPr>
              <w:t xml:space="preserve"> </w:t>
            </w:r>
            <w:r w:rsidR="000F3632">
              <w:rPr>
                <w:rFonts w:ascii="Times New Roman" w:hAnsi="Times New Roman" w:cs="Times New Roman"/>
                <w:sz w:val="28"/>
                <w:szCs w:val="28"/>
                <w:lang w:val="uk-UA"/>
              </w:rPr>
              <w:t xml:space="preserve">до збільшення фактичних </w:t>
            </w:r>
            <w:r w:rsidR="000F3632" w:rsidRPr="000F3632">
              <w:rPr>
                <w:rFonts w:ascii="Times New Roman" w:hAnsi="Times New Roman" w:cs="Times New Roman"/>
                <w:sz w:val="28"/>
                <w:szCs w:val="28"/>
                <w:lang w:val="uk-UA"/>
              </w:rPr>
              <w:t>обсягів відходів будівництва та знесення, що були підготовлені до повторного використання та передані суб’єктам господарювання у сфері управління відходами для здійснення операцій з їх відновлення (</w:t>
            </w:r>
            <w:proofErr w:type="spellStart"/>
            <w:r w:rsidR="000F3632" w:rsidRPr="000F3632">
              <w:rPr>
                <w:rFonts w:ascii="Times New Roman" w:hAnsi="Times New Roman" w:cs="Times New Roman"/>
                <w:sz w:val="28"/>
                <w:szCs w:val="28"/>
                <w:lang w:val="uk-UA"/>
              </w:rPr>
              <w:t>рециклінг</w:t>
            </w:r>
            <w:proofErr w:type="spellEnd"/>
            <w:r w:rsidR="000F3632" w:rsidRPr="000F3632">
              <w:rPr>
                <w:rFonts w:ascii="Times New Roman" w:hAnsi="Times New Roman" w:cs="Times New Roman"/>
                <w:sz w:val="28"/>
                <w:szCs w:val="28"/>
                <w:lang w:val="uk-UA"/>
              </w:rPr>
              <w:t>, інше матеріальне відновлення</w:t>
            </w:r>
            <w:r w:rsidR="00851301">
              <w:rPr>
                <w:rFonts w:ascii="Times New Roman" w:hAnsi="Times New Roman" w:cs="Times New Roman"/>
                <w:sz w:val="28"/>
                <w:szCs w:val="28"/>
                <w:lang w:val="uk-UA"/>
              </w:rPr>
              <w:t>, включаючи зворотне заповнення</w:t>
            </w:r>
            <w:bookmarkStart w:id="2" w:name="_GoBack"/>
            <w:bookmarkEnd w:id="2"/>
            <w:r w:rsidR="000F3632" w:rsidRPr="000F3632">
              <w:rPr>
                <w:rFonts w:ascii="Times New Roman" w:hAnsi="Times New Roman" w:cs="Times New Roman"/>
                <w:sz w:val="28"/>
                <w:szCs w:val="28"/>
                <w:lang w:val="uk-UA"/>
              </w:rPr>
              <w:t>)</w:t>
            </w:r>
            <w:r w:rsidR="000F3632">
              <w:rPr>
                <w:rFonts w:ascii="Times New Roman" w:hAnsi="Times New Roman" w:cs="Times New Roman"/>
                <w:sz w:val="28"/>
                <w:szCs w:val="28"/>
                <w:lang w:val="uk-UA"/>
              </w:rPr>
              <w:t>.</w:t>
            </w:r>
          </w:p>
          <w:p w14:paraId="3FE21AD0" w14:textId="548D2854" w:rsidR="008F6895" w:rsidRPr="008F6895" w:rsidRDefault="008F6895" w:rsidP="00F84B35">
            <w:pPr>
              <w:autoSpaceDE w:val="0"/>
              <w:autoSpaceDN w:val="0"/>
              <w:adjustRightInd w:val="0"/>
              <w:ind w:right="38"/>
              <w:jc w:val="both"/>
              <w:rPr>
                <w:rFonts w:ascii="Times New Roman" w:hAnsi="Times New Roman" w:cs="Times New Roman"/>
                <w:sz w:val="28"/>
                <w:szCs w:val="28"/>
                <w:lang w:val="uk-UA"/>
              </w:rPr>
            </w:pPr>
            <w:r w:rsidRPr="008F6895">
              <w:rPr>
                <w:rFonts w:ascii="Times New Roman" w:hAnsi="Times New Roman" w:cs="Times New Roman"/>
                <w:sz w:val="28"/>
                <w:szCs w:val="28"/>
                <w:lang w:val="uk-UA"/>
              </w:rPr>
              <w:t>Короткостроковий вплив (до року): позитивний.</w:t>
            </w:r>
          </w:p>
          <w:p w14:paraId="602B6E2F" w14:textId="025DB694" w:rsidR="008F6895" w:rsidRPr="008F6895" w:rsidRDefault="008F6895" w:rsidP="000F3632">
            <w:pPr>
              <w:autoSpaceDE w:val="0"/>
              <w:autoSpaceDN w:val="0"/>
              <w:adjustRightInd w:val="0"/>
              <w:ind w:right="38"/>
              <w:jc w:val="both"/>
              <w:rPr>
                <w:rFonts w:ascii="Times New Roman" w:hAnsi="Times New Roman" w:cs="Times New Roman"/>
                <w:sz w:val="28"/>
                <w:szCs w:val="28"/>
                <w:lang w:val="uk-UA"/>
              </w:rPr>
            </w:pPr>
            <w:r w:rsidRPr="008F6895">
              <w:rPr>
                <w:rFonts w:ascii="Times New Roman" w:hAnsi="Times New Roman" w:cs="Times New Roman"/>
                <w:sz w:val="28"/>
                <w:szCs w:val="28"/>
                <w:lang w:val="uk-UA"/>
              </w:rPr>
              <w:t>Середньостроковий вплив (більше року): позитивний</w:t>
            </w:r>
          </w:p>
        </w:tc>
        <w:tc>
          <w:tcPr>
            <w:tcW w:w="3261" w:type="dxa"/>
            <w:hideMark/>
          </w:tcPr>
          <w:p w14:paraId="49491B22" w14:textId="0373A733" w:rsidR="00033FA2" w:rsidRDefault="008F6895" w:rsidP="00E04E81">
            <w:pPr>
              <w:shd w:val="clear" w:color="auto" w:fill="FFFFFF"/>
              <w:spacing w:line="240" w:lineRule="auto"/>
              <w:rPr>
                <w:rFonts w:ascii="Times New Roman" w:hAnsi="Times New Roman" w:cs="Times New Roman"/>
                <w:sz w:val="28"/>
                <w:szCs w:val="28"/>
                <w:lang w:val="uk-UA"/>
              </w:rPr>
            </w:pPr>
            <w:r w:rsidRPr="008F6895">
              <w:rPr>
                <w:rFonts w:ascii="Times New Roman" w:hAnsi="Times New Roman" w:cs="Times New Roman"/>
                <w:sz w:val="28"/>
                <w:szCs w:val="28"/>
                <w:lang w:val="uk-UA"/>
              </w:rPr>
              <w:t xml:space="preserve">Прийняття </w:t>
            </w:r>
            <w:proofErr w:type="spellStart"/>
            <w:r w:rsidRPr="008F6895">
              <w:rPr>
                <w:rFonts w:ascii="Times New Roman" w:hAnsi="Times New Roman" w:cs="Times New Roman"/>
                <w:sz w:val="28"/>
                <w:szCs w:val="28"/>
                <w:lang w:val="uk-UA"/>
              </w:rPr>
              <w:t>проєкта</w:t>
            </w:r>
            <w:proofErr w:type="spellEnd"/>
            <w:r w:rsidRPr="008F6895">
              <w:rPr>
                <w:rFonts w:ascii="Times New Roman" w:hAnsi="Times New Roman" w:cs="Times New Roman"/>
                <w:sz w:val="28"/>
                <w:szCs w:val="28"/>
                <w:lang w:val="uk-UA"/>
              </w:rPr>
              <w:t xml:space="preserve"> </w:t>
            </w:r>
            <w:proofErr w:type="spellStart"/>
            <w:r w:rsidR="006F73D1" w:rsidRPr="0070746A">
              <w:rPr>
                <w:rFonts w:ascii="Times New Roman" w:hAnsi="Times New Roman" w:cs="Times New Roman"/>
                <w:sz w:val="28"/>
                <w:szCs w:val="28"/>
                <w:lang w:val="uk-UA"/>
              </w:rPr>
              <w:t>акта</w:t>
            </w:r>
            <w:proofErr w:type="spellEnd"/>
            <w:r w:rsidRPr="008F6895">
              <w:rPr>
                <w:rFonts w:ascii="Times New Roman" w:hAnsi="Times New Roman" w:cs="Times New Roman"/>
                <w:sz w:val="28"/>
                <w:szCs w:val="28"/>
                <w:lang w:val="uk-UA"/>
              </w:rPr>
              <w:t xml:space="preserve"> сприятиме </w:t>
            </w:r>
            <w:r w:rsidR="00033FA2">
              <w:rPr>
                <w:rFonts w:ascii="Times New Roman" w:hAnsi="Times New Roman" w:cs="Times New Roman"/>
                <w:sz w:val="28"/>
                <w:szCs w:val="28"/>
                <w:lang w:val="uk-UA"/>
              </w:rPr>
              <w:t>виконанню</w:t>
            </w:r>
            <w:r w:rsidR="00033FA2" w:rsidRPr="00BD3198">
              <w:rPr>
                <w:rFonts w:ascii="Times New Roman" w:hAnsi="Times New Roman" w:cs="Times New Roman"/>
                <w:sz w:val="28"/>
                <w:szCs w:val="28"/>
                <w:lang w:val="uk-UA"/>
              </w:rPr>
              <w:t xml:space="preserve"> цільових показників </w:t>
            </w:r>
            <w:r w:rsidR="00033FA2">
              <w:rPr>
                <w:rFonts w:ascii="Times New Roman" w:hAnsi="Times New Roman" w:cs="Times New Roman"/>
                <w:sz w:val="28"/>
                <w:szCs w:val="28"/>
                <w:lang w:val="uk-UA"/>
              </w:rPr>
              <w:t>та</w:t>
            </w:r>
            <w:r w:rsidR="006F73D1">
              <w:rPr>
                <w:rFonts w:ascii="Times New Roman" w:hAnsi="Times New Roman" w:cs="Times New Roman"/>
                <w:sz w:val="28"/>
                <w:szCs w:val="28"/>
                <w:lang w:val="uk-UA"/>
              </w:rPr>
              <w:t xml:space="preserve"> дотриманню</w:t>
            </w:r>
            <w:r w:rsidR="00033FA2" w:rsidRPr="00BD3198">
              <w:rPr>
                <w:rFonts w:ascii="Times New Roman" w:hAnsi="Times New Roman" w:cs="Times New Roman"/>
                <w:sz w:val="28"/>
                <w:szCs w:val="28"/>
                <w:lang w:val="uk-UA"/>
              </w:rPr>
              <w:t xml:space="preserve"> ієрархії управління відходами будівництва та знесення суб’єкт</w:t>
            </w:r>
            <w:r w:rsidR="00033FA2">
              <w:rPr>
                <w:rFonts w:ascii="Times New Roman" w:hAnsi="Times New Roman" w:cs="Times New Roman"/>
                <w:sz w:val="28"/>
                <w:szCs w:val="28"/>
                <w:lang w:val="uk-UA"/>
              </w:rPr>
              <w:t>ами</w:t>
            </w:r>
            <w:r w:rsidR="00033FA2" w:rsidRPr="00BD3198">
              <w:rPr>
                <w:rFonts w:ascii="Times New Roman" w:hAnsi="Times New Roman" w:cs="Times New Roman"/>
                <w:sz w:val="28"/>
                <w:szCs w:val="28"/>
                <w:lang w:val="uk-UA"/>
              </w:rPr>
              <w:t xml:space="preserve"> господарювання</w:t>
            </w:r>
          </w:p>
          <w:p w14:paraId="7D2EEBFE" w14:textId="2A924AB7" w:rsidR="008F6895" w:rsidRPr="008F6895" w:rsidRDefault="008F6895" w:rsidP="00F84B35">
            <w:pPr>
              <w:autoSpaceDE w:val="0"/>
              <w:autoSpaceDN w:val="0"/>
              <w:adjustRightInd w:val="0"/>
              <w:jc w:val="both"/>
              <w:rPr>
                <w:rFonts w:ascii="Times New Roman" w:hAnsi="Times New Roman" w:cs="Times New Roman"/>
                <w:sz w:val="28"/>
                <w:szCs w:val="28"/>
                <w:lang w:val="uk-UA"/>
              </w:rPr>
            </w:pPr>
          </w:p>
        </w:tc>
      </w:tr>
    </w:tbl>
    <w:p w14:paraId="4D5B0A3D" w14:textId="77777777" w:rsidR="009D0547" w:rsidRDefault="009D0547" w:rsidP="00FE1E24">
      <w:pPr>
        <w:spacing w:after="0" w:line="240" w:lineRule="auto"/>
        <w:ind w:firstLine="567"/>
        <w:jc w:val="both"/>
        <w:rPr>
          <w:rFonts w:ascii="Times New Roman" w:hAnsi="Times New Roman" w:cs="Times New Roman"/>
          <w:sz w:val="28"/>
          <w:szCs w:val="28"/>
          <w:lang w:val="uk-UA"/>
        </w:rPr>
      </w:pPr>
    </w:p>
    <w:p w14:paraId="2AC9745F" w14:textId="77777777" w:rsidR="000F3632" w:rsidRPr="0070746A" w:rsidRDefault="000F3632" w:rsidP="00FE1E24">
      <w:pPr>
        <w:spacing w:after="0" w:line="240" w:lineRule="auto"/>
        <w:ind w:firstLine="567"/>
        <w:jc w:val="both"/>
        <w:rPr>
          <w:rFonts w:ascii="Times New Roman" w:hAnsi="Times New Roman" w:cs="Times New Roman"/>
          <w:sz w:val="28"/>
          <w:szCs w:val="28"/>
          <w:lang w:val="uk-UA"/>
        </w:rPr>
      </w:pPr>
    </w:p>
    <w:p w14:paraId="046E0ECB" w14:textId="77777777" w:rsidR="00673778" w:rsidRPr="0070746A" w:rsidRDefault="007F3816" w:rsidP="00FE1E24">
      <w:pPr>
        <w:spacing w:after="0" w:line="240" w:lineRule="auto"/>
        <w:rPr>
          <w:rFonts w:ascii="Times New Roman" w:hAnsi="Times New Roman" w:cs="Times New Roman"/>
          <w:b/>
          <w:sz w:val="28"/>
          <w:szCs w:val="28"/>
          <w:lang w:val="uk-UA"/>
        </w:rPr>
      </w:pPr>
      <w:r w:rsidRPr="0070746A">
        <w:rPr>
          <w:rFonts w:ascii="Times New Roman" w:hAnsi="Times New Roman" w:cs="Times New Roman"/>
          <w:b/>
          <w:sz w:val="28"/>
          <w:szCs w:val="28"/>
          <w:lang w:val="uk-UA"/>
        </w:rPr>
        <w:t xml:space="preserve">Міністр </w:t>
      </w:r>
      <w:r w:rsidR="00B67739" w:rsidRPr="0070746A">
        <w:rPr>
          <w:rFonts w:ascii="Times New Roman" w:hAnsi="Times New Roman" w:cs="Times New Roman"/>
          <w:b/>
          <w:sz w:val="28"/>
          <w:szCs w:val="28"/>
          <w:lang w:val="uk-UA"/>
        </w:rPr>
        <w:t>захисту</w:t>
      </w:r>
      <w:r w:rsidR="00673778" w:rsidRPr="0070746A">
        <w:rPr>
          <w:rFonts w:ascii="Times New Roman" w:hAnsi="Times New Roman" w:cs="Times New Roman"/>
          <w:b/>
          <w:sz w:val="28"/>
          <w:szCs w:val="28"/>
          <w:lang w:val="uk-UA"/>
        </w:rPr>
        <w:t xml:space="preserve"> </w:t>
      </w:r>
      <w:r w:rsidR="00B67739" w:rsidRPr="0070746A">
        <w:rPr>
          <w:rFonts w:ascii="Times New Roman" w:hAnsi="Times New Roman" w:cs="Times New Roman"/>
          <w:b/>
          <w:sz w:val="28"/>
          <w:szCs w:val="28"/>
          <w:lang w:val="uk-UA"/>
        </w:rPr>
        <w:t xml:space="preserve">довкілля та </w:t>
      </w:r>
    </w:p>
    <w:p w14:paraId="571B3DDA" w14:textId="063E7C23" w:rsidR="00AF7E09" w:rsidRPr="0070746A" w:rsidRDefault="00B67739" w:rsidP="008C0D09">
      <w:pPr>
        <w:spacing w:after="0" w:line="240" w:lineRule="auto"/>
        <w:rPr>
          <w:rFonts w:ascii="Times New Roman" w:hAnsi="Times New Roman" w:cs="Times New Roman"/>
          <w:b/>
          <w:sz w:val="28"/>
          <w:szCs w:val="28"/>
          <w:lang w:val="uk-UA"/>
        </w:rPr>
      </w:pPr>
      <w:r w:rsidRPr="0070746A">
        <w:rPr>
          <w:rFonts w:ascii="Times New Roman" w:hAnsi="Times New Roman" w:cs="Times New Roman"/>
          <w:b/>
          <w:sz w:val="28"/>
          <w:szCs w:val="28"/>
          <w:lang w:val="uk-UA"/>
        </w:rPr>
        <w:t>природних ресурсів України</w:t>
      </w:r>
      <w:r w:rsidR="00662CB6" w:rsidRPr="0070746A">
        <w:rPr>
          <w:rFonts w:ascii="Times New Roman" w:hAnsi="Times New Roman" w:cs="Times New Roman"/>
          <w:b/>
          <w:sz w:val="28"/>
          <w:szCs w:val="28"/>
          <w:lang w:val="uk-UA"/>
        </w:rPr>
        <w:t xml:space="preserve">    </w:t>
      </w:r>
      <w:r w:rsidR="00673778" w:rsidRPr="0070746A">
        <w:rPr>
          <w:rFonts w:ascii="Times New Roman" w:hAnsi="Times New Roman" w:cs="Times New Roman"/>
          <w:b/>
          <w:sz w:val="28"/>
          <w:szCs w:val="28"/>
          <w:lang w:val="uk-UA"/>
        </w:rPr>
        <w:tab/>
      </w:r>
      <w:r w:rsidR="00673778" w:rsidRPr="0070746A">
        <w:rPr>
          <w:rFonts w:ascii="Times New Roman" w:hAnsi="Times New Roman" w:cs="Times New Roman"/>
          <w:b/>
          <w:sz w:val="28"/>
          <w:szCs w:val="28"/>
          <w:lang w:val="uk-UA"/>
        </w:rPr>
        <w:tab/>
      </w:r>
      <w:r w:rsidR="00673778" w:rsidRPr="0070746A">
        <w:rPr>
          <w:rFonts w:ascii="Times New Roman" w:hAnsi="Times New Roman" w:cs="Times New Roman"/>
          <w:b/>
          <w:sz w:val="28"/>
          <w:szCs w:val="28"/>
          <w:lang w:val="uk-UA"/>
        </w:rPr>
        <w:tab/>
      </w:r>
      <w:r w:rsidR="00673778" w:rsidRPr="0070746A">
        <w:rPr>
          <w:rFonts w:ascii="Times New Roman" w:hAnsi="Times New Roman" w:cs="Times New Roman"/>
          <w:b/>
          <w:sz w:val="28"/>
          <w:szCs w:val="28"/>
          <w:lang w:val="uk-UA"/>
        </w:rPr>
        <w:tab/>
      </w:r>
      <w:r w:rsidR="00E96E43" w:rsidRPr="0070746A">
        <w:rPr>
          <w:rFonts w:ascii="Times New Roman" w:hAnsi="Times New Roman" w:cs="Times New Roman"/>
          <w:b/>
          <w:sz w:val="28"/>
          <w:szCs w:val="28"/>
          <w:lang w:val="uk-UA"/>
        </w:rPr>
        <w:t xml:space="preserve">    Світлана ГРИНЧУК</w:t>
      </w:r>
    </w:p>
    <w:p w14:paraId="633007ED" w14:textId="77777777" w:rsidR="00B646A1" w:rsidRPr="0070746A" w:rsidRDefault="00B646A1" w:rsidP="00BE1D09">
      <w:pPr>
        <w:spacing w:after="0" w:line="240" w:lineRule="auto"/>
        <w:rPr>
          <w:rFonts w:ascii="Times New Roman" w:hAnsi="Times New Roman" w:cs="Times New Roman"/>
          <w:b/>
          <w:sz w:val="28"/>
          <w:szCs w:val="28"/>
          <w:lang w:val="uk-UA"/>
        </w:rPr>
      </w:pPr>
    </w:p>
    <w:p w14:paraId="6F425C30" w14:textId="56BC5AF0" w:rsidR="00E96E43" w:rsidRPr="0070746A" w:rsidRDefault="00AF7E09" w:rsidP="00BE1D09">
      <w:pPr>
        <w:spacing w:after="0" w:line="240" w:lineRule="auto"/>
        <w:rPr>
          <w:rFonts w:ascii="Times New Roman" w:hAnsi="Times New Roman" w:cs="Times New Roman"/>
          <w:sz w:val="28"/>
          <w:szCs w:val="28"/>
          <w:lang w:val="uk-UA"/>
        </w:rPr>
      </w:pPr>
      <w:r w:rsidRPr="0070746A">
        <w:rPr>
          <w:rFonts w:ascii="Times New Roman" w:hAnsi="Times New Roman" w:cs="Times New Roman"/>
          <w:sz w:val="28"/>
          <w:szCs w:val="28"/>
          <w:lang w:val="uk-UA"/>
        </w:rPr>
        <w:t>«_____» _______________ 202</w:t>
      </w:r>
      <w:r w:rsidR="00EE3663" w:rsidRPr="0070746A">
        <w:rPr>
          <w:rFonts w:ascii="Times New Roman" w:hAnsi="Times New Roman" w:cs="Times New Roman"/>
          <w:sz w:val="28"/>
          <w:szCs w:val="28"/>
          <w:lang w:val="uk-UA"/>
        </w:rPr>
        <w:t>5</w:t>
      </w:r>
      <w:r w:rsidRPr="0070746A">
        <w:rPr>
          <w:rFonts w:ascii="Times New Roman" w:hAnsi="Times New Roman" w:cs="Times New Roman"/>
          <w:sz w:val="28"/>
          <w:szCs w:val="28"/>
          <w:lang w:val="uk-UA"/>
        </w:rPr>
        <w:t xml:space="preserve"> р.</w:t>
      </w:r>
    </w:p>
    <w:sectPr w:rsidR="00E96E43" w:rsidRPr="0070746A" w:rsidSect="0093694E">
      <w:headerReference w:type="default" r:id="rId7"/>
      <w:pgSz w:w="11906" w:h="16838"/>
      <w:pgMar w:top="1134" w:right="849"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16CCF" w14:textId="77777777" w:rsidR="00207EB9" w:rsidRDefault="00207EB9" w:rsidP="00B15FF8">
      <w:pPr>
        <w:spacing w:after="0" w:line="240" w:lineRule="auto"/>
      </w:pPr>
      <w:r>
        <w:separator/>
      </w:r>
    </w:p>
  </w:endnote>
  <w:endnote w:type="continuationSeparator" w:id="0">
    <w:p w14:paraId="60D6A6F9" w14:textId="77777777" w:rsidR="00207EB9" w:rsidRDefault="00207EB9" w:rsidP="00B1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5C165" w14:textId="77777777" w:rsidR="00207EB9" w:rsidRDefault="00207EB9" w:rsidP="00B15FF8">
      <w:pPr>
        <w:spacing w:after="0" w:line="240" w:lineRule="auto"/>
      </w:pPr>
      <w:r>
        <w:separator/>
      </w:r>
    </w:p>
  </w:footnote>
  <w:footnote w:type="continuationSeparator" w:id="0">
    <w:p w14:paraId="7B02A885" w14:textId="77777777" w:rsidR="00207EB9" w:rsidRDefault="00207EB9" w:rsidP="00B15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623318"/>
      <w:docPartObj>
        <w:docPartGallery w:val="Page Numbers (Top of Page)"/>
        <w:docPartUnique/>
      </w:docPartObj>
    </w:sdtPr>
    <w:sdtEndPr>
      <w:rPr>
        <w:rFonts w:ascii="Times New Roman" w:hAnsi="Times New Roman" w:cs="Times New Roman"/>
      </w:rPr>
    </w:sdtEndPr>
    <w:sdtContent>
      <w:p w14:paraId="5CE9DC28" w14:textId="77777777" w:rsidR="00B15FF8" w:rsidRPr="00B15FF8" w:rsidRDefault="00E613EA">
        <w:pPr>
          <w:pStyle w:val="a7"/>
          <w:jc w:val="center"/>
          <w:rPr>
            <w:rFonts w:ascii="Times New Roman" w:hAnsi="Times New Roman" w:cs="Times New Roman"/>
          </w:rPr>
        </w:pPr>
        <w:r w:rsidRPr="00B15FF8">
          <w:rPr>
            <w:rFonts w:ascii="Times New Roman" w:hAnsi="Times New Roman" w:cs="Times New Roman"/>
          </w:rPr>
          <w:fldChar w:fldCharType="begin"/>
        </w:r>
        <w:r w:rsidR="00B15FF8" w:rsidRPr="00B15FF8">
          <w:rPr>
            <w:rFonts w:ascii="Times New Roman" w:hAnsi="Times New Roman" w:cs="Times New Roman"/>
          </w:rPr>
          <w:instrText>PAGE   \* MERGEFORMAT</w:instrText>
        </w:r>
        <w:r w:rsidRPr="00B15FF8">
          <w:rPr>
            <w:rFonts w:ascii="Times New Roman" w:hAnsi="Times New Roman" w:cs="Times New Roman"/>
          </w:rPr>
          <w:fldChar w:fldCharType="separate"/>
        </w:r>
        <w:r w:rsidR="00851301" w:rsidRPr="00851301">
          <w:rPr>
            <w:rFonts w:ascii="Times New Roman" w:hAnsi="Times New Roman" w:cs="Times New Roman"/>
            <w:noProof/>
            <w:lang w:val="uk-UA"/>
          </w:rPr>
          <w:t>3</w:t>
        </w:r>
        <w:r w:rsidRPr="00B15FF8">
          <w:rPr>
            <w:rFonts w:ascii="Times New Roman" w:hAnsi="Times New Roman" w:cs="Times New Roman"/>
          </w:rPr>
          <w:fldChar w:fldCharType="end"/>
        </w:r>
      </w:p>
    </w:sdtContent>
  </w:sdt>
  <w:p w14:paraId="12AFDFA6" w14:textId="77777777" w:rsidR="00B15FF8" w:rsidRDefault="00B15F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F3D6C"/>
    <w:multiLevelType w:val="hybridMultilevel"/>
    <w:tmpl w:val="0FBCF93E"/>
    <w:lvl w:ilvl="0" w:tplc="6FF229D4">
      <w:numFmt w:val="bullet"/>
      <w:lvlText w:val="-"/>
      <w:lvlJc w:val="left"/>
      <w:pPr>
        <w:ind w:left="1530" w:hanging="360"/>
      </w:pPr>
      <w:rPr>
        <w:rFonts w:ascii="Arial" w:eastAsia="Times New Roman" w:hAnsi="Arial" w:cs="Aria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 w15:restartNumberingAfterBreak="0">
    <w:nsid w:val="7A4D23E1"/>
    <w:multiLevelType w:val="hybridMultilevel"/>
    <w:tmpl w:val="5CE40EE2"/>
    <w:lvl w:ilvl="0" w:tplc="20000001">
      <w:start w:val="1"/>
      <w:numFmt w:val="bullet"/>
      <w:lvlText w:val=""/>
      <w:lvlJc w:val="left"/>
      <w:pPr>
        <w:ind w:left="1360" w:hanging="360"/>
      </w:pPr>
      <w:rPr>
        <w:rFonts w:ascii="Symbol" w:hAnsi="Symbol" w:hint="default"/>
      </w:rPr>
    </w:lvl>
    <w:lvl w:ilvl="1" w:tplc="20000003" w:tentative="1">
      <w:start w:val="1"/>
      <w:numFmt w:val="bullet"/>
      <w:lvlText w:val="o"/>
      <w:lvlJc w:val="left"/>
      <w:pPr>
        <w:ind w:left="2080" w:hanging="360"/>
      </w:pPr>
      <w:rPr>
        <w:rFonts w:ascii="Courier New" w:hAnsi="Courier New" w:cs="Courier New" w:hint="default"/>
      </w:rPr>
    </w:lvl>
    <w:lvl w:ilvl="2" w:tplc="20000005" w:tentative="1">
      <w:start w:val="1"/>
      <w:numFmt w:val="bullet"/>
      <w:lvlText w:val=""/>
      <w:lvlJc w:val="left"/>
      <w:pPr>
        <w:ind w:left="2800" w:hanging="360"/>
      </w:pPr>
      <w:rPr>
        <w:rFonts w:ascii="Wingdings" w:hAnsi="Wingdings" w:hint="default"/>
      </w:rPr>
    </w:lvl>
    <w:lvl w:ilvl="3" w:tplc="20000001" w:tentative="1">
      <w:start w:val="1"/>
      <w:numFmt w:val="bullet"/>
      <w:lvlText w:val=""/>
      <w:lvlJc w:val="left"/>
      <w:pPr>
        <w:ind w:left="3520" w:hanging="360"/>
      </w:pPr>
      <w:rPr>
        <w:rFonts w:ascii="Symbol" w:hAnsi="Symbol" w:hint="default"/>
      </w:rPr>
    </w:lvl>
    <w:lvl w:ilvl="4" w:tplc="20000003" w:tentative="1">
      <w:start w:val="1"/>
      <w:numFmt w:val="bullet"/>
      <w:lvlText w:val="o"/>
      <w:lvlJc w:val="left"/>
      <w:pPr>
        <w:ind w:left="4240" w:hanging="360"/>
      </w:pPr>
      <w:rPr>
        <w:rFonts w:ascii="Courier New" w:hAnsi="Courier New" w:cs="Courier New" w:hint="default"/>
      </w:rPr>
    </w:lvl>
    <w:lvl w:ilvl="5" w:tplc="20000005" w:tentative="1">
      <w:start w:val="1"/>
      <w:numFmt w:val="bullet"/>
      <w:lvlText w:val=""/>
      <w:lvlJc w:val="left"/>
      <w:pPr>
        <w:ind w:left="4960" w:hanging="360"/>
      </w:pPr>
      <w:rPr>
        <w:rFonts w:ascii="Wingdings" w:hAnsi="Wingdings" w:hint="default"/>
      </w:rPr>
    </w:lvl>
    <w:lvl w:ilvl="6" w:tplc="20000001" w:tentative="1">
      <w:start w:val="1"/>
      <w:numFmt w:val="bullet"/>
      <w:lvlText w:val=""/>
      <w:lvlJc w:val="left"/>
      <w:pPr>
        <w:ind w:left="5680" w:hanging="360"/>
      </w:pPr>
      <w:rPr>
        <w:rFonts w:ascii="Symbol" w:hAnsi="Symbol" w:hint="default"/>
      </w:rPr>
    </w:lvl>
    <w:lvl w:ilvl="7" w:tplc="20000003" w:tentative="1">
      <w:start w:val="1"/>
      <w:numFmt w:val="bullet"/>
      <w:lvlText w:val="o"/>
      <w:lvlJc w:val="left"/>
      <w:pPr>
        <w:ind w:left="6400" w:hanging="360"/>
      </w:pPr>
      <w:rPr>
        <w:rFonts w:ascii="Courier New" w:hAnsi="Courier New" w:cs="Courier New" w:hint="default"/>
      </w:rPr>
    </w:lvl>
    <w:lvl w:ilvl="8" w:tplc="20000005" w:tentative="1">
      <w:start w:val="1"/>
      <w:numFmt w:val="bullet"/>
      <w:lvlText w:val=""/>
      <w:lvlJc w:val="left"/>
      <w:pPr>
        <w:ind w:left="7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61"/>
    <w:rsid w:val="00020161"/>
    <w:rsid w:val="00026D87"/>
    <w:rsid w:val="00033FA2"/>
    <w:rsid w:val="00034A29"/>
    <w:rsid w:val="0004710C"/>
    <w:rsid w:val="00054A1D"/>
    <w:rsid w:val="000649BA"/>
    <w:rsid w:val="000649BF"/>
    <w:rsid w:val="0007500D"/>
    <w:rsid w:val="0008457B"/>
    <w:rsid w:val="00091350"/>
    <w:rsid w:val="000913EE"/>
    <w:rsid w:val="00094CAB"/>
    <w:rsid w:val="00097ED8"/>
    <w:rsid w:val="000B1488"/>
    <w:rsid w:val="000B3DEB"/>
    <w:rsid w:val="000B74BC"/>
    <w:rsid w:val="000D5B05"/>
    <w:rsid w:val="000D672D"/>
    <w:rsid w:val="000F3632"/>
    <w:rsid w:val="001074E8"/>
    <w:rsid w:val="0010786F"/>
    <w:rsid w:val="00124D23"/>
    <w:rsid w:val="0013332A"/>
    <w:rsid w:val="00135528"/>
    <w:rsid w:val="001569C6"/>
    <w:rsid w:val="001663CF"/>
    <w:rsid w:val="00180E41"/>
    <w:rsid w:val="00186E6D"/>
    <w:rsid w:val="001909DA"/>
    <w:rsid w:val="001934DD"/>
    <w:rsid w:val="001B3A6E"/>
    <w:rsid w:val="001C4A2A"/>
    <w:rsid w:val="001C519B"/>
    <w:rsid w:val="001D349E"/>
    <w:rsid w:val="001E275E"/>
    <w:rsid w:val="001E4D3A"/>
    <w:rsid w:val="001E5673"/>
    <w:rsid w:val="002020FF"/>
    <w:rsid w:val="0020583A"/>
    <w:rsid w:val="00207EB9"/>
    <w:rsid w:val="00210E90"/>
    <w:rsid w:val="00233C98"/>
    <w:rsid w:val="0023736D"/>
    <w:rsid w:val="00246C7F"/>
    <w:rsid w:val="00251E83"/>
    <w:rsid w:val="0025333A"/>
    <w:rsid w:val="0025397E"/>
    <w:rsid w:val="00261604"/>
    <w:rsid w:val="00263E07"/>
    <w:rsid w:val="00271516"/>
    <w:rsid w:val="002724CA"/>
    <w:rsid w:val="00293816"/>
    <w:rsid w:val="002B0274"/>
    <w:rsid w:val="002B0989"/>
    <w:rsid w:val="002B2432"/>
    <w:rsid w:val="002B2502"/>
    <w:rsid w:val="002C0356"/>
    <w:rsid w:val="002C2B3D"/>
    <w:rsid w:val="002D103C"/>
    <w:rsid w:val="002E0620"/>
    <w:rsid w:val="002E4989"/>
    <w:rsid w:val="002E52D5"/>
    <w:rsid w:val="002E6D68"/>
    <w:rsid w:val="002F3320"/>
    <w:rsid w:val="002F69E4"/>
    <w:rsid w:val="00301749"/>
    <w:rsid w:val="003077B6"/>
    <w:rsid w:val="003139AF"/>
    <w:rsid w:val="003176F6"/>
    <w:rsid w:val="00321138"/>
    <w:rsid w:val="00330464"/>
    <w:rsid w:val="00345661"/>
    <w:rsid w:val="00361819"/>
    <w:rsid w:val="003669FB"/>
    <w:rsid w:val="00366D1F"/>
    <w:rsid w:val="00370835"/>
    <w:rsid w:val="00371E25"/>
    <w:rsid w:val="003737DA"/>
    <w:rsid w:val="00377477"/>
    <w:rsid w:val="003A3282"/>
    <w:rsid w:val="003A4FCD"/>
    <w:rsid w:val="003B7CAA"/>
    <w:rsid w:val="003C246F"/>
    <w:rsid w:val="003E4EE9"/>
    <w:rsid w:val="003E5449"/>
    <w:rsid w:val="003E7DA6"/>
    <w:rsid w:val="003F3C25"/>
    <w:rsid w:val="003F7670"/>
    <w:rsid w:val="00415FE6"/>
    <w:rsid w:val="00416BBE"/>
    <w:rsid w:val="004204AF"/>
    <w:rsid w:val="00420CE4"/>
    <w:rsid w:val="00426009"/>
    <w:rsid w:val="00427F4B"/>
    <w:rsid w:val="00437323"/>
    <w:rsid w:val="0044385F"/>
    <w:rsid w:val="004474CD"/>
    <w:rsid w:val="0046076C"/>
    <w:rsid w:val="00460CAE"/>
    <w:rsid w:val="00463B4E"/>
    <w:rsid w:val="00471236"/>
    <w:rsid w:val="00473C29"/>
    <w:rsid w:val="00485854"/>
    <w:rsid w:val="00487560"/>
    <w:rsid w:val="004940AE"/>
    <w:rsid w:val="0049662D"/>
    <w:rsid w:val="00497D76"/>
    <w:rsid w:val="004B23C1"/>
    <w:rsid w:val="004C2976"/>
    <w:rsid w:val="004F0342"/>
    <w:rsid w:val="004F2E5B"/>
    <w:rsid w:val="004F6C99"/>
    <w:rsid w:val="004F6F4E"/>
    <w:rsid w:val="004F7763"/>
    <w:rsid w:val="005051EE"/>
    <w:rsid w:val="00505905"/>
    <w:rsid w:val="005150CA"/>
    <w:rsid w:val="00516749"/>
    <w:rsid w:val="00516C6D"/>
    <w:rsid w:val="0052551E"/>
    <w:rsid w:val="005316CF"/>
    <w:rsid w:val="00537A7D"/>
    <w:rsid w:val="00542DFB"/>
    <w:rsid w:val="00543522"/>
    <w:rsid w:val="00544617"/>
    <w:rsid w:val="00572762"/>
    <w:rsid w:val="00577684"/>
    <w:rsid w:val="0059141F"/>
    <w:rsid w:val="005A4B21"/>
    <w:rsid w:val="005B53A6"/>
    <w:rsid w:val="005B693D"/>
    <w:rsid w:val="005B7C42"/>
    <w:rsid w:val="005C2636"/>
    <w:rsid w:val="005C3805"/>
    <w:rsid w:val="00600DA3"/>
    <w:rsid w:val="00600ECB"/>
    <w:rsid w:val="006060CD"/>
    <w:rsid w:val="00610752"/>
    <w:rsid w:val="00617DF5"/>
    <w:rsid w:val="006270E9"/>
    <w:rsid w:val="00643E7E"/>
    <w:rsid w:val="00645338"/>
    <w:rsid w:val="00662CB6"/>
    <w:rsid w:val="006640F7"/>
    <w:rsid w:val="00673778"/>
    <w:rsid w:val="0067438E"/>
    <w:rsid w:val="006775C1"/>
    <w:rsid w:val="0067786A"/>
    <w:rsid w:val="00680776"/>
    <w:rsid w:val="006869AD"/>
    <w:rsid w:val="00690DC1"/>
    <w:rsid w:val="00692355"/>
    <w:rsid w:val="006B2715"/>
    <w:rsid w:val="006C087B"/>
    <w:rsid w:val="006E47F6"/>
    <w:rsid w:val="006E5BE4"/>
    <w:rsid w:val="006F5A0E"/>
    <w:rsid w:val="006F73D1"/>
    <w:rsid w:val="0070499B"/>
    <w:rsid w:val="0070746A"/>
    <w:rsid w:val="00714408"/>
    <w:rsid w:val="00722B9F"/>
    <w:rsid w:val="007251FE"/>
    <w:rsid w:val="00726489"/>
    <w:rsid w:val="00727D57"/>
    <w:rsid w:val="00736299"/>
    <w:rsid w:val="00747966"/>
    <w:rsid w:val="0075277C"/>
    <w:rsid w:val="007631C5"/>
    <w:rsid w:val="00765FE3"/>
    <w:rsid w:val="00772E89"/>
    <w:rsid w:val="00792F07"/>
    <w:rsid w:val="00794EDE"/>
    <w:rsid w:val="00795CD4"/>
    <w:rsid w:val="0079774D"/>
    <w:rsid w:val="007A1184"/>
    <w:rsid w:val="007B7632"/>
    <w:rsid w:val="007C0DC0"/>
    <w:rsid w:val="007C1BD6"/>
    <w:rsid w:val="007C4F3C"/>
    <w:rsid w:val="007D15F7"/>
    <w:rsid w:val="007D1E73"/>
    <w:rsid w:val="007D62BD"/>
    <w:rsid w:val="007E08A9"/>
    <w:rsid w:val="007F3816"/>
    <w:rsid w:val="00800675"/>
    <w:rsid w:val="00806107"/>
    <w:rsid w:val="00823CC7"/>
    <w:rsid w:val="00847996"/>
    <w:rsid w:val="00851301"/>
    <w:rsid w:val="0085717B"/>
    <w:rsid w:val="00857E11"/>
    <w:rsid w:val="008614EC"/>
    <w:rsid w:val="00871F32"/>
    <w:rsid w:val="008731C2"/>
    <w:rsid w:val="00890F77"/>
    <w:rsid w:val="00891F19"/>
    <w:rsid w:val="0089302F"/>
    <w:rsid w:val="0089350E"/>
    <w:rsid w:val="0089666F"/>
    <w:rsid w:val="008A72BF"/>
    <w:rsid w:val="008B1712"/>
    <w:rsid w:val="008C0D09"/>
    <w:rsid w:val="008D3EA3"/>
    <w:rsid w:val="008D783F"/>
    <w:rsid w:val="008E517D"/>
    <w:rsid w:val="008F4811"/>
    <w:rsid w:val="008F6895"/>
    <w:rsid w:val="009078B3"/>
    <w:rsid w:val="009140E1"/>
    <w:rsid w:val="00916DF6"/>
    <w:rsid w:val="009262D2"/>
    <w:rsid w:val="00926A32"/>
    <w:rsid w:val="00926FF5"/>
    <w:rsid w:val="0093694E"/>
    <w:rsid w:val="00940948"/>
    <w:rsid w:val="00953EB5"/>
    <w:rsid w:val="00955B08"/>
    <w:rsid w:val="00956082"/>
    <w:rsid w:val="0098266A"/>
    <w:rsid w:val="009919F9"/>
    <w:rsid w:val="009A3E55"/>
    <w:rsid w:val="009B60E3"/>
    <w:rsid w:val="009C65DC"/>
    <w:rsid w:val="009D0547"/>
    <w:rsid w:val="009D49D0"/>
    <w:rsid w:val="009D5D39"/>
    <w:rsid w:val="009E11B5"/>
    <w:rsid w:val="009E11C0"/>
    <w:rsid w:val="009E17FC"/>
    <w:rsid w:val="009E22B0"/>
    <w:rsid w:val="009E5943"/>
    <w:rsid w:val="009E70C9"/>
    <w:rsid w:val="00A00D8B"/>
    <w:rsid w:val="00A029E3"/>
    <w:rsid w:val="00A141FF"/>
    <w:rsid w:val="00A146F8"/>
    <w:rsid w:val="00A25512"/>
    <w:rsid w:val="00A26ECA"/>
    <w:rsid w:val="00A278D6"/>
    <w:rsid w:val="00A37B1C"/>
    <w:rsid w:val="00A411B0"/>
    <w:rsid w:val="00A572DB"/>
    <w:rsid w:val="00A6195E"/>
    <w:rsid w:val="00A61C5A"/>
    <w:rsid w:val="00A65DD4"/>
    <w:rsid w:val="00A66F45"/>
    <w:rsid w:val="00A72277"/>
    <w:rsid w:val="00A825A2"/>
    <w:rsid w:val="00A86FA6"/>
    <w:rsid w:val="00A875E5"/>
    <w:rsid w:val="00A90E45"/>
    <w:rsid w:val="00A9651F"/>
    <w:rsid w:val="00AA2B43"/>
    <w:rsid w:val="00AB1B4B"/>
    <w:rsid w:val="00AB5230"/>
    <w:rsid w:val="00AC2677"/>
    <w:rsid w:val="00AC509A"/>
    <w:rsid w:val="00AC747B"/>
    <w:rsid w:val="00AD1689"/>
    <w:rsid w:val="00AD47D3"/>
    <w:rsid w:val="00AE5FA4"/>
    <w:rsid w:val="00AF0590"/>
    <w:rsid w:val="00AF42CC"/>
    <w:rsid w:val="00AF7E09"/>
    <w:rsid w:val="00B06F9D"/>
    <w:rsid w:val="00B15FF8"/>
    <w:rsid w:val="00B1777D"/>
    <w:rsid w:val="00B25F31"/>
    <w:rsid w:val="00B328A1"/>
    <w:rsid w:val="00B33F97"/>
    <w:rsid w:val="00B61B8B"/>
    <w:rsid w:val="00B646A1"/>
    <w:rsid w:val="00B65DDB"/>
    <w:rsid w:val="00B663B2"/>
    <w:rsid w:val="00B67739"/>
    <w:rsid w:val="00B67D82"/>
    <w:rsid w:val="00B82497"/>
    <w:rsid w:val="00B83DA8"/>
    <w:rsid w:val="00BA0365"/>
    <w:rsid w:val="00BA2673"/>
    <w:rsid w:val="00BC4D8E"/>
    <w:rsid w:val="00BD3198"/>
    <w:rsid w:val="00BD7452"/>
    <w:rsid w:val="00BE0A21"/>
    <w:rsid w:val="00BE1D09"/>
    <w:rsid w:val="00BE3D6B"/>
    <w:rsid w:val="00C00A12"/>
    <w:rsid w:val="00C131B8"/>
    <w:rsid w:val="00C21D19"/>
    <w:rsid w:val="00C403D9"/>
    <w:rsid w:val="00C46891"/>
    <w:rsid w:val="00C640DB"/>
    <w:rsid w:val="00C644E0"/>
    <w:rsid w:val="00C71E18"/>
    <w:rsid w:val="00C801D2"/>
    <w:rsid w:val="00C85C85"/>
    <w:rsid w:val="00C90DC5"/>
    <w:rsid w:val="00C95077"/>
    <w:rsid w:val="00C97F80"/>
    <w:rsid w:val="00CA67C5"/>
    <w:rsid w:val="00CA6B17"/>
    <w:rsid w:val="00CB53A0"/>
    <w:rsid w:val="00CB7281"/>
    <w:rsid w:val="00CC6BF4"/>
    <w:rsid w:val="00CD33C0"/>
    <w:rsid w:val="00CD4745"/>
    <w:rsid w:val="00CD4973"/>
    <w:rsid w:val="00CE5EA8"/>
    <w:rsid w:val="00CE6AE7"/>
    <w:rsid w:val="00CF0E2A"/>
    <w:rsid w:val="00CF3538"/>
    <w:rsid w:val="00CF46D1"/>
    <w:rsid w:val="00D037BE"/>
    <w:rsid w:val="00D0428B"/>
    <w:rsid w:val="00D12C09"/>
    <w:rsid w:val="00D25B7D"/>
    <w:rsid w:val="00D305CF"/>
    <w:rsid w:val="00D45665"/>
    <w:rsid w:val="00D46685"/>
    <w:rsid w:val="00D51ACB"/>
    <w:rsid w:val="00D60469"/>
    <w:rsid w:val="00D643D2"/>
    <w:rsid w:val="00D824DF"/>
    <w:rsid w:val="00D854F8"/>
    <w:rsid w:val="00D93483"/>
    <w:rsid w:val="00D95C86"/>
    <w:rsid w:val="00DA1613"/>
    <w:rsid w:val="00DA302B"/>
    <w:rsid w:val="00DC0A5C"/>
    <w:rsid w:val="00DC3705"/>
    <w:rsid w:val="00DE003D"/>
    <w:rsid w:val="00DE2F73"/>
    <w:rsid w:val="00DF1D3D"/>
    <w:rsid w:val="00DF244A"/>
    <w:rsid w:val="00DF2755"/>
    <w:rsid w:val="00DF44FD"/>
    <w:rsid w:val="00E043F7"/>
    <w:rsid w:val="00E04E81"/>
    <w:rsid w:val="00E10988"/>
    <w:rsid w:val="00E1697A"/>
    <w:rsid w:val="00E170BA"/>
    <w:rsid w:val="00E17523"/>
    <w:rsid w:val="00E269E0"/>
    <w:rsid w:val="00E311BD"/>
    <w:rsid w:val="00E34905"/>
    <w:rsid w:val="00E371B9"/>
    <w:rsid w:val="00E46113"/>
    <w:rsid w:val="00E563E5"/>
    <w:rsid w:val="00E613EA"/>
    <w:rsid w:val="00E7062A"/>
    <w:rsid w:val="00E7370C"/>
    <w:rsid w:val="00E74FB6"/>
    <w:rsid w:val="00E83015"/>
    <w:rsid w:val="00E91524"/>
    <w:rsid w:val="00E91BD5"/>
    <w:rsid w:val="00E95AE8"/>
    <w:rsid w:val="00E96E43"/>
    <w:rsid w:val="00EC7BB2"/>
    <w:rsid w:val="00ED518E"/>
    <w:rsid w:val="00EE3663"/>
    <w:rsid w:val="00EE4F2A"/>
    <w:rsid w:val="00EE7EA0"/>
    <w:rsid w:val="00EF1CEC"/>
    <w:rsid w:val="00EF2AA2"/>
    <w:rsid w:val="00EF59C2"/>
    <w:rsid w:val="00F0382E"/>
    <w:rsid w:val="00F046F0"/>
    <w:rsid w:val="00F12A43"/>
    <w:rsid w:val="00F14783"/>
    <w:rsid w:val="00F2079E"/>
    <w:rsid w:val="00F30DD1"/>
    <w:rsid w:val="00F36BB9"/>
    <w:rsid w:val="00F37345"/>
    <w:rsid w:val="00F435B7"/>
    <w:rsid w:val="00F43AC7"/>
    <w:rsid w:val="00F510E8"/>
    <w:rsid w:val="00F51AE3"/>
    <w:rsid w:val="00F52334"/>
    <w:rsid w:val="00F54BCB"/>
    <w:rsid w:val="00F57B9E"/>
    <w:rsid w:val="00F675DB"/>
    <w:rsid w:val="00F76DDB"/>
    <w:rsid w:val="00F829C6"/>
    <w:rsid w:val="00F82FE4"/>
    <w:rsid w:val="00F8697C"/>
    <w:rsid w:val="00F903DE"/>
    <w:rsid w:val="00F90524"/>
    <w:rsid w:val="00F97C22"/>
    <w:rsid w:val="00FA011D"/>
    <w:rsid w:val="00FB084A"/>
    <w:rsid w:val="00FB540C"/>
    <w:rsid w:val="00FB589D"/>
    <w:rsid w:val="00FC078E"/>
    <w:rsid w:val="00FC4E3C"/>
    <w:rsid w:val="00FC7082"/>
    <w:rsid w:val="00FE1E24"/>
    <w:rsid w:val="00FE529C"/>
    <w:rsid w:val="00FF52E9"/>
    <w:rsid w:val="00FF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AA124"/>
  <w15:docId w15:val="{36258CC8-6DC3-4D9B-8CCC-2E07449F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 2_sj,Numbered Para 1,Dot pt,No Spacing1,List Paragraph Char Char Char,Indicator Text,Bullet 1,List Paragraph1,MAIN CONTENT,List Paragraph12,F5 List Paragraph,Source,1st level - Bullet List Paragraph,List_Paragraph"/>
    <w:basedOn w:val="a"/>
    <w:link w:val="a4"/>
    <w:uiPriority w:val="34"/>
    <w:qFormat/>
    <w:rsid w:val="00345661"/>
    <w:pPr>
      <w:ind w:left="720"/>
      <w:contextualSpacing/>
    </w:pPr>
  </w:style>
  <w:style w:type="table" w:customStyle="1" w:styleId="1">
    <w:name w:val="Сітка таблиці (світла)1"/>
    <w:basedOn w:val="a1"/>
    <w:uiPriority w:val="40"/>
    <w:rsid w:val="00371E25"/>
    <w:pPr>
      <w:spacing w:after="0" w:line="240" w:lineRule="auto"/>
    </w:pPr>
    <w:rPr>
      <w:lang w:val="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30174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1749"/>
    <w:rPr>
      <w:rFonts w:ascii="Segoe UI" w:hAnsi="Segoe UI" w:cs="Segoe UI"/>
      <w:sz w:val="18"/>
      <w:szCs w:val="18"/>
    </w:rPr>
  </w:style>
  <w:style w:type="paragraph" w:styleId="a7">
    <w:name w:val="header"/>
    <w:basedOn w:val="a"/>
    <w:link w:val="a8"/>
    <w:uiPriority w:val="99"/>
    <w:unhideWhenUsed/>
    <w:rsid w:val="00B15FF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B15FF8"/>
  </w:style>
  <w:style w:type="paragraph" w:styleId="a9">
    <w:name w:val="footer"/>
    <w:basedOn w:val="a"/>
    <w:link w:val="aa"/>
    <w:uiPriority w:val="99"/>
    <w:unhideWhenUsed/>
    <w:rsid w:val="00B15FF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B15FF8"/>
  </w:style>
  <w:style w:type="character" w:styleId="ab">
    <w:name w:val="annotation reference"/>
    <w:basedOn w:val="a0"/>
    <w:uiPriority w:val="99"/>
    <w:semiHidden/>
    <w:unhideWhenUsed/>
    <w:rsid w:val="006060CD"/>
    <w:rPr>
      <w:sz w:val="16"/>
      <w:szCs w:val="16"/>
    </w:rPr>
  </w:style>
  <w:style w:type="paragraph" w:styleId="ac">
    <w:name w:val="annotation text"/>
    <w:basedOn w:val="a"/>
    <w:link w:val="ad"/>
    <w:uiPriority w:val="99"/>
    <w:semiHidden/>
    <w:unhideWhenUsed/>
    <w:rsid w:val="006060CD"/>
    <w:pPr>
      <w:spacing w:line="240" w:lineRule="auto"/>
    </w:pPr>
    <w:rPr>
      <w:sz w:val="20"/>
      <w:szCs w:val="20"/>
    </w:rPr>
  </w:style>
  <w:style w:type="character" w:customStyle="1" w:styleId="ad">
    <w:name w:val="Текст примечания Знак"/>
    <w:basedOn w:val="a0"/>
    <w:link w:val="ac"/>
    <w:uiPriority w:val="99"/>
    <w:semiHidden/>
    <w:rsid w:val="006060CD"/>
    <w:rPr>
      <w:sz w:val="20"/>
      <w:szCs w:val="20"/>
    </w:rPr>
  </w:style>
  <w:style w:type="paragraph" w:styleId="ae">
    <w:name w:val="annotation subject"/>
    <w:basedOn w:val="ac"/>
    <w:next w:val="ac"/>
    <w:link w:val="af"/>
    <w:uiPriority w:val="99"/>
    <w:semiHidden/>
    <w:unhideWhenUsed/>
    <w:rsid w:val="006060CD"/>
    <w:rPr>
      <w:b/>
      <w:bCs/>
    </w:rPr>
  </w:style>
  <w:style w:type="character" w:customStyle="1" w:styleId="af">
    <w:name w:val="Тема примечания Знак"/>
    <w:basedOn w:val="ad"/>
    <w:link w:val="ae"/>
    <w:uiPriority w:val="99"/>
    <w:semiHidden/>
    <w:rsid w:val="006060CD"/>
    <w:rPr>
      <w:b/>
      <w:bCs/>
      <w:sz w:val="20"/>
      <w:szCs w:val="20"/>
    </w:rPr>
  </w:style>
  <w:style w:type="character" w:customStyle="1" w:styleId="rvts23">
    <w:name w:val="rvts23"/>
    <w:basedOn w:val="a0"/>
    <w:qFormat/>
    <w:rsid w:val="0023736D"/>
  </w:style>
  <w:style w:type="paragraph" w:customStyle="1" w:styleId="rvps2">
    <w:name w:val="rvps2"/>
    <w:basedOn w:val="a"/>
    <w:rsid w:val="002373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0">
    <w:name w:val="Основной текст_"/>
    <w:link w:val="3"/>
    <w:locked/>
    <w:rsid w:val="001C4A2A"/>
    <w:rPr>
      <w:spacing w:val="5"/>
      <w:shd w:val="clear" w:color="auto" w:fill="FFFFFF"/>
    </w:rPr>
  </w:style>
  <w:style w:type="paragraph" w:customStyle="1" w:styleId="3">
    <w:name w:val="Основной текст3"/>
    <w:basedOn w:val="a"/>
    <w:link w:val="af0"/>
    <w:rsid w:val="001C4A2A"/>
    <w:pPr>
      <w:widowControl w:val="0"/>
      <w:shd w:val="clear" w:color="auto" w:fill="FFFFFF"/>
      <w:spacing w:before="300" w:after="300" w:line="317" w:lineRule="exact"/>
      <w:jc w:val="both"/>
    </w:pPr>
    <w:rPr>
      <w:spacing w:val="5"/>
      <w:shd w:val="clear" w:color="auto" w:fill="FFFFFF"/>
    </w:rPr>
  </w:style>
  <w:style w:type="paragraph" w:customStyle="1" w:styleId="10">
    <w:name w:val="Без интервала1"/>
    <w:qFormat/>
    <w:rsid w:val="002E6D68"/>
    <w:pPr>
      <w:spacing w:after="0" w:line="240" w:lineRule="auto"/>
    </w:pPr>
    <w:rPr>
      <w:rFonts w:ascii="Calibri" w:eastAsia="Calibri" w:hAnsi="Calibri" w:cs="Times New Roman"/>
    </w:rPr>
  </w:style>
  <w:style w:type="character" w:styleId="af1">
    <w:name w:val="Hyperlink"/>
    <w:basedOn w:val="a0"/>
    <w:uiPriority w:val="99"/>
    <w:semiHidden/>
    <w:unhideWhenUsed/>
    <w:rsid w:val="00F510E8"/>
    <w:rPr>
      <w:color w:val="0000FF"/>
      <w:u w:val="single"/>
    </w:rPr>
  </w:style>
  <w:style w:type="paragraph" w:customStyle="1" w:styleId="rvps7">
    <w:name w:val="rvps7"/>
    <w:basedOn w:val="a"/>
    <w:rsid w:val="009560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56082"/>
  </w:style>
  <w:style w:type="paragraph" w:customStyle="1" w:styleId="rvps6">
    <w:name w:val="rvps6"/>
    <w:basedOn w:val="a"/>
    <w:rsid w:val="009560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2">
    <w:name w:val="Strong"/>
    <w:basedOn w:val="a0"/>
    <w:uiPriority w:val="22"/>
    <w:qFormat/>
    <w:rsid w:val="00BA2673"/>
    <w:rPr>
      <w:b/>
      <w:bCs/>
    </w:rPr>
  </w:style>
  <w:style w:type="character" w:customStyle="1" w:styleId="rvts15">
    <w:name w:val="rvts15"/>
    <w:basedOn w:val="a0"/>
    <w:rsid w:val="0089350E"/>
  </w:style>
  <w:style w:type="paragraph" w:customStyle="1" w:styleId="Default">
    <w:name w:val="Default"/>
    <w:rsid w:val="007C1B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Normal (Web)"/>
    <w:basedOn w:val="a"/>
    <w:uiPriority w:val="99"/>
    <w:unhideWhenUsed/>
    <w:rsid w:val="008F6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uiPriority w:val="99"/>
    <w:rsid w:val="008F6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Heading 2_sj Знак,Numbered Para 1 Знак,Dot pt Знак,No Spacing1 Знак,List Paragraph Char Char Char Знак,Indicator Text Знак,Bullet 1 Знак,List Paragraph1 Знак,MAIN CONTENT Знак,List Paragraph12 Знак,F5 List Paragraph Знак,Source Знак"/>
    <w:link w:val="a3"/>
    <w:uiPriority w:val="34"/>
    <w:qFormat/>
    <w:locked/>
    <w:rsid w:val="008F6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86503">
      <w:bodyDiv w:val="1"/>
      <w:marLeft w:val="0"/>
      <w:marRight w:val="0"/>
      <w:marTop w:val="0"/>
      <w:marBottom w:val="0"/>
      <w:divBdr>
        <w:top w:val="none" w:sz="0" w:space="0" w:color="auto"/>
        <w:left w:val="none" w:sz="0" w:space="0" w:color="auto"/>
        <w:bottom w:val="none" w:sz="0" w:space="0" w:color="auto"/>
        <w:right w:val="none" w:sz="0" w:space="0" w:color="auto"/>
      </w:divBdr>
      <w:divsChild>
        <w:div w:id="818351600">
          <w:marLeft w:val="0"/>
          <w:marRight w:val="0"/>
          <w:marTop w:val="0"/>
          <w:marBottom w:val="150"/>
          <w:divBdr>
            <w:top w:val="none" w:sz="0" w:space="0" w:color="auto"/>
            <w:left w:val="none" w:sz="0" w:space="0" w:color="auto"/>
            <w:bottom w:val="none" w:sz="0" w:space="0" w:color="auto"/>
            <w:right w:val="none" w:sz="0" w:space="0" w:color="auto"/>
          </w:divBdr>
        </w:div>
      </w:divsChild>
    </w:div>
    <w:div w:id="14243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5166</Words>
  <Characters>2945</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Баннікова Ірина Олександрівна</cp:lastModifiedBy>
  <cp:revision>18</cp:revision>
  <cp:lastPrinted>2024-10-31T10:38:00Z</cp:lastPrinted>
  <dcterms:created xsi:type="dcterms:W3CDTF">2025-04-30T09:29:00Z</dcterms:created>
  <dcterms:modified xsi:type="dcterms:W3CDTF">2025-05-08T09:16:00Z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80bfc6c88e0d21a9abc54796c6f40de13b88701bba95a57be65d7e69800f6ebe</vt:lpwstr>
  </property>
</Properties>
</file>