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173" w:rsidRPr="00751173" w:rsidRDefault="00751173" w:rsidP="00751173">
      <w:pPr>
        <w:jc w:val="center"/>
        <w:rPr>
          <w:rFonts w:ascii="Times New Roman" w:hAnsi="Times New Roman" w:cs="Times New Roman"/>
          <w:b/>
          <w:noProof/>
          <w:sz w:val="24"/>
        </w:rPr>
      </w:pPr>
      <w:r w:rsidRPr="00751173">
        <w:rPr>
          <w:rFonts w:ascii="Times New Roman" w:hAnsi="Times New Roman" w:cs="Times New Roman"/>
          <w:b/>
          <w:noProof/>
          <w:sz w:val="24"/>
        </w:rPr>
        <w:t>Повідомлення про намір отримати дозвіл на викиди забруднюючих речовин в атмосферне повітря стаціонарними джерелами</w:t>
      </w:r>
    </w:p>
    <w:p w:rsidR="00751173" w:rsidRPr="00751173" w:rsidRDefault="00751173" w:rsidP="00751173">
      <w:pPr>
        <w:spacing w:after="0" w:line="276" w:lineRule="auto"/>
        <w:ind w:firstLine="567"/>
        <w:jc w:val="both"/>
        <w:rPr>
          <w:rFonts w:ascii="Times New Roman" w:eastAsia="Times New Roman" w:hAnsi="Times New Roman" w:cs="Times New Roman"/>
          <w:iCs/>
          <w:noProof/>
          <w:sz w:val="24"/>
          <w:szCs w:val="24"/>
          <w:lang w:eastAsia="ru-RU"/>
        </w:rPr>
      </w:pPr>
      <w:r w:rsidRPr="00751173">
        <w:rPr>
          <w:rFonts w:ascii="Times New Roman" w:eastAsia="Times New Roman" w:hAnsi="Times New Roman" w:cs="Times New Roman"/>
          <w:iCs/>
          <w:noProof/>
          <w:sz w:val="24"/>
          <w:szCs w:val="24"/>
          <w:lang w:eastAsia="ru-RU"/>
        </w:rPr>
        <w:t xml:space="preserve">Товариство з обмеженою відповідальністю </w:t>
      </w:r>
      <w:r w:rsidRPr="00751173">
        <w:rPr>
          <w:rFonts w:ascii="Times New Roman" w:eastAsia="Times New Roman" w:hAnsi="Times New Roman" w:cs="Times New Roman"/>
          <w:noProof/>
          <w:sz w:val="24"/>
          <w:szCs w:val="24"/>
        </w:rPr>
        <w:t>АГРОФІРМА «ІМ. ДОВЖЕНКА» (ТОВ «АГРОФІРМА «ІМ. ДО</w:t>
      </w:r>
      <w:bookmarkStart w:id="0" w:name="_GoBack"/>
      <w:bookmarkEnd w:id="0"/>
      <w:r w:rsidRPr="00751173">
        <w:rPr>
          <w:rFonts w:ascii="Times New Roman" w:eastAsia="Times New Roman" w:hAnsi="Times New Roman" w:cs="Times New Roman"/>
          <w:noProof/>
          <w:sz w:val="24"/>
          <w:szCs w:val="24"/>
        </w:rPr>
        <w:t>ВЖЕНКА»)</w:t>
      </w:r>
      <w:r w:rsidRPr="00751173">
        <w:rPr>
          <w:rFonts w:ascii="Times New Roman" w:eastAsia="Times New Roman" w:hAnsi="Times New Roman" w:cs="Times New Roman"/>
          <w:iCs/>
          <w:noProof/>
          <w:sz w:val="24"/>
          <w:szCs w:val="24"/>
          <w:lang w:eastAsia="ru-RU"/>
        </w:rPr>
        <w:t xml:space="preserve"> </w:t>
      </w:r>
      <w:r w:rsidRPr="00751173">
        <w:rPr>
          <w:rFonts w:ascii="Times New Roman" w:eastAsia="Times New Roman" w:hAnsi="Times New Roman" w:cs="Times New Roman"/>
          <w:noProof/>
          <w:sz w:val="24"/>
          <w:szCs w:val="24"/>
        </w:rPr>
        <w:t>має намір отримати дозвіл на викиди забруднюючих речовин у атмосферне повітря стаціонарними джерелами для автопарку ВП «АФ «Гоголево»</w:t>
      </w:r>
      <w:r w:rsidRPr="00751173">
        <w:rPr>
          <w:rFonts w:ascii="Times New Roman" w:eastAsia="Times New Roman" w:hAnsi="Times New Roman" w:cs="Times New Roman"/>
          <w:noProof/>
          <w:sz w:val="24"/>
          <w:szCs w:val="24"/>
          <w:lang w:eastAsia="ru-RU"/>
        </w:rPr>
        <w:t xml:space="preserve">. </w:t>
      </w:r>
    </w:p>
    <w:p w:rsidR="00751173" w:rsidRPr="00751173" w:rsidRDefault="00751173" w:rsidP="00751173">
      <w:pPr>
        <w:spacing w:after="0" w:line="276" w:lineRule="auto"/>
        <w:ind w:firstLine="567"/>
        <w:jc w:val="both"/>
        <w:rPr>
          <w:rFonts w:ascii="Times New Roman" w:eastAsia="Times New Roman" w:hAnsi="Times New Roman" w:cs="Times New Roman"/>
          <w:noProof/>
          <w:sz w:val="24"/>
          <w:szCs w:val="24"/>
          <w:lang w:eastAsia="ru-RU"/>
        </w:rPr>
      </w:pPr>
      <w:r w:rsidRPr="00751173">
        <w:rPr>
          <w:rFonts w:ascii="Times New Roman" w:eastAsia="Times New Roman" w:hAnsi="Times New Roman" w:cs="Times New Roman"/>
          <w:noProof/>
          <w:sz w:val="24"/>
          <w:szCs w:val="24"/>
          <w:lang w:eastAsia="ru-RU"/>
        </w:rPr>
        <w:t>Ідентифікаційний код юридичної особи в ЄДРПОУ – 03770394.</w:t>
      </w:r>
    </w:p>
    <w:p w:rsidR="00751173" w:rsidRPr="00751173" w:rsidRDefault="00751173" w:rsidP="00751173">
      <w:pPr>
        <w:spacing w:after="0" w:line="276" w:lineRule="auto"/>
        <w:ind w:firstLine="567"/>
        <w:rPr>
          <w:rFonts w:ascii="Times New Roman" w:eastAsia="Times New Roman" w:hAnsi="Times New Roman" w:cs="Times New Roman"/>
          <w:i/>
          <w:noProof/>
          <w:sz w:val="24"/>
          <w:szCs w:val="24"/>
          <w:u w:val="single"/>
          <w:lang w:eastAsia="ru-RU"/>
        </w:rPr>
      </w:pPr>
      <w:r w:rsidRPr="00751173">
        <w:rPr>
          <w:rFonts w:ascii="Times New Roman" w:eastAsia="Times New Roman" w:hAnsi="Times New Roman" w:cs="Times New Roman"/>
          <w:noProof/>
          <w:sz w:val="24"/>
          <w:szCs w:val="24"/>
          <w:lang w:eastAsia="ru-RU"/>
        </w:rPr>
        <w:t xml:space="preserve">Юридична та поштова адреса: </w:t>
      </w:r>
      <w:r w:rsidRPr="00751173">
        <w:rPr>
          <w:rFonts w:ascii="Times New Roman" w:eastAsia="Times New Roman" w:hAnsi="Times New Roman" w:cs="Times New Roman"/>
          <w:iCs/>
          <w:noProof/>
          <w:sz w:val="24"/>
          <w:szCs w:val="24"/>
          <w:lang w:eastAsia="ru-RU"/>
        </w:rPr>
        <w:t xml:space="preserve">Україна, </w:t>
      </w:r>
      <w:r w:rsidRPr="00751173">
        <w:rPr>
          <w:rFonts w:ascii="Times New Roman" w:eastAsia="Times New Roman" w:hAnsi="Times New Roman" w:cs="Times New Roman"/>
          <w:noProof/>
          <w:sz w:val="24"/>
          <w:szCs w:val="24"/>
        </w:rPr>
        <w:t>38030, Полтавська область, Миргородський район, с. Яреськи, вул.Козацький шлях, 29</w:t>
      </w:r>
      <w:r w:rsidRPr="00751173">
        <w:rPr>
          <w:rFonts w:ascii="Times New Roman" w:eastAsia="Times New Roman" w:hAnsi="Times New Roman" w:cs="Times New Roman"/>
          <w:noProof/>
          <w:sz w:val="24"/>
          <w:szCs w:val="24"/>
          <w:lang w:eastAsia="ru-RU"/>
        </w:rPr>
        <w:t>; контактний номер телефону: +380669197422,        е-mаіl: yuliia.pereiaslivska@astarta.ua</w:t>
      </w:r>
    </w:p>
    <w:p w:rsidR="00751173" w:rsidRPr="00751173" w:rsidRDefault="00751173" w:rsidP="00751173">
      <w:pPr>
        <w:spacing w:after="0" w:line="276" w:lineRule="auto"/>
        <w:ind w:firstLine="567"/>
        <w:jc w:val="both"/>
        <w:rPr>
          <w:rFonts w:ascii="Times New Roman" w:eastAsia="Times New Roman" w:hAnsi="Times New Roman" w:cs="Times New Roman"/>
          <w:i/>
          <w:iCs/>
          <w:noProof/>
          <w:sz w:val="24"/>
          <w:szCs w:val="24"/>
          <w:u w:val="single"/>
          <w:lang w:eastAsia="ru-RU"/>
        </w:rPr>
      </w:pPr>
      <w:r w:rsidRPr="00751173">
        <w:rPr>
          <w:rFonts w:ascii="Times New Roman" w:eastAsia="Times New Roman" w:hAnsi="Times New Roman" w:cs="Times New Roman"/>
          <w:noProof/>
          <w:sz w:val="24"/>
          <w:szCs w:val="24"/>
          <w:lang w:eastAsia="ru-RU"/>
        </w:rPr>
        <w:t xml:space="preserve">Фактична адреса проммайданчика: </w:t>
      </w:r>
      <w:r w:rsidRPr="00751173">
        <w:rPr>
          <w:rFonts w:ascii="Times New Roman" w:eastAsia="Times New Roman" w:hAnsi="Times New Roman" w:cs="Times New Roman"/>
          <w:noProof/>
          <w:sz w:val="24"/>
          <w:szCs w:val="24"/>
        </w:rPr>
        <w:t>38040, Полтавська область, Миргородський район, с. Гоголеве, вул.</w:t>
      </w:r>
      <w:r w:rsidRPr="00751173">
        <w:rPr>
          <w:rFonts w:ascii="Times New Roman" w:eastAsia="Times New Roman" w:hAnsi="Times New Roman" w:cs="Times New Roman"/>
          <w:noProof/>
          <w:sz w:val="24"/>
          <w:szCs w:val="24"/>
          <w:lang w:val="ru-RU"/>
        </w:rPr>
        <w:t xml:space="preserve"> Лева Вайнгорта, будинок 57.</w:t>
      </w:r>
    </w:p>
    <w:p w:rsidR="00751173" w:rsidRPr="00751173" w:rsidRDefault="00751173" w:rsidP="00751173">
      <w:pPr>
        <w:spacing w:after="0" w:line="276" w:lineRule="auto"/>
        <w:ind w:firstLine="567"/>
        <w:jc w:val="both"/>
        <w:rPr>
          <w:rFonts w:ascii="Times New Roman" w:eastAsia="Times New Roman" w:hAnsi="Times New Roman" w:cs="Times New Roman"/>
          <w:noProof/>
          <w:sz w:val="24"/>
          <w:szCs w:val="24"/>
          <w:lang w:eastAsia="ru-RU"/>
        </w:rPr>
      </w:pPr>
      <w:r w:rsidRPr="00751173">
        <w:rPr>
          <w:rFonts w:ascii="Times New Roman" w:eastAsia="Times New Roman" w:hAnsi="Times New Roman" w:cs="Times New Roman"/>
          <w:noProof/>
          <w:sz w:val="24"/>
          <w:szCs w:val="24"/>
          <w:lang w:eastAsia="ru-RU"/>
        </w:rPr>
        <w:t>Мета отримання дозволу на викиди: надання права експлуатувати діючий об'єкт, з якого надходять в атмосферне повітря забруднюючі речовини або їх суміші.</w:t>
      </w:r>
    </w:p>
    <w:p w:rsidR="00751173" w:rsidRPr="00751173" w:rsidRDefault="00751173" w:rsidP="00751173">
      <w:pPr>
        <w:spacing w:after="0" w:line="276" w:lineRule="auto"/>
        <w:ind w:firstLine="567"/>
        <w:jc w:val="both"/>
        <w:rPr>
          <w:rFonts w:ascii="Times New Roman" w:eastAsia="Times New Roman" w:hAnsi="Times New Roman" w:cs="Times New Roman"/>
          <w:noProof/>
          <w:sz w:val="24"/>
          <w:szCs w:val="24"/>
        </w:rPr>
      </w:pPr>
      <w:r w:rsidRPr="00751173">
        <w:rPr>
          <w:rFonts w:ascii="Times New Roman" w:eastAsia="Times New Roman" w:hAnsi="Times New Roman" w:cs="Times New Roman"/>
          <w:noProof/>
          <w:sz w:val="24"/>
          <w:szCs w:val="24"/>
        </w:rPr>
        <w:t>Відповідно до Закону України «Про оцінку впливу на довкілля» господарська діяльність на проммайданчику автопарку ВП «АФ «Гоголево» не підлягає оцінці впливу на довкілля.</w:t>
      </w:r>
    </w:p>
    <w:p w:rsidR="00751173" w:rsidRPr="00751173" w:rsidRDefault="00751173" w:rsidP="00751173">
      <w:pPr>
        <w:spacing w:after="0" w:line="240" w:lineRule="auto"/>
        <w:ind w:firstLine="709"/>
        <w:jc w:val="both"/>
        <w:rPr>
          <w:rFonts w:ascii="Times New Roman" w:eastAsia="Times New Roman" w:hAnsi="Times New Roman" w:cs="Times New Roman"/>
          <w:noProof/>
          <w:sz w:val="24"/>
          <w:szCs w:val="24"/>
        </w:rPr>
      </w:pPr>
      <w:r w:rsidRPr="00751173">
        <w:rPr>
          <w:rFonts w:ascii="Times New Roman" w:eastAsia="Times New Roman" w:hAnsi="Times New Roman" w:cs="Times New Roman"/>
          <w:noProof/>
          <w:sz w:val="24"/>
          <w:szCs w:val="24"/>
        </w:rPr>
        <w:t>ВП АФ «Гоголево» є підрозділом ТОВ «АГРОФІРМА «ІМ. ДОВЖЕНКА», яке спеціалізується на вирощуванні та переробці сільськогосподарської продукції. На майданчику автопарку обслуговуються та зберігаються вантажні автомобілі.</w:t>
      </w:r>
    </w:p>
    <w:p w:rsidR="00751173" w:rsidRPr="00751173" w:rsidRDefault="00751173" w:rsidP="00751173">
      <w:pPr>
        <w:spacing w:after="0" w:line="240" w:lineRule="auto"/>
        <w:ind w:firstLine="709"/>
        <w:jc w:val="both"/>
        <w:rPr>
          <w:rFonts w:ascii="Times New Roman" w:eastAsia="Times New Roman" w:hAnsi="Times New Roman" w:cs="Times New Roman"/>
          <w:noProof/>
          <w:sz w:val="24"/>
          <w:szCs w:val="24"/>
        </w:rPr>
      </w:pPr>
      <w:r w:rsidRPr="00751173">
        <w:rPr>
          <w:rFonts w:ascii="Times New Roman" w:eastAsia="Times New Roman" w:hAnsi="Times New Roman" w:cs="Times New Roman"/>
          <w:noProof/>
          <w:sz w:val="24"/>
          <w:szCs w:val="24"/>
        </w:rPr>
        <w:t>На майданчику розміщене таке обладнання та споруди, що являються джерелами утворення забруднюючих речовин: зварювальний апарат; два твердопаливних котла потужністю 62 Квт та 50 кВт; буржуйка; акумуляторна; заточувальний верстат; нагнітач мастила, вантажні автомобілі.</w:t>
      </w:r>
    </w:p>
    <w:p w:rsidR="00751173" w:rsidRPr="00751173" w:rsidRDefault="00751173" w:rsidP="00751173">
      <w:pPr>
        <w:spacing w:after="0" w:line="276" w:lineRule="auto"/>
        <w:ind w:firstLine="567"/>
        <w:jc w:val="both"/>
        <w:rPr>
          <w:rFonts w:ascii="Times New Roman" w:eastAsia="Times New Roman" w:hAnsi="Times New Roman" w:cs="Times New Roman"/>
          <w:noProof/>
          <w:sz w:val="24"/>
          <w:szCs w:val="24"/>
          <w:lang w:eastAsia="ru-RU"/>
        </w:rPr>
      </w:pPr>
      <w:r w:rsidRPr="00751173">
        <w:rPr>
          <w:rFonts w:ascii="Times New Roman" w:eastAsia="Times New Roman" w:hAnsi="Times New Roman" w:cs="Times New Roman"/>
          <w:noProof/>
          <w:sz w:val="24"/>
          <w:szCs w:val="24"/>
          <w:lang w:eastAsia="ru-RU"/>
        </w:rPr>
        <w:t>На майданчику розміщується 5 стаціонарних джерел викиду (з них 3 – організованих джерел та 2 – неорганізованих).</w:t>
      </w:r>
    </w:p>
    <w:p w:rsidR="00751173" w:rsidRPr="00751173" w:rsidRDefault="00751173" w:rsidP="00751173">
      <w:pPr>
        <w:shd w:val="clear" w:color="auto" w:fill="FFFFFF"/>
        <w:spacing w:after="0" w:line="276" w:lineRule="auto"/>
        <w:ind w:firstLine="567"/>
        <w:jc w:val="both"/>
        <w:rPr>
          <w:rFonts w:ascii="Times New Roman" w:eastAsia="Times New Roman" w:hAnsi="Times New Roman" w:cs="Times New Roman"/>
          <w:noProof/>
          <w:sz w:val="24"/>
          <w:szCs w:val="24"/>
        </w:rPr>
      </w:pPr>
      <w:r w:rsidRPr="00751173">
        <w:rPr>
          <w:rFonts w:ascii="Times New Roman" w:eastAsia="Times New Roman" w:hAnsi="Times New Roman" w:cs="Times New Roman"/>
          <w:noProof/>
          <w:sz w:val="24"/>
          <w:szCs w:val="24"/>
        </w:rPr>
        <w:t>Річна кількість викидів забруднюючих речовин ста овить 170,223 т, у тому числі парникові гази (167,515 т): вуглеводні насичені C</w:t>
      </w:r>
      <w:r w:rsidRPr="00751173">
        <w:rPr>
          <w:rFonts w:ascii="Times New Roman" w:eastAsia="Times New Roman" w:hAnsi="Times New Roman" w:cs="Times New Roman"/>
          <w:noProof/>
          <w:sz w:val="24"/>
          <w:szCs w:val="24"/>
          <w:vertAlign w:val="subscript"/>
        </w:rPr>
        <w:t>12</w:t>
      </w:r>
      <w:r w:rsidRPr="00751173">
        <w:rPr>
          <w:rFonts w:ascii="Times New Roman" w:eastAsia="Times New Roman" w:hAnsi="Times New Roman" w:cs="Times New Roman"/>
          <w:noProof/>
          <w:sz w:val="24"/>
          <w:szCs w:val="24"/>
        </w:rPr>
        <w:t>-C</w:t>
      </w:r>
      <w:r w:rsidRPr="00751173">
        <w:rPr>
          <w:rFonts w:ascii="Times New Roman" w:eastAsia="Times New Roman" w:hAnsi="Times New Roman" w:cs="Times New Roman"/>
          <w:noProof/>
          <w:sz w:val="24"/>
          <w:szCs w:val="24"/>
          <w:vertAlign w:val="subscript"/>
        </w:rPr>
        <w:t>19</w:t>
      </w:r>
      <w:r w:rsidRPr="00751173">
        <w:rPr>
          <w:rFonts w:ascii="Times New Roman" w:eastAsia="Times New Roman" w:hAnsi="Times New Roman" w:cs="Times New Roman"/>
          <w:noProof/>
          <w:sz w:val="24"/>
          <w:szCs w:val="24"/>
        </w:rPr>
        <w:t xml:space="preserve"> (розчинник РПК-26511 та ін.) у перерахунку на сумарний органічний вуглець – 0,203 т/рік, залізо та його сполуки (у перерахунку на залізо) – 0,001 т/рік, манган та його сполуки (у перерахунку на діоксид мангану) – 0,0001 т/рік, фтористий водень – 0,000007 т/рік,  речовини у вигляді суспендованих твердих частинок недиференційованих за складом - 0,490 т/рік, сажа – 0,019 т/рік, оксиди азоту (оксид та діоксид азоту) у перерахунку на діоксид азоту - 0,459 т/рік, діоксид сірки (діоксид та триоксид) у перерахунку на діоксид сірки - 0,015 т/рік, сульфатна кислота (H</w:t>
      </w:r>
      <w:r w:rsidRPr="00751173">
        <w:rPr>
          <w:rFonts w:ascii="Times New Roman" w:eastAsia="Times New Roman" w:hAnsi="Times New Roman" w:cs="Times New Roman"/>
          <w:noProof/>
          <w:sz w:val="24"/>
          <w:szCs w:val="24"/>
          <w:vertAlign w:val="subscript"/>
        </w:rPr>
        <w:t>2</w:t>
      </w:r>
      <w:r w:rsidRPr="00751173">
        <w:rPr>
          <w:rFonts w:ascii="Times New Roman" w:eastAsia="Times New Roman" w:hAnsi="Times New Roman" w:cs="Times New Roman"/>
          <w:noProof/>
          <w:sz w:val="24"/>
          <w:szCs w:val="24"/>
        </w:rPr>
        <w:t>SO</w:t>
      </w:r>
      <w:r w:rsidRPr="00751173">
        <w:rPr>
          <w:rFonts w:ascii="Times New Roman" w:eastAsia="Times New Roman" w:hAnsi="Times New Roman" w:cs="Times New Roman"/>
          <w:noProof/>
          <w:sz w:val="24"/>
          <w:szCs w:val="24"/>
          <w:vertAlign w:val="subscript"/>
        </w:rPr>
        <w:t>4</w:t>
      </w:r>
      <w:r w:rsidRPr="00751173">
        <w:rPr>
          <w:rFonts w:ascii="Times New Roman" w:eastAsia="Times New Roman" w:hAnsi="Times New Roman" w:cs="Times New Roman"/>
          <w:noProof/>
          <w:sz w:val="24"/>
          <w:szCs w:val="24"/>
        </w:rPr>
        <w:t xml:space="preserve">)(cірчана кислота) – 0,00005 т/рік, оксид вуглецю – 1,366 т/рік, </w:t>
      </w:r>
      <w:r w:rsidRPr="00751173">
        <w:rPr>
          <w:rFonts w:ascii="Times New Roman" w:eastAsia="Times New Roman" w:hAnsi="Times New Roman" w:cs="Times New Roman"/>
          <w:noProof/>
          <w:sz w:val="24"/>
          <w:szCs w:val="24"/>
          <w:lang w:eastAsia="uk-UA"/>
        </w:rPr>
        <w:t xml:space="preserve">неметанові леткі органічні сполуки – 0,074 т/рік, ксилол – 0,05 т/рік, уайт-спірит – 0,05 т/рік, </w:t>
      </w:r>
      <w:r w:rsidRPr="00751173">
        <w:rPr>
          <w:rFonts w:ascii="Times New Roman" w:eastAsia="Times New Roman" w:hAnsi="Times New Roman" w:cs="Times New Roman"/>
          <w:noProof/>
          <w:sz w:val="24"/>
          <w:szCs w:val="24"/>
        </w:rPr>
        <w:t xml:space="preserve">масло мінеральне нафтове </w:t>
      </w:r>
      <w:r w:rsidRPr="00751173">
        <w:rPr>
          <w:rFonts w:ascii="Times New Roman" w:eastAsia="Times New Roman" w:hAnsi="Times New Roman" w:cs="Times New Roman"/>
          <w:noProof/>
          <w:sz w:val="24"/>
          <w:szCs w:val="24"/>
          <w:lang w:eastAsia="ru-RU"/>
        </w:rPr>
        <w:t xml:space="preserve">(веретенне, машинне, циліндрове і ін.) - </w:t>
      </w:r>
      <w:r w:rsidRPr="00751173">
        <w:rPr>
          <w:rFonts w:ascii="Times New Roman" w:eastAsia="Times New Roman" w:hAnsi="Times New Roman" w:cs="Times New Roman"/>
          <w:noProof/>
          <w:sz w:val="24"/>
          <w:szCs w:val="24"/>
        </w:rPr>
        <w:t>0,0000000002</w:t>
      </w:r>
      <w:r w:rsidRPr="00751173">
        <w:rPr>
          <w:rFonts w:ascii="Times New Roman" w:eastAsia="Times New Roman" w:hAnsi="Times New Roman" w:cs="Times New Roman"/>
          <w:noProof/>
          <w:sz w:val="24"/>
          <w:szCs w:val="24"/>
          <w:lang w:eastAsia="uk-UA"/>
        </w:rPr>
        <w:t xml:space="preserve"> т/рік, </w:t>
      </w:r>
      <w:r w:rsidRPr="00751173">
        <w:rPr>
          <w:rFonts w:ascii="Times New Roman" w:eastAsia="Times New Roman" w:hAnsi="Times New Roman" w:cs="Times New Roman"/>
          <w:noProof/>
          <w:sz w:val="24"/>
          <w:szCs w:val="24"/>
        </w:rPr>
        <w:t>вуглецю діоксид – 167,464 т/рік, азоту (1) оксид (N</w:t>
      </w:r>
      <w:r w:rsidRPr="00751173">
        <w:rPr>
          <w:rFonts w:ascii="Times New Roman" w:eastAsia="Times New Roman" w:hAnsi="Times New Roman" w:cs="Times New Roman"/>
          <w:noProof/>
          <w:sz w:val="24"/>
          <w:szCs w:val="24"/>
          <w:vertAlign w:val="subscript"/>
        </w:rPr>
        <w:t>2</w:t>
      </w:r>
      <w:r w:rsidRPr="00751173">
        <w:rPr>
          <w:rFonts w:ascii="Times New Roman" w:eastAsia="Times New Roman" w:hAnsi="Times New Roman" w:cs="Times New Roman"/>
          <w:noProof/>
          <w:sz w:val="24"/>
          <w:szCs w:val="24"/>
        </w:rPr>
        <w:t xml:space="preserve">O) - 0,006 т/рік. </w:t>
      </w:r>
    </w:p>
    <w:p w:rsidR="00751173" w:rsidRPr="00751173" w:rsidRDefault="00751173" w:rsidP="00751173">
      <w:pPr>
        <w:shd w:val="clear" w:color="auto" w:fill="FFFFFF"/>
        <w:spacing w:after="0" w:line="276" w:lineRule="auto"/>
        <w:ind w:firstLine="567"/>
        <w:jc w:val="both"/>
        <w:rPr>
          <w:rFonts w:ascii="Times New Roman" w:eastAsia="Times New Roman" w:hAnsi="Times New Roman" w:cs="Times New Roman"/>
          <w:noProof/>
          <w:sz w:val="24"/>
          <w:szCs w:val="24"/>
        </w:rPr>
      </w:pPr>
      <w:r w:rsidRPr="00751173">
        <w:rPr>
          <w:rFonts w:ascii="Times New Roman" w:eastAsia="Times New Roman" w:hAnsi="Times New Roman" w:cs="Times New Roman"/>
          <w:noProof/>
          <w:sz w:val="24"/>
          <w:szCs w:val="24"/>
        </w:rPr>
        <w:t>Викиди забруднюючих речовин знаходяться в межах гранично-допустимих норм.</w:t>
      </w:r>
    </w:p>
    <w:p w:rsidR="00751173" w:rsidRPr="00751173" w:rsidRDefault="00751173" w:rsidP="00751173">
      <w:pPr>
        <w:shd w:val="clear" w:color="auto" w:fill="FFFFFF"/>
        <w:spacing w:after="0" w:line="276" w:lineRule="auto"/>
        <w:ind w:firstLine="567"/>
        <w:jc w:val="both"/>
        <w:rPr>
          <w:rFonts w:ascii="Times New Roman" w:eastAsia="Times New Roman" w:hAnsi="Times New Roman" w:cs="Times New Roman"/>
          <w:noProof/>
          <w:sz w:val="24"/>
          <w:szCs w:val="24"/>
        </w:rPr>
      </w:pPr>
      <w:r w:rsidRPr="00751173">
        <w:rPr>
          <w:rFonts w:ascii="Times New Roman" w:eastAsia="Times New Roman" w:hAnsi="Times New Roman" w:cs="Times New Roman"/>
          <w:noProof/>
          <w:sz w:val="24"/>
          <w:szCs w:val="24"/>
        </w:rPr>
        <w:t>Відповідно до статті 11 Закону України «Про охорону атмосферного повітря», даний об’єкт належить до третьої групи по ступеню впливу на забруднення атмосферного повітря. На майданчику тракторної бригади  немає виробництва чи технологічного устаткування, на яких повинні впроваджуватися найкращі доступні технології та методи керування.</w:t>
      </w:r>
    </w:p>
    <w:p w:rsidR="00751173" w:rsidRPr="00751173" w:rsidRDefault="00751173" w:rsidP="00751173">
      <w:pPr>
        <w:shd w:val="clear" w:color="auto" w:fill="FFFFFF"/>
        <w:spacing w:after="0" w:line="276" w:lineRule="auto"/>
        <w:ind w:firstLine="567"/>
        <w:jc w:val="both"/>
        <w:rPr>
          <w:rFonts w:ascii="Times New Roman" w:eastAsia="Times New Roman" w:hAnsi="Times New Roman" w:cs="Times New Roman"/>
          <w:noProof/>
          <w:sz w:val="24"/>
          <w:szCs w:val="24"/>
        </w:rPr>
      </w:pPr>
      <w:r w:rsidRPr="00751173">
        <w:rPr>
          <w:rFonts w:ascii="Times New Roman" w:eastAsia="Times New Roman" w:hAnsi="Times New Roman" w:cs="Times New Roman"/>
          <w:noProof/>
          <w:sz w:val="24"/>
          <w:szCs w:val="24"/>
        </w:rPr>
        <w:t>На об’єкті підприємства не планується впровадження заходів щодо скорочення викидів забруднюючих речовин в атмосферне повітря, тому що на даний час немає перевищень встановлених нормативів граничнодопустимих викидів забруднюючих речовин.</w:t>
      </w:r>
    </w:p>
    <w:p w:rsidR="00751173" w:rsidRPr="00751173" w:rsidRDefault="00751173" w:rsidP="00751173">
      <w:pPr>
        <w:shd w:val="clear" w:color="auto" w:fill="FFFFFF"/>
        <w:spacing w:after="0" w:line="276" w:lineRule="auto"/>
        <w:ind w:firstLine="567"/>
        <w:jc w:val="both"/>
        <w:rPr>
          <w:rFonts w:ascii="Times New Roman" w:eastAsia="Times New Roman" w:hAnsi="Times New Roman" w:cs="Times New Roman"/>
          <w:noProof/>
          <w:sz w:val="24"/>
          <w:szCs w:val="24"/>
        </w:rPr>
      </w:pPr>
      <w:r w:rsidRPr="00751173">
        <w:rPr>
          <w:rFonts w:ascii="Times New Roman" w:eastAsia="Times New Roman" w:hAnsi="Times New Roman" w:cs="Times New Roman"/>
          <w:noProof/>
          <w:sz w:val="24"/>
          <w:szCs w:val="24"/>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w:t>
      </w:r>
      <w:r w:rsidRPr="00751173">
        <w:rPr>
          <w:rFonts w:ascii="Times New Roman" w:eastAsia="Times New Roman" w:hAnsi="Times New Roman" w:cs="Times New Roman"/>
          <w:noProof/>
          <w:sz w:val="24"/>
          <w:szCs w:val="24"/>
        </w:rPr>
        <w:lastRenderedPageBreak/>
        <w:t xml:space="preserve">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751173" w:rsidRPr="00751173" w:rsidRDefault="00751173" w:rsidP="00751173">
      <w:pPr>
        <w:shd w:val="clear" w:color="auto" w:fill="FFFFFF"/>
        <w:spacing w:after="0" w:line="276" w:lineRule="auto"/>
        <w:ind w:firstLine="567"/>
        <w:jc w:val="both"/>
        <w:rPr>
          <w:rFonts w:ascii="Times New Roman" w:eastAsia="Times New Roman" w:hAnsi="Times New Roman" w:cs="Times New Roman"/>
          <w:noProof/>
          <w:sz w:val="24"/>
          <w:szCs w:val="24"/>
        </w:rPr>
      </w:pPr>
      <w:r w:rsidRPr="00751173">
        <w:rPr>
          <w:rFonts w:ascii="Times New Roman" w:eastAsia="Times New Roman" w:hAnsi="Times New Roman" w:cs="Times New Roman"/>
          <w:noProof/>
          <w:sz w:val="24"/>
          <w:szCs w:val="24"/>
        </w:rPr>
        <w:t>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Полтавської обласної державної (військової) адміністрації: 36014, Полтавська обл., м. Полтава, вул. Соборності, 45; ел. адреса: zvg@adm-pl.gov.ua , тел. (0532) 56-17-18.</w:t>
      </w:r>
    </w:p>
    <w:p w:rsidR="00012827" w:rsidRPr="00751173" w:rsidRDefault="00012827" w:rsidP="00751173">
      <w:pPr>
        <w:ind w:firstLine="567"/>
        <w:jc w:val="both"/>
        <w:rPr>
          <w:rFonts w:ascii="Times New Roman" w:hAnsi="Times New Roman" w:cs="Times New Roman"/>
          <w:sz w:val="24"/>
          <w:szCs w:val="24"/>
        </w:rPr>
      </w:pPr>
    </w:p>
    <w:sectPr w:rsidR="00012827" w:rsidRPr="007511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73"/>
    <w:rsid w:val="00012827"/>
    <w:rsid w:val="006F0233"/>
    <w:rsid w:val="007511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401A"/>
  <w15:chartTrackingRefBased/>
  <w15:docId w15:val="{F2F423FD-B235-44A0-87D7-863E0B68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2721</Words>
  <Characters>1551</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2025-05-19T08:13:00Z</dcterms:created>
  <dcterms:modified xsi:type="dcterms:W3CDTF">2025-05-19T08:15:00Z</dcterms:modified>
</cp:coreProperties>
</file>