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52CD" w14:textId="77777777" w:rsidR="00D524AE" w:rsidRPr="00776FCB" w:rsidRDefault="00D524AE" w:rsidP="00D524AE">
      <w:pPr>
        <w:pStyle w:val="a3"/>
        <w:spacing w:line="240" w:lineRule="auto"/>
        <w:jc w:val="center"/>
        <w:rPr>
          <w:b/>
          <w:spacing w:val="0"/>
          <w:lang w:val="uk-UA"/>
        </w:rPr>
      </w:pPr>
      <w:r w:rsidRPr="00776FCB">
        <w:rPr>
          <w:b/>
          <w:spacing w:val="0"/>
          <w:lang w:val="uk-UA"/>
        </w:rPr>
        <w:t>Повідомлення про намір отримати дозвіл на викиди забруднюючих речовин</w:t>
      </w:r>
    </w:p>
    <w:p w14:paraId="393A3388" w14:textId="1DE0A68F" w:rsidR="00D524AE" w:rsidRPr="00776FCB" w:rsidRDefault="00D524AE" w:rsidP="00D524AE">
      <w:pPr>
        <w:pStyle w:val="a3"/>
        <w:spacing w:line="240" w:lineRule="auto"/>
        <w:jc w:val="center"/>
        <w:rPr>
          <w:b/>
          <w:spacing w:val="0"/>
          <w:lang w:val="uk-UA"/>
        </w:rPr>
      </w:pPr>
      <w:r w:rsidRPr="00776FCB">
        <w:rPr>
          <w:b/>
          <w:spacing w:val="0"/>
          <w:lang w:val="uk-UA"/>
        </w:rPr>
        <w:t>в атмосферне повітря стаціонарними джерелами</w:t>
      </w:r>
    </w:p>
    <w:p w14:paraId="2246C415" w14:textId="77777777" w:rsidR="00BD4E79" w:rsidRPr="00776FCB" w:rsidRDefault="00BD4E79" w:rsidP="00496B53">
      <w:pPr>
        <w:pStyle w:val="a3"/>
        <w:spacing w:line="240" w:lineRule="auto"/>
        <w:ind w:firstLine="0"/>
        <w:rPr>
          <w:spacing w:val="0"/>
          <w:lang w:val="uk-UA"/>
        </w:rPr>
      </w:pPr>
    </w:p>
    <w:p w14:paraId="68534176" w14:textId="6E41F0B6" w:rsidR="000179E9" w:rsidRPr="009C01A8" w:rsidRDefault="00DD28AD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Товариство з обмеженою відповідальністю</w:t>
      </w:r>
      <w:r w:rsidR="00F41EA5" w:rsidRPr="009C01A8">
        <w:rPr>
          <w:color w:val="auto"/>
          <w:spacing w:val="0"/>
          <w:lang w:val="uk-UA"/>
        </w:rPr>
        <w:t xml:space="preserve"> «БУРПРОМ» </w:t>
      </w:r>
      <w:r w:rsidR="000179E9" w:rsidRPr="009C01A8">
        <w:rPr>
          <w:color w:val="auto"/>
          <w:spacing w:val="0"/>
          <w:lang w:val="uk-UA"/>
        </w:rPr>
        <w:t>(</w:t>
      </w:r>
      <w:r w:rsidR="00F41EA5" w:rsidRPr="009C01A8">
        <w:rPr>
          <w:color w:val="auto"/>
          <w:spacing w:val="0"/>
          <w:sz w:val="22"/>
          <w:szCs w:val="18"/>
          <w:lang w:val="uk-UA"/>
        </w:rPr>
        <w:t>ТОВ «БУРПРОМ»</w:t>
      </w:r>
      <w:r w:rsidR="00D524AE" w:rsidRPr="009C01A8">
        <w:rPr>
          <w:color w:val="auto"/>
          <w:spacing w:val="0"/>
          <w:lang w:val="uk-UA"/>
        </w:rPr>
        <w:t>)</w:t>
      </w:r>
      <w:r w:rsidR="00B3360A" w:rsidRPr="009C01A8">
        <w:rPr>
          <w:color w:val="auto"/>
          <w:spacing w:val="0"/>
          <w:lang w:val="uk-UA"/>
        </w:rPr>
        <w:t xml:space="preserve"> </w:t>
      </w:r>
      <w:r w:rsidR="00D524AE" w:rsidRPr="009C01A8">
        <w:rPr>
          <w:color w:val="auto"/>
          <w:spacing w:val="0"/>
          <w:lang w:val="uk-UA"/>
        </w:rPr>
        <w:t>має</w:t>
      </w:r>
      <w:r w:rsidR="00B3360A" w:rsidRPr="009C01A8">
        <w:rPr>
          <w:color w:val="auto"/>
          <w:spacing w:val="0"/>
          <w:lang w:val="uk-UA"/>
        </w:rPr>
        <w:t xml:space="preserve"> намір отримати дозвіл на викиди забруднюючих речовин в атмосферне повітря стаціонарними джерелами</w:t>
      </w:r>
      <w:r w:rsidR="000179E9" w:rsidRPr="009C01A8">
        <w:rPr>
          <w:color w:val="auto"/>
          <w:spacing w:val="0"/>
          <w:lang w:val="uk-UA"/>
        </w:rPr>
        <w:t>.</w:t>
      </w:r>
    </w:p>
    <w:p w14:paraId="6D8F9E07" w14:textId="5C29476C" w:rsidR="000179E9" w:rsidRPr="009C01A8" w:rsidRDefault="000179E9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 xml:space="preserve">Ідентифікаційний код в ЄДРПОУ – </w:t>
      </w:r>
      <w:r w:rsidR="00F41EA5" w:rsidRPr="009C01A8">
        <w:rPr>
          <w:color w:val="auto"/>
          <w:spacing w:val="0"/>
          <w:lang w:val="uk-UA"/>
        </w:rPr>
        <w:t>43664718</w:t>
      </w:r>
      <w:r w:rsidRPr="009C01A8">
        <w:rPr>
          <w:color w:val="auto"/>
          <w:spacing w:val="0"/>
          <w:lang w:val="uk-UA"/>
        </w:rPr>
        <w:t>.</w:t>
      </w:r>
    </w:p>
    <w:p w14:paraId="12BD0EF7" w14:textId="70E98F27" w:rsidR="00F41EA5" w:rsidRPr="009C01A8" w:rsidRDefault="000179E9" w:rsidP="009C01A8">
      <w:pPr>
        <w:pStyle w:val="a3"/>
        <w:spacing w:line="240" w:lineRule="auto"/>
        <w:ind w:firstLine="709"/>
        <w:rPr>
          <w:rFonts w:ascii="Verdana" w:hAnsi="Verdana"/>
          <w:color w:val="auto"/>
          <w:spacing w:val="0"/>
          <w:szCs w:val="24"/>
          <w:shd w:val="clear" w:color="auto" w:fill="FFFFFF"/>
          <w:lang w:val="uk-UA"/>
        </w:rPr>
      </w:pPr>
      <w:r w:rsidRPr="009C01A8">
        <w:rPr>
          <w:color w:val="auto"/>
          <w:spacing w:val="0"/>
          <w:lang w:val="uk-UA"/>
        </w:rPr>
        <w:t>Місцезнаходження суб’єкта господарювання</w:t>
      </w:r>
      <w:r w:rsidR="00287E14" w:rsidRPr="009C01A8">
        <w:rPr>
          <w:color w:val="auto"/>
          <w:spacing w:val="0"/>
          <w:lang w:val="uk-UA"/>
        </w:rPr>
        <w:t xml:space="preserve">: </w:t>
      </w:r>
      <w:r w:rsidR="00F41EA5" w:rsidRPr="009C01A8">
        <w:rPr>
          <w:color w:val="auto"/>
          <w:spacing w:val="0"/>
          <w:lang w:val="uk-UA"/>
        </w:rPr>
        <w:t>34543, Рівненська обл</w:t>
      </w:r>
      <w:r w:rsidR="008E3CE3" w:rsidRPr="009C01A8">
        <w:rPr>
          <w:color w:val="auto"/>
          <w:spacing w:val="0"/>
          <w:lang w:val="uk-UA"/>
        </w:rPr>
        <w:t>асть</w:t>
      </w:r>
      <w:r w:rsidR="00F41EA5" w:rsidRPr="009C01A8">
        <w:rPr>
          <w:color w:val="auto"/>
          <w:spacing w:val="0"/>
          <w:lang w:val="uk-UA"/>
        </w:rPr>
        <w:t>,</w:t>
      </w:r>
      <w:r w:rsidR="008E3CE3" w:rsidRPr="009C01A8">
        <w:rPr>
          <w:color w:val="auto"/>
        </w:rPr>
        <w:t xml:space="preserve"> </w:t>
      </w:r>
      <w:r w:rsidR="008E3CE3" w:rsidRPr="009C01A8">
        <w:rPr>
          <w:color w:val="auto"/>
          <w:spacing w:val="0"/>
          <w:lang w:val="uk-UA"/>
        </w:rPr>
        <w:t>Сарненський  район,</w:t>
      </w:r>
      <w:r w:rsidR="00F41EA5" w:rsidRPr="009C01A8">
        <w:rPr>
          <w:color w:val="auto"/>
          <w:spacing w:val="0"/>
          <w:lang w:val="uk-UA"/>
        </w:rPr>
        <w:t xml:space="preserve"> село Кам'яне-</w:t>
      </w:r>
      <w:proofErr w:type="spellStart"/>
      <w:r w:rsidR="00F41EA5" w:rsidRPr="009C01A8">
        <w:rPr>
          <w:color w:val="auto"/>
          <w:spacing w:val="0"/>
          <w:lang w:val="uk-UA"/>
        </w:rPr>
        <w:t>Случанське</w:t>
      </w:r>
      <w:proofErr w:type="spellEnd"/>
      <w:r w:rsidR="00F41EA5" w:rsidRPr="009C01A8">
        <w:rPr>
          <w:color w:val="auto"/>
          <w:spacing w:val="0"/>
          <w:lang w:val="uk-UA"/>
        </w:rPr>
        <w:t>, вулиця Вереснева, будинок, 26</w:t>
      </w:r>
      <w:r w:rsidR="002B2AC7" w:rsidRPr="009C01A8">
        <w:rPr>
          <w:color w:val="auto"/>
          <w:spacing w:val="0"/>
          <w:lang w:val="uk-UA"/>
        </w:rPr>
        <w:t>; тел.</w:t>
      </w:r>
      <w:r w:rsidR="002B2AC7" w:rsidRPr="009C01A8">
        <w:rPr>
          <w:color w:val="auto"/>
        </w:rPr>
        <w:t xml:space="preserve"> </w:t>
      </w:r>
      <w:r w:rsidR="002B2AC7" w:rsidRPr="009C01A8">
        <w:rPr>
          <w:color w:val="auto"/>
          <w:spacing w:val="0"/>
          <w:lang w:val="uk-UA"/>
        </w:rPr>
        <w:t>+380675002555;</w:t>
      </w:r>
      <w:r w:rsidR="002B2AC7" w:rsidRPr="009C01A8">
        <w:rPr>
          <w:color w:val="auto"/>
        </w:rPr>
        <w:t xml:space="preserve"> </w:t>
      </w:r>
      <w:r w:rsidR="002B2AC7" w:rsidRPr="009C01A8">
        <w:rPr>
          <w:color w:val="auto"/>
          <w:spacing w:val="0"/>
          <w:lang w:val="uk-UA"/>
        </w:rPr>
        <w:t>e-mail: p.bondar@ambergalbin.com.</w:t>
      </w:r>
    </w:p>
    <w:p w14:paraId="4424CE1C" w14:textId="1E13116D" w:rsidR="00CF6825" w:rsidRPr="009C01A8" w:rsidRDefault="00C62169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Місцезнаходження об'єкт</w:t>
      </w:r>
      <w:r w:rsidR="00E32F29" w:rsidRPr="009C01A8">
        <w:rPr>
          <w:color w:val="auto"/>
          <w:spacing w:val="0"/>
          <w:lang w:val="uk-UA"/>
        </w:rPr>
        <w:t>ів</w:t>
      </w:r>
      <w:r w:rsidRPr="009C01A8">
        <w:rPr>
          <w:color w:val="auto"/>
          <w:spacing w:val="0"/>
          <w:lang w:val="uk-UA"/>
        </w:rPr>
        <w:t xml:space="preserve"> </w:t>
      </w:r>
      <w:r w:rsidR="006B4BC4" w:rsidRPr="009C01A8">
        <w:rPr>
          <w:color w:val="auto"/>
          <w:spacing w:val="0"/>
          <w:lang w:val="uk-UA"/>
        </w:rPr>
        <w:t>–</w:t>
      </w:r>
      <w:r w:rsidR="00E32F29" w:rsidRPr="009C01A8">
        <w:rPr>
          <w:color w:val="auto"/>
        </w:rPr>
        <w:t xml:space="preserve"> </w:t>
      </w:r>
      <w:r w:rsidR="00E32F29" w:rsidRPr="009C01A8">
        <w:rPr>
          <w:color w:val="auto"/>
          <w:spacing w:val="0"/>
          <w:lang w:val="uk-UA"/>
        </w:rPr>
        <w:t>ділянки розташовані у Сарненському районі Рівненської області</w:t>
      </w:r>
      <w:r w:rsidR="00A6675F" w:rsidRPr="009C01A8">
        <w:rPr>
          <w:color w:val="auto"/>
          <w:spacing w:val="0"/>
          <w:lang w:val="uk-UA"/>
        </w:rPr>
        <w:t xml:space="preserve"> </w:t>
      </w:r>
      <w:r w:rsidR="00723C18" w:rsidRPr="009C01A8">
        <w:rPr>
          <w:color w:val="auto"/>
          <w:spacing w:val="0"/>
          <w:lang w:val="uk-UA"/>
        </w:rPr>
        <w:t>на відстані</w:t>
      </w:r>
      <w:r w:rsidR="0073350E" w:rsidRPr="009C01A8">
        <w:rPr>
          <w:color w:val="auto"/>
          <w:spacing w:val="0"/>
          <w:lang w:val="uk-UA"/>
        </w:rPr>
        <w:t>:</w:t>
      </w:r>
      <w:r w:rsidR="00723C18" w:rsidRPr="009C01A8">
        <w:rPr>
          <w:color w:val="auto"/>
          <w:spacing w:val="0"/>
          <w:lang w:val="uk-UA"/>
        </w:rPr>
        <w:t xml:space="preserve"> </w:t>
      </w:r>
      <w:r w:rsidR="00403787" w:rsidRPr="009C01A8">
        <w:rPr>
          <w:color w:val="auto"/>
          <w:spacing w:val="0"/>
          <w:lang w:val="uk-UA"/>
        </w:rPr>
        <w:t>«Західна перша»</w:t>
      </w:r>
      <w:r w:rsidR="00BD5DEC" w:rsidRPr="009C01A8">
        <w:rPr>
          <w:color w:val="auto"/>
          <w:spacing w:val="0"/>
          <w:lang w:val="uk-UA"/>
        </w:rPr>
        <w:t xml:space="preserve"> (</w:t>
      </w:r>
      <w:r w:rsidR="00403787" w:rsidRPr="009C01A8">
        <w:rPr>
          <w:color w:val="auto"/>
          <w:spacing w:val="0"/>
          <w:lang w:val="uk-UA"/>
        </w:rPr>
        <w:t xml:space="preserve">1,2 км на </w:t>
      </w:r>
      <w:proofErr w:type="spellStart"/>
      <w:r w:rsidR="00403787" w:rsidRPr="009C01A8">
        <w:rPr>
          <w:color w:val="auto"/>
          <w:spacing w:val="0"/>
          <w:lang w:val="uk-UA"/>
        </w:rPr>
        <w:t>ПдЗх</w:t>
      </w:r>
      <w:proofErr w:type="spellEnd"/>
      <w:r w:rsidR="00403787" w:rsidRPr="009C01A8">
        <w:rPr>
          <w:color w:val="auto"/>
          <w:spacing w:val="0"/>
          <w:lang w:val="uk-UA"/>
        </w:rPr>
        <w:t xml:space="preserve"> від </w:t>
      </w:r>
      <w:proofErr w:type="spellStart"/>
      <w:r w:rsidR="00403787" w:rsidRPr="009C01A8">
        <w:rPr>
          <w:color w:val="auto"/>
          <w:spacing w:val="0"/>
          <w:lang w:val="uk-UA"/>
        </w:rPr>
        <w:t>с.Олексіївка</w:t>
      </w:r>
      <w:proofErr w:type="spellEnd"/>
      <w:r w:rsidR="00BD5DEC" w:rsidRPr="009C01A8">
        <w:rPr>
          <w:color w:val="auto"/>
          <w:spacing w:val="0"/>
          <w:lang w:val="uk-UA"/>
        </w:rPr>
        <w:t>)</w:t>
      </w:r>
      <w:r w:rsidR="002B0E22" w:rsidRPr="009C01A8">
        <w:rPr>
          <w:color w:val="auto"/>
          <w:spacing w:val="0"/>
          <w:lang w:val="uk-UA"/>
        </w:rPr>
        <w:t xml:space="preserve">, </w:t>
      </w:r>
      <w:bookmarkStart w:id="0" w:name="_Hlk132039796"/>
      <w:r w:rsidR="00403787" w:rsidRPr="009C01A8">
        <w:rPr>
          <w:color w:val="auto"/>
          <w:spacing w:val="0"/>
          <w:lang w:val="uk-UA"/>
        </w:rPr>
        <w:t>«Західна друга»</w:t>
      </w:r>
      <w:r w:rsidR="002B0E22" w:rsidRPr="009C01A8">
        <w:rPr>
          <w:color w:val="auto"/>
          <w:spacing w:val="0"/>
          <w:lang w:val="uk-UA"/>
        </w:rPr>
        <w:t xml:space="preserve"> </w:t>
      </w:r>
      <w:bookmarkEnd w:id="0"/>
      <w:r w:rsidR="002B0E22" w:rsidRPr="009C01A8">
        <w:rPr>
          <w:color w:val="auto"/>
          <w:spacing w:val="0"/>
          <w:lang w:val="uk-UA"/>
        </w:rPr>
        <w:t>(</w:t>
      </w:r>
      <w:r w:rsidR="00403787" w:rsidRPr="009C01A8">
        <w:rPr>
          <w:color w:val="auto"/>
          <w:spacing w:val="0"/>
          <w:lang w:val="uk-UA"/>
        </w:rPr>
        <w:t xml:space="preserve">1,3 км на </w:t>
      </w:r>
      <w:proofErr w:type="spellStart"/>
      <w:r w:rsidR="00403787" w:rsidRPr="009C01A8">
        <w:rPr>
          <w:color w:val="auto"/>
          <w:spacing w:val="0"/>
          <w:lang w:val="uk-UA"/>
        </w:rPr>
        <w:t>ПдЗх</w:t>
      </w:r>
      <w:proofErr w:type="spellEnd"/>
      <w:r w:rsidR="00403787" w:rsidRPr="009C01A8">
        <w:rPr>
          <w:color w:val="auto"/>
          <w:spacing w:val="0"/>
          <w:lang w:val="uk-UA"/>
        </w:rPr>
        <w:t xml:space="preserve"> від </w:t>
      </w:r>
      <w:proofErr w:type="spellStart"/>
      <w:r w:rsidR="00403787" w:rsidRPr="009C01A8">
        <w:rPr>
          <w:color w:val="auto"/>
          <w:spacing w:val="0"/>
          <w:lang w:val="uk-UA"/>
        </w:rPr>
        <w:t>с.Олексіївка</w:t>
      </w:r>
      <w:proofErr w:type="spellEnd"/>
      <w:r w:rsidR="002B0E22" w:rsidRPr="009C01A8">
        <w:rPr>
          <w:color w:val="auto"/>
          <w:spacing w:val="0"/>
          <w:lang w:val="uk-UA"/>
        </w:rPr>
        <w:t>)</w:t>
      </w:r>
      <w:r w:rsidR="008D12A6" w:rsidRPr="009C01A8">
        <w:rPr>
          <w:color w:val="auto"/>
          <w:spacing w:val="0"/>
          <w:lang w:val="uk-UA"/>
        </w:rPr>
        <w:t xml:space="preserve">.  </w:t>
      </w:r>
    </w:p>
    <w:p w14:paraId="563143A1" w14:textId="4DD37463" w:rsidR="000179E9" w:rsidRPr="009C01A8" w:rsidRDefault="00472BF7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 xml:space="preserve">Мета отримання дозволу на викиди – </w:t>
      </w:r>
      <w:r w:rsidR="00A8618F" w:rsidRPr="009C01A8">
        <w:rPr>
          <w:color w:val="auto"/>
          <w:spacing w:val="0"/>
          <w:lang w:val="uk-UA"/>
        </w:rPr>
        <w:t xml:space="preserve">набуття права експлуатувати об’єкти, з яких надходять в атмосферне повітря забруднюючі речовини або їх суміші. </w:t>
      </w:r>
    </w:p>
    <w:p w14:paraId="07CEECA9" w14:textId="4DE71952" w:rsidR="00BC5700" w:rsidRPr="009C01A8" w:rsidRDefault="00B64534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Відповідно до  Закону України «Про оцінку впливу на довкілля» ділянки «Західна перша», «Західна друга» підлягають оцінці впливу на довкілля. Висновк</w:t>
      </w:r>
      <w:r w:rsidR="009357F0" w:rsidRPr="009C01A8">
        <w:rPr>
          <w:color w:val="auto"/>
          <w:spacing w:val="0"/>
          <w:lang w:val="uk-UA"/>
        </w:rPr>
        <w:t>и</w:t>
      </w:r>
      <w:r w:rsidRPr="009C01A8">
        <w:rPr>
          <w:color w:val="auto"/>
          <w:spacing w:val="0"/>
          <w:lang w:val="uk-UA"/>
        </w:rPr>
        <w:t xml:space="preserve"> з ОВД від </w:t>
      </w:r>
      <w:r w:rsidR="00E519E0" w:rsidRPr="009C01A8">
        <w:rPr>
          <w:color w:val="auto"/>
          <w:spacing w:val="0"/>
          <w:lang w:val="uk-UA"/>
        </w:rPr>
        <w:t>30</w:t>
      </w:r>
      <w:r w:rsidRPr="009C01A8">
        <w:rPr>
          <w:color w:val="auto"/>
          <w:spacing w:val="0"/>
          <w:lang w:val="uk-UA"/>
        </w:rPr>
        <w:t>.0</w:t>
      </w:r>
      <w:r w:rsidR="00E519E0" w:rsidRPr="009C01A8">
        <w:rPr>
          <w:color w:val="auto"/>
          <w:spacing w:val="0"/>
          <w:lang w:val="uk-UA"/>
        </w:rPr>
        <w:t>7</w:t>
      </w:r>
      <w:r w:rsidRPr="009C01A8">
        <w:rPr>
          <w:color w:val="auto"/>
          <w:spacing w:val="0"/>
          <w:lang w:val="uk-UA"/>
        </w:rPr>
        <w:t>.202</w:t>
      </w:r>
      <w:r w:rsidR="00E519E0" w:rsidRPr="009C01A8">
        <w:rPr>
          <w:color w:val="auto"/>
          <w:spacing w:val="0"/>
          <w:lang w:val="uk-UA"/>
        </w:rPr>
        <w:t>4</w:t>
      </w:r>
      <w:r w:rsidRPr="009C01A8">
        <w:rPr>
          <w:color w:val="auto"/>
          <w:spacing w:val="0"/>
          <w:lang w:val="uk-UA"/>
        </w:rPr>
        <w:t>р</w:t>
      </w:r>
      <w:r w:rsidR="00E519E0" w:rsidRPr="009C01A8">
        <w:rPr>
          <w:color w:val="auto"/>
          <w:spacing w:val="0"/>
          <w:lang w:val="uk-UA"/>
        </w:rPr>
        <w:t>.</w:t>
      </w:r>
      <w:r w:rsidRPr="009C01A8">
        <w:rPr>
          <w:color w:val="auto"/>
          <w:spacing w:val="0"/>
          <w:lang w:val="uk-UA"/>
        </w:rPr>
        <w:t xml:space="preserve"> за №</w:t>
      </w:r>
      <w:r w:rsidR="00E519E0" w:rsidRPr="009C01A8">
        <w:rPr>
          <w:color w:val="auto"/>
          <w:spacing w:val="0"/>
          <w:lang w:val="uk-UA"/>
        </w:rPr>
        <w:t>121-8350(</w:t>
      </w:r>
      <w:r w:rsidRPr="009C01A8">
        <w:rPr>
          <w:color w:val="auto"/>
          <w:spacing w:val="0"/>
          <w:lang w:val="uk-UA"/>
        </w:rPr>
        <w:t>20</w:t>
      </w:r>
      <w:r w:rsidR="00E519E0" w:rsidRPr="009C01A8">
        <w:rPr>
          <w:color w:val="auto"/>
          <w:spacing w:val="0"/>
          <w:lang w:val="uk-UA"/>
        </w:rPr>
        <w:t>2332910528)</w:t>
      </w:r>
      <w:r w:rsidRPr="009C01A8">
        <w:rPr>
          <w:color w:val="auto"/>
          <w:spacing w:val="0"/>
          <w:lang w:val="uk-UA"/>
        </w:rPr>
        <w:t>/1</w:t>
      </w:r>
      <w:r w:rsidR="00926B49" w:rsidRPr="009C01A8">
        <w:rPr>
          <w:color w:val="auto"/>
          <w:spacing w:val="0"/>
          <w:lang w:val="uk-UA"/>
        </w:rPr>
        <w:t xml:space="preserve"> та від 29.10.2024р. за №127-9579(202371210875)/1</w:t>
      </w:r>
      <w:r w:rsidRPr="009C01A8">
        <w:rPr>
          <w:color w:val="auto"/>
          <w:spacing w:val="0"/>
          <w:lang w:val="uk-UA"/>
        </w:rPr>
        <w:t xml:space="preserve"> видан</w:t>
      </w:r>
      <w:r w:rsidR="00926B49" w:rsidRPr="009C01A8">
        <w:rPr>
          <w:color w:val="auto"/>
          <w:spacing w:val="0"/>
          <w:lang w:val="uk-UA"/>
        </w:rPr>
        <w:t>і</w:t>
      </w:r>
      <w:r w:rsidRPr="009C01A8">
        <w:rPr>
          <w:color w:val="auto"/>
          <w:spacing w:val="0"/>
          <w:lang w:val="uk-UA"/>
        </w:rPr>
        <w:t xml:space="preserve"> </w:t>
      </w:r>
      <w:r w:rsidR="00926B49" w:rsidRPr="009C01A8">
        <w:rPr>
          <w:color w:val="auto"/>
          <w:spacing w:val="0"/>
          <w:lang w:val="uk-UA"/>
        </w:rPr>
        <w:t>Департаментом екології та природних ресурсів Рівненської обласної державної адміністрації</w:t>
      </w:r>
      <w:r w:rsidR="00BC5700" w:rsidRPr="009C01A8">
        <w:rPr>
          <w:color w:val="auto"/>
          <w:spacing w:val="0"/>
          <w:lang w:val="uk-UA"/>
        </w:rPr>
        <w:t>.</w:t>
      </w:r>
      <w:r w:rsidR="006B4BC4" w:rsidRPr="009C01A8">
        <w:rPr>
          <w:color w:val="auto"/>
          <w:spacing w:val="0"/>
          <w:lang w:val="uk-UA"/>
        </w:rPr>
        <w:t xml:space="preserve"> </w:t>
      </w:r>
    </w:p>
    <w:p w14:paraId="6B4AFA65" w14:textId="58192412" w:rsidR="00BD3E04" w:rsidRPr="009C01A8" w:rsidRDefault="00D70AF5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Діяльністю</w:t>
      </w:r>
      <w:r w:rsidRPr="009C01A8">
        <w:rPr>
          <w:color w:val="auto"/>
        </w:rPr>
        <w:t xml:space="preserve"> </w:t>
      </w:r>
      <w:r w:rsidRPr="009C01A8">
        <w:rPr>
          <w:color w:val="auto"/>
          <w:spacing w:val="0"/>
          <w:lang w:val="uk-UA"/>
        </w:rPr>
        <w:t>ТОВ «БУРПРОМ» є видобування (п</w:t>
      </w:r>
      <w:r w:rsidR="00F00745" w:rsidRPr="009C01A8">
        <w:rPr>
          <w:color w:val="auto"/>
          <w:spacing w:val="0"/>
          <w:lang w:val="uk-UA"/>
        </w:rPr>
        <w:t>ромислова розробка</w:t>
      </w:r>
      <w:r w:rsidRPr="009C01A8">
        <w:rPr>
          <w:color w:val="auto"/>
          <w:spacing w:val="0"/>
          <w:lang w:val="uk-UA"/>
        </w:rPr>
        <w:t>)</w:t>
      </w:r>
      <w:r w:rsidR="00F00745" w:rsidRPr="009C01A8">
        <w:rPr>
          <w:color w:val="auto"/>
          <w:spacing w:val="0"/>
          <w:lang w:val="uk-UA"/>
        </w:rPr>
        <w:t xml:space="preserve"> </w:t>
      </w:r>
      <w:r w:rsidRPr="009C01A8">
        <w:rPr>
          <w:color w:val="auto"/>
          <w:spacing w:val="0"/>
          <w:lang w:val="uk-UA"/>
        </w:rPr>
        <w:t xml:space="preserve">бурштину відкритим способом із залученням гірничої техніки на </w:t>
      </w:r>
      <w:r w:rsidR="00F00745" w:rsidRPr="009C01A8">
        <w:rPr>
          <w:color w:val="auto"/>
          <w:spacing w:val="0"/>
          <w:lang w:val="uk-UA"/>
        </w:rPr>
        <w:t>ділян</w:t>
      </w:r>
      <w:r w:rsidRPr="009C01A8">
        <w:rPr>
          <w:color w:val="auto"/>
          <w:spacing w:val="0"/>
          <w:lang w:val="uk-UA"/>
        </w:rPr>
        <w:t xml:space="preserve">ках «Західна перша» та «Західна друга». </w:t>
      </w:r>
      <w:r w:rsidR="00BD3E04" w:rsidRPr="009C01A8">
        <w:rPr>
          <w:color w:val="auto"/>
          <w:spacing w:val="0"/>
          <w:lang w:val="uk-UA"/>
        </w:rPr>
        <w:t xml:space="preserve">Кількість джерел викидів – </w:t>
      </w:r>
      <w:r w:rsidRPr="009C01A8">
        <w:rPr>
          <w:color w:val="auto"/>
          <w:spacing w:val="0"/>
          <w:lang w:val="uk-UA"/>
        </w:rPr>
        <w:t>16</w:t>
      </w:r>
      <w:r w:rsidR="00BD3E04" w:rsidRPr="009C01A8">
        <w:rPr>
          <w:color w:val="auto"/>
          <w:spacing w:val="0"/>
          <w:lang w:val="uk-UA"/>
        </w:rPr>
        <w:t xml:space="preserve"> (джерела викидів неорганізовані); кількість забруднюючих речовин, що викидається в атмосферне повітря – 6. </w:t>
      </w:r>
      <w:r w:rsidR="00FE2FA0" w:rsidRPr="009C01A8">
        <w:rPr>
          <w:color w:val="auto"/>
          <w:spacing w:val="0"/>
          <w:lang w:val="uk-UA"/>
        </w:rPr>
        <w:t>В атмосферне повітря викидаються такі види та обсяги забруднюючих речовин:</w:t>
      </w:r>
    </w:p>
    <w:p w14:paraId="50BF39D2" w14:textId="4384976C" w:rsidR="00BD3E04" w:rsidRPr="009C01A8" w:rsidRDefault="00961DCA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u w:val="single"/>
          <w:lang w:val="uk-UA"/>
        </w:rPr>
        <w:t>Д</w:t>
      </w:r>
      <w:r w:rsidR="00BD3E04" w:rsidRPr="009C01A8">
        <w:rPr>
          <w:color w:val="auto"/>
          <w:spacing w:val="0"/>
          <w:u w:val="single"/>
          <w:lang w:val="uk-UA"/>
        </w:rPr>
        <w:t>ілянк</w:t>
      </w:r>
      <w:r w:rsidR="00183FC2" w:rsidRPr="009C01A8">
        <w:rPr>
          <w:color w:val="auto"/>
          <w:spacing w:val="0"/>
          <w:u w:val="single"/>
          <w:lang w:val="uk-UA"/>
        </w:rPr>
        <w:t>а</w:t>
      </w:r>
      <w:r w:rsidR="00BD3E04" w:rsidRPr="009C01A8">
        <w:rPr>
          <w:color w:val="auto"/>
          <w:spacing w:val="0"/>
          <w:u w:val="single"/>
          <w:lang w:val="uk-UA"/>
        </w:rPr>
        <w:t xml:space="preserve"> «</w:t>
      </w:r>
      <w:r w:rsidR="0014392B" w:rsidRPr="009C01A8">
        <w:rPr>
          <w:color w:val="auto"/>
          <w:spacing w:val="0"/>
          <w:u w:val="single"/>
          <w:lang w:val="uk-UA"/>
        </w:rPr>
        <w:t>Західна перша</w:t>
      </w:r>
      <w:r w:rsidR="00BD3E04" w:rsidRPr="009C01A8">
        <w:rPr>
          <w:color w:val="auto"/>
          <w:spacing w:val="0"/>
          <w:u w:val="single"/>
          <w:lang w:val="uk-UA"/>
        </w:rPr>
        <w:t>»</w:t>
      </w:r>
      <w:r w:rsidRPr="009C01A8">
        <w:rPr>
          <w:color w:val="auto"/>
          <w:spacing w:val="0"/>
          <w:u w:val="single"/>
          <w:lang w:val="uk-UA"/>
        </w:rPr>
        <w:t>:</w:t>
      </w:r>
      <w:r w:rsidR="00F660EE" w:rsidRPr="009C01A8">
        <w:rPr>
          <w:color w:val="auto"/>
          <w:spacing w:val="0"/>
          <w:lang w:val="uk-UA"/>
        </w:rPr>
        <w:t xml:space="preserve"> </w:t>
      </w:r>
      <w:r w:rsidR="00BD3E04" w:rsidRPr="009C01A8">
        <w:rPr>
          <w:color w:val="auto"/>
          <w:spacing w:val="0"/>
          <w:lang w:val="uk-UA"/>
        </w:rPr>
        <w:t xml:space="preserve"> оксиди азоту (у перерахунку на діоксид азоту) –  </w:t>
      </w:r>
      <w:r w:rsidR="004D5A0B" w:rsidRPr="009C01A8">
        <w:rPr>
          <w:color w:val="auto"/>
          <w:spacing w:val="0"/>
          <w:lang w:val="uk-UA"/>
        </w:rPr>
        <w:t>1,743</w:t>
      </w:r>
      <w:r w:rsidR="00BD3E04" w:rsidRPr="009C01A8">
        <w:rPr>
          <w:color w:val="auto"/>
          <w:spacing w:val="0"/>
          <w:lang w:val="uk-UA"/>
        </w:rPr>
        <w:t xml:space="preserve"> т/рік; оксид вуглецю –  </w:t>
      </w:r>
      <w:r w:rsidR="004D5A0B" w:rsidRPr="009C01A8">
        <w:rPr>
          <w:color w:val="auto"/>
          <w:spacing w:val="0"/>
          <w:lang w:val="uk-UA"/>
        </w:rPr>
        <w:t>3,235</w:t>
      </w:r>
      <w:r w:rsidR="00BD3E04" w:rsidRPr="009C01A8">
        <w:rPr>
          <w:color w:val="auto"/>
          <w:spacing w:val="0"/>
          <w:lang w:val="uk-UA"/>
        </w:rPr>
        <w:t xml:space="preserve"> т/рік; речовини у вигляді суспендованих твердих частинок – </w:t>
      </w:r>
      <w:r w:rsidR="004D5A0B" w:rsidRPr="009C01A8">
        <w:rPr>
          <w:color w:val="auto"/>
          <w:spacing w:val="0"/>
          <w:lang w:val="uk-UA"/>
        </w:rPr>
        <w:t>1,567</w:t>
      </w:r>
      <w:r w:rsidR="00BD3E04" w:rsidRPr="009C01A8">
        <w:rPr>
          <w:color w:val="auto"/>
          <w:spacing w:val="0"/>
          <w:lang w:val="uk-UA"/>
        </w:rPr>
        <w:t xml:space="preserve"> т/рік; діоксид сірки – </w:t>
      </w:r>
      <w:r w:rsidR="004D5A0B" w:rsidRPr="009C01A8">
        <w:rPr>
          <w:color w:val="auto"/>
          <w:spacing w:val="0"/>
          <w:lang w:val="uk-UA"/>
        </w:rPr>
        <w:t>0,259</w:t>
      </w:r>
      <w:r w:rsidR="004D5A0B" w:rsidRPr="009C01A8">
        <w:rPr>
          <w:color w:val="auto"/>
          <w:spacing w:val="0"/>
        </w:rPr>
        <w:t xml:space="preserve"> </w:t>
      </w:r>
      <w:r w:rsidR="00BD3E04" w:rsidRPr="009C01A8">
        <w:rPr>
          <w:color w:val="auto"/>
          <w:spacing w:val="0"/>
          <w:lang w:val="uk-UA"/>
        </w:rPr>
        <w:t xml:space="preserve">т/рік; вуглеводні насичені - </w:t>
      </w:r>
      <w:r w:rsidR="004D5A0B" w:rsidRPr="009C01A8">
        <w:rPr>
          <w:color w:val="auto"/>
          <w:spacing w:val="0"/>
          <w:lang w:val="uk-UA"/>
        </w:rPr>
        <w:t>0,616</w:t>
      </w:r>
      <w:r w:rsidR="00BD3E04" w:rsidRPr="009C01A8">
        <w:rPr>
          <w:color w:val="auto"/>
          <w:spacing w:val="0"/>
          <w:lang w:val="uk-UA"/>
        </w:rPr>
        <w:t xml:space="preserve"> т/рік</w:t>
      </w:r>
      <w:r w:rsidR="0030165F" w:rsidRPr="009C01A8">
        <w:rPr>
          <w:color w:val="auto"/>
          <w:spacing w:val="0"/>
          <w:lang w:val="uk-UA"/>
        </w:rPr>
        <w:t>;</w:t>
      </w:r>
      <w:r w:rsidR="0085224C" w:rsidRPr="009C01A8">
        <w:rPr>
          <w:color w:val="auto"/>
          <w:spacing w:val="0"/>
        </w:rPr>
        <w:t xml:space="preserve"> </w:t>
      </w:r>
      <w:proofErr w:type="spellStart"/>
      <w:r w:rsidR="0085224C" w:rsidRPr="009C01A8">
        <w:rPr>
          <w:color w:val="auto"/>
          <w:spacing w:val="0"/>
        </w:rPr>
        <w:t>бензин</w:t>
      </w:r>
      <w:proofErr w:type="spellEnd"/>
      <w:r w:rsidR="0085224C" w:rsidRPr="009C01A8">
        <w:rPr>
          <w:color w:val="auto"/>
          <w:spacing w:val="0"/>
        </w:rPr>
        <w:t xml:space="preserve"> (</w:t>
      </w:r>
      <w:proofErr w:type="spellStart"/>
      <w:r w:rsidR="0085224C" w:rsidRPr="009C01A8">
        <w:rPr>
          <w:color w:val="auto"/>
          <w:spacing w:val="0"/>
        </w:rPr>
        <w:t>нафтовий</w:t>
      </w:r>
      <w:proofErr w:type="spellEnd"/>
      <w:r w:rsidR="0085224C" w:rsidRPr="009C01A8">
        <w:rPr>
          <w:color w:val="auto"/>
          <w:spacing w:val="0"/>
        </w:rPr>
        <w:t xml:space="preserve">, малосірчистий, у перерахунку </w:t>
      </w:r>
      <w:proofErr w:type="spellStart"/>
      <w:r w:rsidR="0085224C" w:rsidRPr="009C01A8">
        <w:rPr>
          <w:color w:val="auto"/>
          <w:spacing w:val="0"/>
        </w:rPr>
        <w:t>на</w:t>
      </w:r>
      <w:proofErr w:type="spellEnd"/>
      <w:r w:rsidR="0085224C" w:rsidRPr="009C01A8">
        <w:rPr>
          <w:color w:val="auto"/>
          <w:spacing w:val="0"/>
        </w:rPr>
        <w:t xml:space="preserve"> </w:t>
      </w:r>
      <w:proofErr w:type="spellStart"/>
      <w:r w:rsidR="0085224C" w:rsidRPr="009C01A8">
        <w:rPr>
          <w:color w:val="auto"/>
          <w:spacing w:val="0"/>
        </w:rPr>
        <w:t>вуглець</w:t>
      </w:r>
      <w:proofErr w:type="spellEnd"/>
      <w:r w:rsidR="0085224C" w:rsidRPr="009C01A8">
        <w:rPr>
          <w:color w:val="auto"/>
          <w:spacing w:val="0"/>
        </w:rPr>
        <w:t>) - 0,0002</w:t>
      </w:r>
      <w:r w:rsidR="0085224C" w:rsidRPr="009C01A8">
        <w:rPr>
          <w:color w:val="auto"/>
          <w:spacing w:val="0"/>
          <w:lang w:val="uk-UA"/>
        </w:rPr>
        <w:t>.</w:t>
      </w:r>
    </w:p>
    <w:p w14:paraId="45F6FE83" w14:textId="1A0A9007" w:rsidR="0030165F" w:rsidRPr="009C01A8" w:rsidRDefault="0030165F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u w:val="single"/>
          <w:lang w:val="uk-UA"/>
        </w:rPr>
        <w:t>Ділянк</w:t>
      </w:r>
      <w:r w:rsidR="00183FC2" w:rsidRPr="009C01A8">
        <w:rPr>
          <w:color w:val="auto"/>
          <w:spacing w:val="0"/>
          <w:u w:val="single"/>
          <w:lang w:val="uk-UA"/>
        </w:rPr>
        <w:t>а</w:t>
      </w:r>
      <w:r w:rsidRPr="009C01A8">
        <w:rPr>
          <w:color w:val="auto"/>
          <w:spacing w:val="0"/>
          <w:u w:val="single"/>
          <w:lang w:val="uk-UA"/>
        </w:rPr>
        <w:t xml:space="preserve"> «</w:t>
      </w:r>
      <w:r w:rsidR="0014392B" w:rsidRPr="009C01A8">
        <w:rPr>
          <w:color w:val="auto"/>
          <w:spacing w:val="0"/>
          <w:u w:val="single"/>
          <w:lang w:val="uk-UA"/>
        </w:rPr>
        <w:t>Західна друга</w:t>
      </w:r>
      <w:r w:rsidRPr="009C01A8">
        <w:rPr>
          <w:color w:val="auto"/>
          <w:spacing w:val="0"/>
          <w:u w:val="single"/>
          <w:lang w:val="uk-UA"/>
        </w:rPr>
        <w:t>»:</w:t>
      </w:r>
      <w:r w:rsidRPr="009C01A8">
        <w:rPr>
          <w:color w:val="auto"/>
          <w:spacing w:val="0"/>
          <w:lang w:val="uk-UA"/>
        </w:rPr>
        <w:t xml:space="preserve">  </w:t>
      </w:r>
      <w:r w:rsidR="007D289C" w:rsidRPr="009C01A8">
        <w:rPr>
          <w:color w:val="auto"/>
          <w:spacing w:val="0"/>
          <w:lang w:val="uk-UA"/>
        </w:rPr>
        <w:t>оксиди азоту (у перерахунку на діоксид азоту) –  4,418 т/рік; оксид вуглецю –  7,701 т/рік; речовини у вигляді суспендованих твердих частинок – 1,786 т/рік; діоксид сірки – 0,665 т/рік; вуглеводні насичені - 1,436 т/рік; бензин (нафтовий, малосірчистий, у перерахунку на вуглець) - 0,0004.</w:t>
      </w:r>
    </w:p>
    <w:p w14:paraId="403EFF8B" w14:textId="22FCBA21" w:rsidR="00B26296" w:rsidRPr="009C01A8" w:rsidRDefault="00B3360A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За величинами викидів забруднюючих речовин</w:t>
      </w:r>
      <w:r w:rsidR="006B4BC4" w:rsidRPr="009C01A8">
        <w:rPr>
          <w:color w:val="auto"/>
          <w:spacing w:val="0"/>
          <w:lang w:val="uk-UA"/>
        </w:rPr>
        <w:t xml:space="preserve"> </w:t>
      </w:r>
      <w:r w:rsidR="00067E5C" w:rsidRPr="00067E5C">
        <w:rPr>
          <w:color w:val="auto"/>
          <w:spacing w:val="0"/>
          <w:lang w:val="uk-UA"/>
        </w:rPr>
        <w:t>проммайданчик</w:t>
      </w:r>
      <w:r w:rsidR="00067E5C">
        <w:rPr>
          <w:color w:val="auto"/>
          <w:spacing w:val="0"/>
          <w:lang w:val="uk-UA"/>
        </w:rPr>
        <w:t xml:space="preserve"> </w:t>
      </w:r>
      <w:r w:rsidR="0014392B" w:rsidRPr="009C01A8">
        <w:rPr>
          <w:color w:val="auto"/>
          <w:spacing w:val="0"/>
          <w:lang w:val="uk-UA"/>
        </w:rPr>
        <w:t>ТОВ «БУРПРОМ»</w:t>
      </w:r>
      <w:r w:rsidR="008B6AA5">
        <w:rPr>
          <w:color w:val="auto"/>
          <w:spacing w:val="0"/>
          <w:lang w:val="uk-UA"/>
        </w:rPr>
        <w:t xml:space="preserve"> (</w:t>
      </w:r>
      <w:r w:rsidR="008B6AA5" w:rsidRPr="008B6AA5">
        <w:rPr>
          <w:color w:val="auto"/>
          <w:spacing w:val="0"/>
          <w:lang w:val="uk-UA"/>
        </w:rPr>
        <w:t>промислова розробка ділянок «Західна перша», «Західна друга»</w:t>
      </w:r>
      <w:r w:rsidR="008B6AA5">
        <w:rPr>
          <w:color w:val="auto"/>
          <w:spacing w:val="0"/>
          <w:lang w:val="uk-UA"/>
        </w:rPr>
        <w:t>)</w:t>
      </w:r>
      <w:r w:rsidR="00810CD0" w:rsidRPr="009C01A8">
        <w:rPr>
          <w:color w:val="auto"/>
          <w:spacing w:val="0"/>
          <w:lang w:val="uk-UA"/>
        </w:rPr>
        <w:t xml:space="preserve"> </w:t>
      </w:r>
      <w:r w:rsidRPr="009C01A8">
        <w:rPr>
          <w:color w:val="auto"/>
          <w:spacing w:val="0"/>
          <w:lang w:val="uk-UA"/>
        </w:rPr>
        <w:t xml:space="preserve">підлягає взяттю на державний облік. </w:t>
      </w:r>
    </w:p>
    <w:p w14:paraId="35D3DE4D" w14:textId="07BFC557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 xml:space="preserve">Перевищення встановлених нормативів гранично допустимих викидів по проммайданчику відсутні; заходи щодо досягнення нормативів гранично допустимих викидів для найбільш поширених і небезпечних забруднюючих речовин не розробляються. Заходи щодо запобігання перевищенню встановлених нормативів гранично допустимих викидів у процесі виробництва є організаційно-технічними. </w:t>
      </w:r>
    </w:p>
    <w:p w14:paraId="1C03EE8A" w14:textId="1534F84B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Заходи щодо обмеження обсягів залпових викидів забруднюючих речовин в атмосферне повітря не розробляються.</w:t>
      </w:r>
    </w:p>
    <w:p w14:paraId="5DE2F14F" w14:textId="03EA5E34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 xml:space="preserve">Проммайданчик </w:t>
      </w:r>
      <w:r w:rsidR="00183FC2" w:rsidRPr="009C01A8">
        <w:rPr>
          <w:color w:val="auto"/>
          <w:sz w:val="24"/>
          <w:szCs w:val="24"/>
          <w:lang w:val="uk-UA" w:eastAsia="ru-RU"/>
        </w:rPr>
        <w:t>ТОВ «БУРПРОМ»</w:t>
      </w:r>
      <w:r w:rsidRPr="009C01A8">
        <w:rPr>
          <w:color w:val="auto"/>
          <w:sz w:val="24"/>
          <w:szCs w:val="24"/>
          <w:lang w:val="uk-UA" w:eastAsia="ru-RU"/>
        </w:rPr>
        <w:t xml:space="preserve"> згідно Постанови Кабміну України від 13.09.2022р. за № 1030 не вважається об’єктом підвищеної небезпеки; 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не розробляються. </w:t>
      </w:r>
    </w:p>
    <w:p w14:paraId="665040FC" w14:textId="2A176EFD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В населеному пункту, де розташований  промисловий майданчик, Державною гід-</w:t>
      </w:r>
      <w:proofErr w:type="spellStart"/>
      <w:r w:rsidRPr="009C01A8">
        <w:rPr>
          <w:color w:val="auto"/>
          <w:sz w:val="24"/>
          <w:szCs w:val="24"/>
          <w:lang w:val="uk-UA" w:eastAsia="ru-RU"/>
        </w:rPr>
        <w:t>рометеорологічною</w:t>
      </w:r>
      <w:proofErr w:type="spellEnd"/>
      <w:r w:rsidRPr="009C01A8">
        <w:rPr>
          <w:color w:val="auto"/>
          <w:sz w:val="24"/>
          <w:szCs w:val="24"/>
          <w:lang w:val="uk-UA" w:eastAsia="ru-RU"/>
        </w:rPr>
        <w:t xml:space="preserve"> службою України не проводиться прогнозування НМУ, тому заходи по скороченню викидiв забруднюючих речовин в атмосферне повітря на періоди несприятливих  метеорологічних умов на підприємстві  не розробляються.</w:t>
      </w:r>
    </w:p>
    <w:p w14:paraId="6AC531E1" w14:textId="69C20776" w:rsidR="00183FC2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атмосферне повітря по проммайданчику не перевищують величин гранично допустимих викидів відповідно до законодавства. Для неорганізованих джерел викидів нормативи гранично допустимих викидів не встановлюються; регулювання викидів здійснюється за певними вимогами. Встановлено умови до технологічного процесу, до обладнання та споруд, до очистки газопилового потоку, до виробничого контролю.</w:t>
      </w:r>
      <w:r w:rsidR="00183FC2" w:rsidRPr="009C01A8">
        <w:rPr>
          <w:color w:val="auto"/>
          <w:sz w:val="24"/>
          <w:szCs w:val="24"/>
          <w:lang w:val="uk-UA" w:eastAsia="ru-RU"/>
        </w:rPr>
        <w:t xml:space="preserve"> </w:t>
      </w:r>
    </w:p>
    <w:p w14:paraId="2C1590BC" w14:textId="6FA7BF79" w:rsidR="00B3360A" w:rsidRPr="009C01A8" w:rsidRDefault="00B3360A" w:rsidP="009C01A8">
      <w:pPr>
        <w:ind w:firstLine="709"/>
        <w:jc w:val="both"/>
        <w:rPr>
          <w:color w:val="auto"/>
          <w:sz w:val="24"/>
          <w:lang w:val="uk-UA" w:eastAsia="ru-RU"/>
        </w:rPr>
      </w:pPr>
      <w:r w:rsidRPr="009C01A8">
        <w:rPr>
          <w:color w:val="auto"/>
          <w:sz w:val="24"/>
          <w:lang w:val="uk-UA"/>
        </w:rPr>
        <w:lastRenderedPageBreak/>
        <w:t>Зауваження</w:t>
      </w:r>
      <w:r w:rsidR="0029075F" w:rsidRPr="009C01A8">
        <w:rPr>
          <w:color w:val="auto"/>
          <w:sz w:val="24"/>
          <w:lang w:val="uk-UA"/>
        </w:rPr>
        <w:t xml:space="preserve"> та пропозиції</w:t>
      </w:r>
      <w:r w:rsidRPr="009C01A8">
        <w:rPr>
          <w:color w:val="auto"/>
          <w:sz w:val="24"/>
          <w:lang w:val="uk-UA"/>
        </w:rPr>
        <w:t xml:space="preserve"> громадських організацій</w:t>
      </w:r>
      <w:r w:rsidR="0029075F" w:rsidRPr="009C01A8">
        <w:rPr>
          <w:color w:val="auto"/>
          <w:sz w:val="24"/>
          <w:lang w:val="uk-UA"/>
        </w:rPr>
        <w:t>,</w:t>
      </w:r>
      <w:r w:rsidRPr="009C01A8">
        <w:rPr>
          <w:color w:val="auto"/>
          <w:sz w:val="24"/>
          <w:lang w:val="uk-UA"/>
        </w:rPr>
        <w:t xml:space="preserve"> окремих громадян можуть надси</w:t>
      </w:r>
      <w:r w:rsidR="00A45127" w:rsidRPr="009C01A8">
        <w:rPr>
          <w:color w:val="auto"/>
          <w:sz w:val="24"/>
          <w:lang w:val="uk-UA"/>
        </w:rPr>
        <w:t xml:space="preserve">латися </w:t>
      </w:r>
      <w:r w:rsidRPr="009C01A8">
        <w:rPr>
          <w:color w:val="auto"/>
          <w:sz w:val="24"/>
          <w:lang w:val="uk-UA"/>
        </w:rPr>
        <w:t>до</w:t>
      </w:r>
      <w:r w:rsidR="00A17265">
        <w:rPr>
          <w:color w:val="auto"/>
          <w:sz w:val="24"/>
          <w:lang w:val="uk-UA"/>
        </w:rPr>
        <w:t xml:space="preserve"> </w:t>
      </w:r>
      <w:r w:rsidRPr="009C01A8">
        <w:rPr>
          <w:color w:val="auto"/>
          <w:sz w:val="24"/>
          <w:lang w:val="uk-UA" w:eastAsia="ru-RU"/>
        </w:rPr>
        <w:t xml:space="preserve">Рівненської </w:t>
      </w:r>
      <w:r w:rsidR="00B0118C" w:rsidRPr="009C01A8">
        <w:rPr>
          <w:color w:val="auto"/>
          <w:sz w:val="24"/>
          <w:lang w:val="uk-UA" w:eastAsia="ru-RU"/>
        </w:rPr>
        <w:t>обласної де</w:t>
      </w:r>
      <w:r w:rsidRPr="009C01A8">
        <w:rPr>
          <w:color w:val="auto"/>
          <w:sz w:val="24"/>
          <w:lang w:val="uk-UA" w:eastAsia="ru-RU"/>
        </w:rPr>
        <w:t>ржадміністрації (</w:t>
      </w:r>
      <w:r w:rsidR="00B0118C" w:rsidRPr="009C01A8">
        <w:rPr>
          <w:color w:val="auto"/>
          <w:sz w:val="24"/>
          <w:lang w:val="uk-UA"/>
        </w:rPr>
        <w:t>майдан Просвіти,1, м.Рівне, 33028</w:t>
      </w:r>
      <w:r w:rsidRPr="009C01A8">
        <w:rPr>
          <w:color w:val="auto"/>
          <w:sz w:val="24"/>
          <w:lang w:val="uk-UA" w:eastAsia="ru-RU"/>
        </w:rPr>
        <w:t>)</w:t>
      </w:r>
      <w:r w:rsidR="00B0118C" w:rsidRPr="009C01A8">
        <w:rPr>
          <w:color w:val="auto"/>
          <w:sz w:val="24"/>
          <w:lang w:val="uk-UA" w:eastAsia="ru-RU"/>
        </w:rPr>
        <w:t>; roda@rv.gov.ua</w:t>
      </w:r>
      <w:r w:rsidRPr="009C01A8">
        <w:rPr>
          <w:color w:val="auto"/>
          <w:sz w:val="24"/>
          <w:lang w:val="uk-UA" w:eastAsia="ru-RU"/>
        </w:rPr>
        <w:t xml:space="preserve">. </w:t>
      </w:r>
      <w:r w:rsidR="00940DC0" w:rsidRPr="009C01A8">
        <w:rPr>
          <w:color w:val="auto"/>
          <w:sz w:val="24"/>
          <w:lang w:val="uk-UA" w:eastAsia="ru-RU"/>
        </w:rPr>
        <w:t xml:space="preserve"> Зауваження та пропозиції приймаються до розгляду протягом 30 календарних днів з </w:t>
      </w:r>
      <w:r w:rsidR="00264BF1" w:rsidRPr="009C01A8">
        <w:rPr>
          <w:color w:val="auto"/>
          <w:sz w:val="24"/>
          <w:lang w:val="uk-UA"/>
        </w:rPr>
        <w:t xml:space="preserve"> моменту публікації пов</w:t>
      </w:r>
      <w:r w:rsidR="00940DC0" w:rsidRPr="009C01A8">
        <w:rPr>
          <w:color w:val="auto"/>
          <w:sz w:val="24"/>
          <w:lang w:val="uk-UA" w:eastAsia="ru-RU"/>
        </w:rPr>
        <w:t xml:space="preserve">ідомлення в </w:t>
      </w:r>
      <w:r w:rsidR="00264BF1" w:rsidRPr="009C01A8">
        <w:rPr>
          <w:color w:val="auto"/>
          <w:sz w:val="24"/>
          <w:lang w:val="uk-UA" w:eastAsia="ru-RU"/>
        </w:rPr>
        <w:t>газеті</w:t>
      </w:r>
      <w:r w:rsidR="00940DC0" w:rsidRPr="009C01A8">
        <w:rPr>
          <w:color w:val="auto"/>
          <w:sz w:val="24"/>
          <w:lang w:val="uk-UA" w:eastAsia="ru-RU"/>
        </w:rPr>
        <w:t>.</w:t>
      </w:r>
    </w:p>
    <w:p w14:paraId="064EF68A" w14:textId="77777777" w:rsidR="006B4BC4" w:rsidRPr="00776FCB" w:rsidRDefault="006B4BC4" w:rsidP="00B26296">
      <w:pPr>
        <w:ind w:firstLine="709"/>
        <w:jc w:val="both"/>
        <w:rPr>
          <w:sz w:val="24"/>
          <w:lang w:val="uk-UA" w:eastAsia="ru-RU"/>
        </w:rPr>
      </w:pPr>
    </w:p>
    <w:p w14:paraId="0D9ED992" w14:textId="77777777" w:rsidR="00B26296" w:rsidRPr="00776FCB" w:rsidRDefault="00B26296">
      <w:pPr>
        <w:ind w:firstLine="709"/>
        <w:jc w:val="both"/>
        <w:rPr>
          <w:sz w:val="24"/>
          <w:lang w:val="uk-UA" w:eastAsia="ru-RU"/>
        </w:rPr>
      </w:pPr>
    </w:p>
    <w:sectPr w:rsidR="00B26296" w:rsidRPr="00776FCB" w:rsidSect="0029075F">
      <w:pgSz w:w="11906" w:h="16838"/>
      <w:pgMar w:top="567" w:right="707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81E"/>
    <w:rsid w:val="000061D0"/>
    <w:rsid w:val="000179E9"/>
    <w:rsid w:val="00045E4B"/>
    <w:rsid w:val="00053DCF"/>
    <w:rsid w:val="00067E5C"/>
    <w:rsid w:val="000753B8"/>
    <w:rsid w:val="00077238"/>
    <w:rsid w:val="00083B12"/>
    <w:rsid w:val="00092385"/>
    <w:rsid w:val="000A481E"/>
    <w:rsid w:val="000B5D65"/>
    <w:rsid w:val="000C0B07"/>
    <w:rsid w:val="000C70CB"/>
    <w:rsid w:val="000D020D"/>
    <w:rsid w:val="000D08FA"/>
    <w:rsid w:val="000E32B3"/>
    <w:rsid w:val="000E4A14"/>
    <w:rsid w:val="00115474"/>
    <w:rsid w:val="00124349"/>
    <w:rsid w:val="00124783"/>
    <w:rsid w:val="0014392B"/>
    <w:rsid w:val="0014505A"/>
    <w:rsid w:val="00145D28"/>
    <w:rsid w:val="00166FE2"/>
    <w:rsid w:val="001777FA"/>
    <w:rsid w:val="001832D7"/>
    <w:rsid w:val="00183FC2"/>
    <w:rsid w:val="00184DEB"/>
    <w:rsid w:val="00195995"/>
    <w:rsid w:val="001A0A81"/>
    <w:rsid w:val="001A2E27"/>
    <w:rsid w:val="001B4145"/>
    <w:rsid w:val="001B70BD"/>
    <w:rsid w:val="001D2ADF"/>
    <w:rsid w:val="001F3669"/>
    <w:rsid w:val="001F3E7D"/>
    <w:rsid w:val="0020055D"/>
    <w:rsid w:val="00232AB7"/>
    <w:rsid w:val="0023397A"/>
    <w:rsid w:val="00255718"/>
    <w:rsid w:val="00264BF1"/>
    <w:rsid w:val="002662F2"/>
    <w:rsid w:val="00282881"/>
    <w:rsid w:val="00287E14"/>
    <w:rsid w:val="0029075F"/>
    <w:rsid w:val="0029590F"/>
    <w:rsid w:val="002962AA"/>
    <w:rsid w:val="002B0E22"/>
    <w:rsid w:val="002B2AC7"/>
    <w:rsid w:val="002F06B6"/>
    <w:rsid w:val="002F216A"/>
    <w:rsid w:val="002F3A02"/>
    <w:rsid w:val="002F53D9"/>
    <w:rsid w:val="0030165F"/>
    <w:rsid w:val="00301EAA"/>
    <w:rsid w:val="00304F6C"/>
    <w:rsid w:val="00311738"/>
    <w:rsid w:val="00330646"/>
    <w:rsid w:val="00331697"/>
    <w:rsid w:val="0033366A"/>
    <w:rsid w:val="00333A3C"/>
    <w:rsid w:val="003743A8"/>
    <w:rsid w:val="00374DC3"/>
    <w:rsid w:val="00386C5C"/>
    <w:rsid w:val="003918CE"/>
    <w:rsid w:val="003B25E5"/>
    <w:rsid w:val="003B55DB"/>
    <w:rsid w:val="003D10EA"/>
    <w:rsid w:val="003E4E0E"/>
    <w:rsid w:val="003F0439"/>
    <w:rsid w:val="00403787"/>
    <w:rsid w:val="00417C0E"/>
    <w:rsid w:val="00427FD0"/>
    <w:rsid w:val="004307FD"/>
    <w:rsid w:val="00453496"/>
    <w:rsid w:val="004659F2"/>
    <w:rsid w:val="00472BF7"/>
    <w:rsid w:val="00480BA4"/>
    <w:rsid w:val="00496B53"/>
    <w:rsid w:val="004C2814"/>
    <w:rsid w:val="004C3E3A"/>
    <w:rsid w:val="004D1DB2"/>
    <w:rsid w:val="004D480B"/>
    <w:rsid w:val="004D5A0B"/>
    <w:rsid w:val="004E0EC7"/>
    <w:rsid w:val="004F5C49"/>
    <w:rsid w:val="00506FE2"/>
    <w:rsid w:val="00511E32"/>
    <w:rsid w:val="00516FC0"/>
    <w:rsid w:val="005440B4"/>
    <w:rsid w:val="00551A75"/>
    <w:rsid w:val="005702AD"/>
    <w:rsid w:val="0057462B"/>
    <w:rsid w:val="005A58A8"/>
    <w:rsid w:val="005C0543"/>
    <w:rsid w:val="005D2F20"/>
    <w:rsid w:val="005E66DF"/>
    <w:rsid w:val="005F0030"/>
    <w:rsid w:val="005F7F3D"/>
    <w:rsid w:val="006076EF"/>
    <w:rsid w:val="00613309"/>
    <w:rsid w:val="0061661A"/>
    <w:rsid w:val="0064427D"/>
    <w:rsid w:val="00646500"/>
    <w:rsid w:val="00646FE6"/>
    <w:rsid w:val="0065117F"/>
    <w:rsid w:val="00660017"/>
    <w:rsid w:val="006862AB"/>
    <w:rsid w:val="006A2DA6"/>
    <w:rsid w:val="006B4BC4"/>
    <w:rsid w:val="006B5016"/>
    <w:rsid w:val="006C06FA"/>
    <w:rsid w:val="006C1A59"/>
    <w:rsid w:val="006C2946"/>
    <w:rsid w:val="006F5053"/>
    <w:rsid w:val="00705706"/>
    <w:rsid w:val="00713112"/>
    <w:rsid w:val="0072071D"/>
    <w:rsid w:val="00723C18"/>
    <w:rsid w:val="0073077E"/>
    <w:rsid w:val="0073350E"/>
    <w:rsid w:val="00751575"/>
    <w:rsid w:val="007606AB"/>
    <w:rsid w:val="00771B67"/>
    <w:rsid w:val="00776FCB"/>
    <w:rsid w:val="00780AF9"/>
    <w:rsid w:val="007D289C"/>
    <w:rsid w:val="007D41B4"/>
    <w:rsid w:val="007E3FB9"/>
    <w:rsid w:val="007F00F4"/>
    <w:rsid w:val="008030BA"/>
    <w:rsid w:val="00810CD0"/>
    <w:rsid w:val="00823BD3"/>
    <w:rsid w:val="0082543A"/>
    <w:rsid w:val="00835148"/>
    <w:rsid w:val="0085224C"/>
    <w:rsid w:val="00863B2A"/>
    <w:rsid w:val="00864FA3"/>
    <w:rsid w:val="00865931"/>
    <w:rsid w:val="008671BE"/>
    <w:rsid w:val="00880E7C"/>
    <w:rsid w:val="00881F49"/>
    <w:rsid w:val="008A28B9"/>
    <w:rsid w:val="008B6AA5"/>
    <w:rsid w:val="008D12A6"/>
    <w:rsid w:val="008E3CB3"/>
    <w:rsid w:val="008E3CE3"/>
    <w:rsid w:val="008E795D"/>
    <w:rsid w:val="008F2196"/>
    <w:rsid w:val="00900D40"/>
    <w:rsid w:val="00926B49"/>
    <w:rsid w:val="00934ABD"/>
    <w:rsid w:val="009357F0"/>
    <w:rsid w:val="00936A4E"/>
    <w:rsid w:val="00940722"/>
    <w:rsid w:val="00940DC0"/>
    <w:rsid w:val="009572C6"/>
    <w:rsid w:val="00957352"/>
    <w:rsid w:val="00961DCA"/>
    <w:rsid w:val="00982243"/>
    <w:rsid w:val="009843B2"/>
    <w:rsid w:val="00987709"/>
    <w:rsid w:val="00992CB7"/>
    <w:rsid w:val="009A29CE"/>
    <w:rsid w:val="009C01A8"/>
    <w:rsid w:val="009D2A98"/>
    <w:rsid w:val="009D54A8"/>
    <w:rsid w:val="009E2F23"/>
    <w:rsid w:val="00A17265"/>
    <w:rsid w:val="00A30EDC"/>
    <w:rsid w:val="00A41DF8"/>
    <w:rsid w:val="00A44022"/>
    <w:rsid w:val="00A45127"/>
    <w:rsid w:val="00A6675F"/>
    <w:rsid w:val="00A80026"/>
    <w:rsid w:val="00A8480F"/>
    <w:rsid w:val="00A8618F"/>
    <w:rsid w:val="00A903F2"/>
    <w:rsid w:val="00A95EBF"/>
    <w:rsid w:val="00AB12DC"/>
    <w:rsid w:val="00AC13E3"/>
    <w:rsid w:val="00AF6CD1"/>
    <w:rsid w:val="00B0118C"/>
    <w:rsid w:val="00B01510"/>
    <w:rsid w:val="00B02423"/>
    <w:rsid w:val="00B0484D"/>
    <w:rsid w:val="00B052D0"/>
    <w:rsid w:val="00B26296"/>
    <w:rsid w:val="00B3360A"/>
    <w:rsid w:val="00B36FEF"/>
    <w:rsid w:val="00B41B2C"/>
    <w:rsid w:val="00B563C1"/>
    <w:rsid w:val="00B563E0"/>
    <w:rsid w:val="00B5716A"/>
    <w:rsid w:val="00B64534"/>
    <w:rsid w:val="00B65B77"/>
    <w:rsid w:val="00B71D1A"/>
    <w:rsid w:val="00B92A9F"/>
    <w:rsid w:val="00B93AF1"/>
    <w:rsid w:val="00B972BC"/>
    <w:rsid w:val="00BC5700"/>
    <w:rsid w:val="00BD3E04"/>
    <w:rsid w:val="00BD4E79"/>
    <w:rsid w:val="00BD5DEC"/>
    <w:rsid w:val="00BE226E"/>
    <w:rsid w:val="00BE762D"/>
    <w:rsid w:val="00BF0ADD"/>
    <w:rsid w:val="00C173C7"/>
    <w:rsid w:val="00C212B4"/>
    <w:rsid w:val="00C272DF"/>
    <w:rsid w:val="00C43B0B"/>
    <w:rsid w:val="00C472CC"/>
    <w:rsid w:val="00C62169"/>
    <w:rsid w:val="00C6679B"/>
    <w:rsid w:val="00CB3559"/>
    <w:rsid w:val="00CB5FBF"/>
    <w:rsid w:val="00CB6CC4"/>
    <w:rsid w:val="00CE08CD"/>
    <w:rsid w:val="00CE5599"/>
    <w:rsid w:val="00CF542E"/>
    <w:rsid w:val="00CF6825"/>
    <w:rsid w:val="00D17B4D"/>
    <w:rsid w:val="00D261E6"/>
    <w:rsid w:val="00D46193"/>
    <w:rsid w:val="00D524AE"/>
    <w:rsid w:val="00D63828"/>
    <w:rsid w:val="00D64B5F"/>
    <w:rsid w:val="00D70AF5"/>
    <w:rsid w:val="00D95157"/>
    <w:rsid w:val="00DA05BD"/>
    <w:rsid w:val="00DD28AD"/>
    <w:rsid w:val="00E04E34"/>
    <w:rsid w:val="00E203D3"/>
    <w:rsid w:val="00E32F29"/>
    <w:rsid w:val="00E32F51"/>
    <w:rsid w:val="00E461B6"/>
    <w:rsid w:val="00E46FE5"/>
    <w:rsid w:val="00E51704"/>
    <w:rsid w:val="00E519E0"/>
    <w:rsid w:val="00E561EE"/>
    <w:rsid w:val="00E674F4"/>
    <w:rsid w:val="00E705CD"/>
    <w:rsid w:val="00EC4CAA"/>
    <w:rsid w:val="00EC77BE"/>
    <w:rsid w:val="00F00745"/>
    <w:rsid w:val="00F022F1"/>
    <w:rsid w:val="00F15BA6"/>
    <w:rsid w:val="00F31ACE"/>
    <w:rsid w:val="00F350C7"/>
    <w:rsid w:val="00F405F2"/>
    <w:rsid w:val="00F408C7"/>
    <w:rsid w:val="00F41EA5"/>
    <w:rsid w:val="00F56250"/>
    <w:rsid w:val="00F65421"/>
    <w:rsid w:val="00F660EE"/>
    <w:rsid w:val="00F85D65"/>
    <w:rsid w:val="00FA06B6"/>
    <w:rsid w:val="00FC4FE7"/>
    <w:rsid w:val="00FD7B60"/>
    <w:rsid w:val="00FE2FA0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DA4A"/>
  <w15:docId w15:val="{74A34219-5E53-4BF5-A2A2-D0A5AB50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customStyle="1" w:styleId="10">
    <w:name w:val="Текст выноски1"/>
    <w:basedOn w:val="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79E9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0179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D020D"/>
    <w:rPr>
      <w:color w:val="605E5C"/>
      <w:shd w:val="clear" w:color="auto" w:fill="E1DFDD"/>
    </w:rPr>
  </w:style>
  <w:style w:type="character" w:customStyle="1" w:styleId="a4">
    <w:name w:val="Основний текст з відступом Знак"/>
    <w:basedOn w:val="a0"/>
    <w:link w:val="a3"/>
    <w:semiHidden/>
    <w:rsid w:val="00F408C7"/>
    <w:rPr>
      <w:color w:val="000000"/>
      <w:spacing w:val="2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176</cp:revision>
  <cp:lastPrinted>2025-05-12T13:57:00Z</cp:lastPrinted>
  <dcterms:created xsi:type="dcterms:W3CDTF">2023-02-17T14:59:00Z</dcterms:created>
  <dcterms:modified xsi:type="dcterms:W3CDTF">2025-05-12T14:07:00Z</dcterms:modified>
</cp:coreProperties>
</file>