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tLeast" w:line="240" w:before="0" w:after="612"/>
        <w:jc w:val="center"/>
        <w:rPr>
          <w:rFonts w:ascii="Times New Roman" w:hAnsi="Times New Roman" w:eastAsia="" w:cs="Times New Roman" w:eastAsiaTheme="minorEastAsia"/>
          <w:bCs w:val="false"/>
          <w:kern w:val="0"/>
          <w:sz w:val="24"/>
          <w:szCs w:val="24"/>
          <w:lang w:val="uk-UA" w:eastAsia="ru-RU" w:bidi="ar-SA"/>
        </w:rPr>
      </w:pPr>
      <w:r>
        <w:rPr>
          <w:rFonts w:eastAsia="" w:cs="Times New Roman" w:ascii="Times New Roman" w:hAnsi="Times New Roman" w:eastAsiaTheme="minorEastAsia"/>
          <w:bCs w:val="false"/>
          <w:kern w:val="0"/>
          <w:sz w:val="24"/>
          <w:szCs w:val="24"/>
          <w:lang w:val="uk-UA" w:eastAsia="ru-RU" w:bidi="ar-SA"/>
        </w:rPr>
        <w:t>Повідомлення про наміри отримати дозвіл на викиди забруднюючих речовин в атмосферне повітря від стаціонарних джерел</w:t>
      </w:r>
    </w:p>
    <w:p>
      <w:pPr>
        <w:pStyle w:val="Normal"/>
        <w:spacing w:lineRule="atLeast" w:line="240"/>
        <w:ind w:right="1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</w:t>
      </w:r>
      <w:r>
        <w:rPr>
          <w:rFonts w:cs="Times New Roman" w:ascii="Times New Roman" w:hAnsi="Times New Roman"/>
          <w:sz w:val="24"/>
          <w:szCs w:val="24"/>
          <w:lang w:val="uk-UA"/>
        </w:rPr>
        <w:t>З метою ведення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виробничої діяльності в рамках чинного природоохоронного законодавства України, ТОВАРИСТВО З ОБМЕЖЕНОЮ ВІДПОВІДАЛЬНІСТЮ «МОКРЯНСЬКИЙ КАМ’ЯНИЙ КАР’ЄР №3» має намір отримати дозвіл на викиди забруднюючих речовин в атмосферне повітря для проммайданчика за адресою: вул. Загорська, 15, м. Запоріжжя, Шевченківський район, 69013.</w:t>
      </w:r>
    </w:p>
    <w:p>
      <w:pPr>
        <w:pStyle w:val="Style18"/>
        <w:spacing w:before="0" w:after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b/>
          <w:lang w:val="uk-UA"/>
        </w:rPr>
        <w:t>Повне та скорочене найменування об’єкта</w:t>
      </w:r>
      <w:r>
        <w:rPr>
          <w:rFonts w:cs="Times New Roman" w:ascii="Times New Roman" w:hAnsi="Times New Roman"/>
          <w:lang w:val="uk-UA"/>
        </w:rPr>
        <w:t xml:space="preserve">: </w:t>
      </w:r>
      <w:r>
        <w:rPr>
          <w:rFonts w:cs="Times New Roman" w:ascii="Times New Roman" w:hAnsi="Times New Roman"/>
          <w:lang w:val="uk-UA" w:eastAsia="ru-RU"/>
        </w:rPr>
        <w:t>ТОВАРИСТВО З ОБМЕЖЕНОЮ ВІДПОВІДАЛЬНІСТЮ «МОКРЯНСЬКИЙ КАМ’ЯНИЙ КАР’ЄР №3»</w:t>
      </w:r>
      <w:r>
        <w:rPr>
          <w:rFonts w:cs="Times New Roman" w:ascii="Times New Roman" w:hAnsi="Times New Roman"/>
          <w:lang w:val="uk-UA"/>
        </w:rPr>
        <w:t xml:space="preserve"> (ТОВ МКК №3)</w:t>
      </w:r>
    </w:p>
    <w:p>
      <w:pPr>
        <w:pStyle w:val="Style18"/>
        <w:pBdr/>
        <w:spacing w:before="0" w:after="192"/>
        <w:rPr>
          <w:rFonts w:ascii="Times New Roman" w:hAnsi="Times New Roman" w:cs="Times New Roman"/>
          <w:lang w:val="uk-UA"/>
        </w:rPr>
      </w:pPr>
      <w:r>
        <w:rPr>
          <w:rStyle w:val="Strong"/>
          <w:rFonts w:cs="Times New Roman" w:ascii="Times New Roman" w:hAnsi="Times New Roman"/>
          <w:lang w:val="uk-UA"/>
        </w:rPr>
        <w:t>Ідентифікаційний</w:t>
      </w:r>
      <w:r>
        <w:rPr>
          <w:rStyle w:val="Strong"/>
          <w:rFonts w:cs="Times New Roman" w:ascii="Times New Roman" w:hAnsi="Times New Roman"/>
          <w:lang w:val="ru-RU"/>
        </w:rPr>
        <w:t xml:space="preserve"> код</w:t>
      </w:r>
      <w:r>
        <w:rPr>
          <w:rStyle w:val="Strong"/>
          <w:rFonts w:cs="Times New Roman" w:ascii="Times New Roman" w:hAnsi="Times New Roman"/>
          <w:lang w:val="uk-UA"/>
        </w:rPr>
        <w:t xml:space="preserve"> юридичної</w:t>
      </w:r>
      <w:r>
        <w:rPr>
          <w:rStyle w:val="Strong"/>
          <w:rFonts w:cs="Times New Roman" w:ascii="Times New Roman" w:hAnsi="Times New Roman"/>
          <w:lang w:val="ru-RU"/>
        </w:rPr>
        <w:t xml:space="preserve"> особи в ЄДРПОУ</w:t>
      </w:r>
      <w:r>
        <w:rPr>
          <w:rFonts w:cs="Times New Roman" w:ascii="Times New Roman" w:hAnsi="Times New Roman"/>
          <w:lang w:val="ru-RU"/>
        </w:rPr>
        <w:t xml:space="preserve">- </w:t>
      </w:r>
      <w:r>
        <w:rPr>
          <w:rFonts w:cs="Times New Roman" w:ascii="Times New Roman" w:hAnsi="Times New Roman"/>
          <w:lang w:val="uk-UA" w:eastAsia="ru-RU"/>
        </w:rPr>
        <w:t>25477298</w:t>
      </w:r>
    </w:p>
    <w:p>
      <w:pPr>
        <w:pStyle w:val="Style18"/>
        <w:spacing w:before="0" w:after="144"/>
        <w:rPr>
          <w:rFonts w:ascii="Times New Roman" w:hAnsi="Times New Roman" w:cs="Times New Roman"/>
          <w:lang w:val="uk-UA"/>
        </w:rPr>
      </w:pPr>
      <w:r>
        <w:rPr>
          <w:rStyle w:val="Strong"/>
          <w:rFonts w:cs="Times New Roman" w:ascii="Times New Roman" w:hAnsi="Times New Roman"/>
          <w:lang w:val="uk-UA"/>
        </w:rPr>
        <w:t>Місцезнаходження суб’єкта господарювання</w:t>
      </w:r>
      <w:r>
        <w:rPr>
          <w:rFonts w:cs="Times New Roman" w:ascii="Times New Roman" w:hAnsi="Times New Roman"/>
          <w:lang w:val="uk-UA"/>
        </w:rPr>
        <w:t>: 69013, Україна, Запорізька обл.,</w:t>
      </w:r>
      <w:r>
        <w:rPr>
          <w:rFonts w:cs="Times New Roman" w:ascii="Times New Roman" w:hAnsi="Times New Roman"/>
        </w:rPr>
        <w:t> </w:t>
      </w:r>
      <w:hyperlink r:id="rId2">
        <w:r>
          <w:rPr>
            <w:rFonts w:cs="Times New Roman" w:ascii="Times New Roman" w:hAnsi="Times New Roman"/>
            <w:lang w:val="uk-UA"/>
          </w:rPr>
          <w:t>місто Запоріжжя</w:t>
        </w:r>
      </w:hyperlink>
      <w:r>
        <w:rPr>
          <w:rFonts w:cs="Times New Roman" w:ascii="Times New Roman" w:hAnsi="Times New Roman"/>
          <w:lang w:val="uk-UA"/>
        </w:rPr>
        <w:t>,</w:t>
      </w: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lang w:val="uk-UA"/>
        </w:rPr>
        <w:t xml:space="preserve"> вулиця </w:t>
      </w:r>
      <w:r>
        <w:rPr>
          <w:rFonts w:cs="Times New Roman" w:ascii="Times New Roman" w:hAnsi="Times New Roman"/>
          <w:lang w:val="uk-UA" w:eastAsia="ru-RU"/>
        </w:rPr>
        <w:t>Загорська, 15</w:t>
      </w:r>
    </w:p>
    <w:p>
      <w:pPr>
        <w:pStyle w:val="Normal"/>
        <w:spacing w:lineRule="atLeast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sz w:val="24"/>
          <w:szCs w:val="24"/>
          <w:lang w:val="uk-UA"/>
        </w:rPr>
        <w:t>Контактний номер телефону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: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uk-UA"/>
        </w:rPr>
        <w:t>тел. (061) 270-54-92</w:t>
      </w:r>
    </w:p>
    <w:p>
      <w:pPr>
        <w:pStyle w:val="Style22"/>
        <w:spacing w:lineRule="atLeast" w:line="240"/>
        <w:ind w:left="0" w:hanging="0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Style w:val="Strong"/>
          <w:rFonts w:cs="Times New Roman" w:ascii="Times New Roman" w:hAnsi="Times New Roman"/>
          <w:sz w:val="24"/>
          <w:szCs w:val="24"/>
        </w:rPr>
        <w:t>Адреса</w:t>
      </w:r>
      <w:r>
        <w:rPr>
          <w:rStyle w:val="Strong"/>
          <w:rFonts w:cs="Times New Roman" w:ascii="Times New Roman" w:hAnsi="Times New Roman"/>
          <w:sz w:val="24"/>
          <w:szCs w:val="24"/>
          <w:lang w:val="uk-UA"/>
        </w:rPr>
        <w:t xml:space="preserve"> електронної пошти суб’єкта господарювання</w:t>
      </w:r>
      <w:r>
        <w:rPr>
          <w:rFonts w:cs="Times New Roman" w:ascii="Times New Roman" w:hAnsi="Times New Roman"/>
          <w:sz w:val="24"/>
          <w:szCs w:val="24"/>
        </w:rPr>
        <w:t>: </w:t>
      </w:r>
      <w:hyperlink r:id="rId3">
        <w:r>
          <w:rPr>
            <w:rFonts w:cs="Times New Roman" w:ascii="Times New Roman" w:hAnsi="Times New Roman"/>
            <w:color w:val="auto"/>
            <w:sz w:val="24"/>
            <w:szCs w:val="24"/>
            <w:u w:val="none"/>
            <w:lang w:val="uk-UA" w:eastAsia="ru-RU"/>
          </w:rPr>
          <w:t>karyer33@ukr.net</w:t>
        </w:r>
      </w:hyperlink>
    </w:p>
    <w:p>
      <w:pPr>
        <w:pStyle w:val="Style18"/>
        <w:spacing w:before="0" w:after="144"/>
        <w:rPr>
          <w:rFonts w:ascii="Times New Roman" w:hAnsi="Times New Roman" w:cs="Times New Roman"/>
          <w:lang w:val="uk-UA"/>
        </w:rPr>
      </w:pPr>
      <w:r>
        <w:rPr>
          <w:rStyle w:val="Strong"/>
          <w:rFonts w:cs="Times New Roman" w:ascii="Times New Roman" w:hAnsi="Times New Roman"/>
          <w:lang w:val="ru-RU"/>
        </w:rPr>
        <w:t>Мета</w:t>
      </w:r>
      <w:r>
        <w:rPr>
          <w:rStyle w:val="Strong"/>
          <w:rFonts w:cs="Times New Roman" w:ascii="Times New Roman" w:hAnsi="Times New Roman"/>
          <w:lang w:val="uk-UA"/>
        </w:rPr>
        <w:t xml:space="preserve"> отримання дозволу</w:t>
      </w:r>
      <w:r>
        <w:rPr>
          <w:rStyle w:val="Strong"/>
          <w:rFonts w:cs="Times New Roman" w:ascii="Times New Roman" w:hAnsi="Times New Roman"/>
          <w:lang w:val="ru-RU"/>
        </w:rPr>
        <w:t xml:space="preserve"> на</w:t>
      </w:r>
      <w:r>
        <w:rPr>
          <w:rStyle w:val="Strong"/>
          <w:rFonts w:cs="Times New Roman" w:ascii="Times New Roman" w:hAnsi="Times New Roman"/>
          <w:lang w:val="uk-UA"/>
        </w:rPr>
        <w:t xml:space="preserve"> викиди</w:t>
      </w:r>
      <w:r>
        <w:rPr>
          <w:rFonts w:cs="Times New Roman" w:ascii="Times New Roman" w:hAnsi="Times New Roman"/>
          <w:lang w:val="ru-RU"/>
        </w:rPr>
        <w:t>:</w:t>
      </w:r>
      <w:r>
        <w:rPr>
          <w:rFonts w:cs="Times New Roman" w:ascii="Times New Roman" w:hAnsi="Times New Roman"/>
          <w:lang w:val="uk-UA"/>
        </w:rPr>
        <w:t xml:space="preserve"> отримання дозволу</w:t>
      </w:r>
      <w:r>
        <w:rPr>
          <w:rFonts w:cs="Times New Roman" w:ascii="Times New Roman" w:hAnsi="Times New Roman"/>
          <w:lang w:val="ru-RU"/>
        </w:rPr>
        <w:t xml:space="preserve"> на</w:t>
      </w:r>
      <w:r>
        <w:rPr>
          <w:rFonts w:cs="Times New Roman" w:ascii="Times New Roman" w:hAnsi="Times New Roman"/>
          <w:lang w:val="uk-UA"/>
        </w:rPr>
        <w:t xml:space="preserve"> викиди забруднюючих речовин</w:t>
      </w:r>
      <w:r>
        <w:rPr>
          <w:rFonts w:cs="Times New Roman" w:ascii="Times New Roman" w:hAnsi="Times New Roman"/>
          <w:lang w:val="ru-RU"/>
        </w:rPr>
        <w:t xml:space="preserve"> в</w:t>
      </w:r>
      <w:r>
        <w:rPr>
          <w:rFonts w:cs="Times New Roman" w:ascii="Times New Roman" w:hAnsi="Times New Roman"/>
          <w:lang w:val="uk-UA"/>
        </w:rPr>
        <w:t xml:space="preserve"> атмосферне повітря стаціонарними джерелами</w:t>
      </w:r>
      <w:r>
        <w:rPr>
          <w:rFonts w:cs="Times New Roman" w:ascii="Times New Roman" w:hAnsi="Times New Roman"/>
          <w:lang w:val="ru-RU"/>
        </w:rPr>
        <w:t xml:space="preserve">  для</w:t>
      </w:r>
      <w:r>
        <w:rPr>
          <w:rFonts w:cs="Times New Roman" w:ascii="Times New Roman" w:hAnsi="Times New Roman"/>
          <w:lang w:val="uk-UA"/>
        </w:rPr>
        <w:t xml:space="preserve"> існуючого об’єкта</w:t>
      </w:r>
    </w:p>
    <w:p>
      <w:pPr>
        <w:pStyle w:val="Style18"/>
        <w:pBdr/>
        <w:spacing w:before="0" w:after="192"/>
        <w:rPr>
          <w:rFonts w:ascii="Times New Roman" w:hAnsi="Times New Roman" w:cs="Times New Roman"/>
          <w:lang w:val="uk-UA"/>
        </w:rPr>
      </w:pPr>
      <w:r>
        <w:rPr>
          <w:rStyle w:val="Strong"/>
          <w:rFonts w:cs="Times New Roman" w:ascii="Times New Roman" w:hAnsi="Times New Roman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>
        <w:rPr>
          <w:rFonts w:cs="Times New Roman" w:ascii="Times New Roman" w:hAnsi="Times New Roman"/>
          <w:lang w:val="uk-UA"/>
        </w:rPr>
        <w:t xml:space="preserve">: відповідно до положень Закону України «Про оцінку впливу на довкілля», планована діяльність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uk-UA"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uk-UA" w:eastAsia="zh-CN" w:bidi="hi-IN"/>
        </w:rPr>
        <w:t>-  пунктом 3 частини 3 статті 3 (перероблення корисних копалин, у тому числі збагачення) 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uk-UA"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uk-UA" w:eastAsia="zh-CN" w:bidi="hi-IN"/>
        </w:rPr>
        <w:t>-  пунктом 4 частини 3 статті 3 (поверхневе та підземне зберігання викопного палива чи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uk-UA"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uk-UA" w:eastAsia="zh-CN" w:bidi="hi-IN"/>
        </w:rPr>
        <w:t>продуктів їх переробки на площі 500 квадратних метрів і більше або об’ємом (для рідких або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uk-UA"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uk-UA" w:eastAsia="zh-CN" w:bidi="hi-IN"/>
        </w:rPr>
        <w:t xml:space="preserve">газоподібних) 15 кубічних метрів і більше;)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uk-UA"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uk-UA" w:eastAsia="zh-CN" w:bidi="hi-IN"/>
        </w:rPr>
        <w:t>-  пунктом 14 частини 3 статті 3 (розширення та зміни, включаючи перегляд або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uk-UA"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uk-UA" w:eastAsia="zh-CN" w:bidi="hi-IN"/>
        </w:rPr>
        <w:t>оновлення умов провадження планованої діяльності, встановлених (затверджених) рішенням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uk-UA"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uk-UA" w:eastAsia="zh-CN" w:bidi="hi-IN"/>
        </w:rPr>
        <w:t>про провадження планованої діяльності або подовження строків її провадження,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uk-UA"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uk-UA" w:eastAsia="zh-CN" w:bidi="hi-IN"/>
        </w:rPr>
        <w:t>реконструкцію, технічне переоснащення, капітальний ремонт, перепрофілювання діяльності 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uk-UA"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uk-UA" w:eastAsia="zh-CN" w:bidi="hi-IN"/>
        </w:rPr>
        <w:t>об’єктів, зазначених у пунктах 1-13 цієї частини, крім тих, які не справляють значного впливу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uk-UA"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uk-UA" w:eastAsia="zh-CN" w:bidi="hi-IN"/>
        </w:rPr>
        <w:t>на довкілля відповідно до критеріїв, затверджених Кабінетом Міністрів України) Закону</w:t>
      </w:r>
    </w:p>
    <w:p>
      <w:pPr>
        <w:pStyle w:val="Style18"/>
        <w:pBdr/>
        <w:spacing w:before="0" w:after="192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>України «Про оцінку впливу на довкілля», підлягає оцінці впливу на довкілля.</w:t>
      </w:r>
    </w:p>
    <w:p>
      <w:pPr>
        <w:pStyle w:val="Style18"/>
        <w:spacing w:before="0" w:after="144"/>
        <w:rPr>
          <w:rFonts w:ascii="Times New Roman" w:hAnsi="Times New Roman" w:cs="Times New Roman"/>
          <w:lang w:val="uk-UA"/>
        </w:rPr>
      </w:pPr>
      <w:r>
        <w:rPr>
          <w:rStyle w:val="Strong"/>
          <w:rFonts w:cs="Times New Roman" w:ascii="Times New Roman" w:hAnsi="Times New Roman"/>
          <w:lang w:val="uk-UA"/>
        </w:rPr>
        <w:t>Місцезнаходження об’єкта</w:t>
      </w:r>
      <w:r>
        <w:rPr>
          <w:rStyle w:val="Strong"/>
          <w:rFonts w:cs="Times New Roman" w:ascii="Times New Roman" w:hAnsi="Times New Roman"/>
          <w:lang w:val="ru-RU"/>
        </w:rPr>
        <w:t>/</w:t>
      </w:r>
      <w:r>
        <w:rPr>
          <w:rStyle w:val="Strong"/>
          <w:rFonts w:cs="Times New Roman" w:ascii="Times New Roman" w:hAnsi="Times New Roman"/>
          <w:lang w:val="uk-UA"/>
        </w:rPr>
        <w:t xml:space="preserve"> промислового майданчика</w:t>
      </w:r>
      <w:r>
        <w:rPr>
          <w:rFonts w:cs="Times New Roman" w:ascii="Times New Roman" w:hAnsi="Times New Roman"/>
          <w:lang w:val="ru-RU"/>
        </w:rPr>
        <w:t xml:space="preserve">: </w:t>
      </w:r>
      <w:r>
        <w:rPr>
          <w:rFonts w:cs="Times New Roman" w:ascii="Times New Roman" w:hAnsi="Times New Roman"/>
          <w:lang w:val="uk-UA"/>
        </w:rPr>
        <w:t>69013, Україна, Запорізька обл.,</w:t>
      </w:r>
      <w:r>
        <w:rPr>
          <w:rFonts w:cs="Times New Roman" w:ascii="Times New Roman" w:hAnsi="Times New Roman"/>
        </w:rPr>
        <w:t> </w:t>
      </w:r>
      <w:hyperlink r:id="rId4">
        <w:r>
          <w:rPr>
            <w:rFonts w:cs="Times New Roman" w:ascii="Times New Roman" w:hAnsi="Times New Roman"/>
            <w:lang w:val="uk-UA"/>
          </w:rPr>
          <w:t>місто Запоріжжя</w:t>
        </w:r>
      </w:hyperlink>
      <w:r>
        <w:rPr>
          <w:rFonts w:cs="Times New Roman" w:ascii="Times New Roman" w:hAnsi="Times New Roman"/>
          <w:lang w:val="uk-UA"/>
        </w:rPr>
        <w:t>,</w:t>
      </w:r>
      <w:r>
        <w:rPr>
          <w:rFonts w:cs="Times New Roman" w:ascii="Times New Roman" w:hAnsi="Times New Roman"/>
        </w:rPr>
        <w:t> </w:t>
      </w:r>
      <w:r>
        <w:rPr>
          <w:rFonts w:cs="Times New Roman" w:ascii="Times New Roman" w:hAnsi="Times New Roman"/>
          <w:lang w:val="uk-UA"/>
        </w:rPr>
        <w:t xml:space="preserve"> вулиця </w:t>
      </w:r>
      <w:r>
        <w:rPr>
          <w:rFonts w:cs="Times New Roman" w:ascii="Times New Roman" w:hAnsi="Times New Roman"/>
          <w:lang w:val="uk-UA" w:eastAsia="ru-RU"/>
        </w:rPr>
        <w:t>Загорська, 15</w:t>
      </w:r>
    </w:p>
    <w:p>
      <w:pPr>
        <w:pStyle w:val="Style18"/>
        <w:pBdr/>
        <w:spacing w:before="0" w:after="192"/>
        <w:jc w:val="both"/>
        <w:rPr>
          <w:rFonts w:ascii="Times New Roman" w:hAnsi="Times New Roman" w:cs="Times New Roman"/>
          <w:lang w:val="ru-RU"/>
        </w:rPr>
      </w:pPr>
      <w:r>
        <w:rPr>
          <w:rStyle w:val="Strong"/>
          <w:rFonts w:cs="Times New Roman" w:ascii="Times New Roman" w:hAnsi="Times New Roman"/>
          <w:lang w:val="uk-UA"/>
        </w:rPr>
        <w:t>Загальний опис об’єкта</w:t>
      </w:r>
      <w:r>
        <w:rPr>
          <w:rStyle w:val="Strong"/>
          <w:rFonts w:cs="Times New Roman" w:ascii="Times New Roman" w:hAnsi="Times New Roman"/>
          <w:lang w:val="ru-RU"/>
        </w:rPr>
        <w:t xml:space="preserve"> </w:t>
      </w:r>
      <w:r>
        <w:rPr>
          <w:rStyle w:val="Strong"/>
          <w:rFonts w:cs="Times New Roman" w:ascii="Times New Roman" w:hAnsi="Times New Roman"/>
          <w:lang w:val="uk-UA"/>
        </w:rPr>
        <w:t>(опис</w:t>
      </w:r>
      <w:r>
        <w:rPr>
          <w:rStyle w:val="Strong"/>
          <w:rFonts w:cs="Times New Roman" w:ascii="Times New Roman" w:hAnsi="Times New Roman"/>
          <w:lang w:val="ru-RU"/>
        </w:rPr>
        <w:t xml:space="preserve"> виробництва та технологічного устаткування)</w:t>
      </w:r>
      <w:r>
        <w:rPr>
          <w:rFonts w:cs="Times New Roman" w:ascii="Times New Roman" w:hAnsi="Times New Roman"/>
          <w:lang w:val="ru-RU"/>
        </w:rPr>
        <w:t>.</w:t>
      </w:r>
    </w:p>
    <w:p>
      <w:pPr>
        <w:pStyle w:val="Normal"/>
        <w:tabs>
          <w:tab w:val="clear" w:pos="708"/>
          <w:tab w:val="left" w:pos="5311" w:leader="none"/>
        </w:tabs>
        <w:spacing w:lineRule="auto" w:line="228" w:before="314" w:after="200"/>
        <w:ind w:left="77" w:right="-285" w:firstLine="728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uk-UA"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uk-UA" w:eastAsia="zh-CN" w:bidi="hi-IN"/>
        </w:rPr>
        <w:t xml:space="preserve">  </w:t>
      </w:r>
      <w:r>
        <w:rPr>
          <w:rFonts w:eastAsia="SimSun" w:cs="Times New Roman" w:ascii="Times New Roman" w:hAnsi="Times New Roman"/>
          <w:kern w:val="2"/>
          <w:sz w:val="24"/>
          <w:szCs w:val="24"/>
          <w:lang w:val="uk-UA" w:eastAsia="zh-CN" w:bidi="hi-IN"/>
        </w:rPr>
        <w:t>ТОВАРИСТВО З ОБМЕЖЕНОЮ ВІДПОВІДАЛЬНІСТЮ «МОКРЯНСЬКИЙ КАМ’ЯНИЙ КАР’ЄР №3» (далі -ТОВ «MKK №3») спеціалізується на видобуванні та переробці граніту на щебінь та відсів щебеню з лінією пересіву піску із відсівів щебеню.</w:t>
      </w:r>
    </w:p>
    <w:p>
      <w:pPr>
        <w:pStyle w:val="Normal"/>
        <w:tabs>
          <w:tab w:val="clear" w:pos="708"/>
          <w:tab w:val="left" w:pos="5311" w:leader="none"/>
        </w:tabs>
        <w:spacing w:lineRule="auto" w:line="228" w:before="314" w:after="200"/>
        <w:ind w:left="77" w:right="-285" w:firstLine="728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uk-UA"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val="uk-UA" w:eastAsia="zh-CN" w:bidi="hi-IN"/>
        </w:rPr>
        <w:t xml:space="preserve">ТОВ «MKK 3» розміщений на двох промислових майданчиках. Промисловий майданчик №1-гірничий цех. Промисловий майданчик №2-дробарно-сортувальний завод. </w:t>
      </w:r>
      <w:r>
        <w:rPr>
          <w:rFonts w:cs="Times New Roman" w:ascii="Times New Roman" w:hAnsi="Times New Roman"/>
          <w:sz w:val="24"/>
          <w:szCs w:val="24"/>
          <w:lang w:val="uk-UA"/>
        </w:rPr>
        <w:t>Розглядається тільки промисловий майданчик №2 ТОВ «</w:t>
      </w:r>
      <w:r>
        <w:rPr>
          <w:rFonts w:cs="Times New Roman" w:ascii="Times New Roman" w:hAnsi="Times New Roman"/>
          <w:sz w:val="24"/>
          <w:szCs w:val="24"/>
        </w:rPr>
        <w:t>MKK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№ 3» </w:t>
      </w:r>
      <w:r>
        <w:rPr>
          <w:rFonts w:cs="Times New Roman" w:ascii="Times New Roman" w:hAnsi="Times New Roman"/>
          <w:w w:val="90"/>
          <w:sz w:val="24"/>
          <w:szCs w:val="24"/>
          <w:lang w:val="uk-UA"/>
        </w:rPr>
        <w:t xml:space="preserve">-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дробарно-сортувальний завод, який складається з двох дробарно-сортувальних цехів ДСЦ №1 та ДСЦ №2. Основним призначенням </w:t>
      </w:r>
      <w:r>
        <w:rPr>
          <w:rFonts w:cs="Times New Roman" w:ascii="Times New Roman" w:hAnsi="Times New Roman"/>
          <w:position w:val="-1"/>
          <w:sz w:val="24"/>
          <w:szCs w:val="24"/>
          <w:lang w:val="uk-UA"/>
        </w:rPr>
        <w:t>др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обарно-сортувальних цехів є виробництво щебеню різних фракцій. Загальний обсяг переробки граніту на щебінь та відсів щебеню, двох дробарно-сортувальних цехів ДСЦ №1 та ДСЦ №2 (проммайданчик№2) виробництва становитиме до 3000 тис. т/рік. </w:t>
      </w:r>
      <w:r>
        <w:rPr>
          <w:rFonts w:eastAsia="SimSun" w:cs="Times New Roman" w:ascii="Times New Roman" w:hAnsi="Times New Roman"/>
          <w:kern w:val="2"/>
          <w:sz w:val="24"/>
          <w:szCs w:val="24"/>
          <w:lang w:val="uk-UA" w:eastAsia="zh-CN" w:bidi="hi-IN"/>
        </w:rPr>
        <w:t xml:space="preserve">Вхідною сировиною для дробарно-сортувальних цехів є тверді нерудні корисні копалини різного генезису, що за своїми фізико-механічними властивостями придатні для виробництва щебеневої продукції. Готовою продукцією є щебінь різних фракцій та відсів щебеню.  Гірнича маса проходить стадії дроблення, грохочення, розсіювання та транспортується на склади у вигляді щебеню фракціями менше 5 мм, 5÷10 мм, 5-20 мм, 10÷20 мм, 20÷40 мм, 40-70 мм, суміш фракцій 0-40 мм або 0-70 мм. Зі складів готової продукції щебінь вантажиться у залізничні вагони або автосамоскиди та відправляється споживачам. До складу дробарно-сортувальних цехів входить наступне основне технологічне обладнання: бункери з пластинчастим живильником 1-18-90; щокові дробарки СМД-118; конусні дробарки КСД-2200 Гр, КМД-2200 Гр, МЕТSO HP-500,  SANDVIK CH-660,  МЕТSO HP-300; дробарка центробіжна ДЦ 1.6, грохоти ГІТ-52М, ГІЛ-52, ГІС-53П, СМД-121, ГІСТ-72; перевантажувальні бункери з живильниками; стрічкові конвеєри. </w:t>
      </w:r>
    </w:p>
    <w:p>
      <w:pPr>
        <w:pStyle w:val="Normal"/>
        <w:tabs>
          <w:tab w:val="clear" w:pos="708"/>
          <w:tab w:val="left" w:pos="5311" w:leader="none"/>
        </w:tabs>
        <w:spacing w:lineRule="auto" w:line="228" w:before="314" w:after="200"/>
        <w:ind w:right="-285" w:hanging="0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uk-UA" w:eastAsia="zh-CN" w:bidi="hi-IN"/>
        </w:rPr>
      </w:pPr>
      <w:r>
        <w:rPr>
          <w:rStyle w:val="Strong"/>
          <w:rFonts w:cs="Times New Roman" w:ascii="Times New Roman" w:hAnsi="Times New Roman"/>
          <w:sz w:val="24"/>
          <w:szCs w:val="24"/>
          <w:lang w:val="uk-UA"/>
        </w:rPr>
        <w:t>Відомості щодо видів та обсягів викидів забруднюючих речовин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: викиди забруднюючих речовин в атмосферне повітря складають близько 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94,053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тон без урахування викидів парникових газів. Основними забруднюючими речовинами є: оксиди азоту, оксиди вуглецю, діоксид сірки, речовини у вигляді суспендованих твердих частинок (мікрочастинки та </w:t>
      </w:r>
      <w:r>
        <w:rPr>
          <w:rFonts w:eastAsia="SimSun" w:cs="Times New Roman" w:ascii="Times New Roman" w:hAnsi="Times New Roman"/>
          <w:kern w:val="2"/>
          <w:sz w:val="24"/>
          <w:szCs w:val="24"/>
          <w:lang w:val="uk-UA" w:eastAsia="zh-CN" w:bidi="hi-IN"/>
        </w:rPr>
        <w:t>волокна), метали та їх сполуки, неметанові леткі органічні сполуки, метан.</w:t>
      </w:r>
    </w:p>
    <w:p>
      <w:pPr>
        <w:pStyle w:val="Normal"/>
        <w:tabs>
          <w:tab w:val="clear" w:pos="708"/>
          <w:tab w:val="left" w:pos="5311" w:leader="none"/>
        </w:tabs>
        <w:spacing w:lineRule="auto" w:line="228" w:before="314" w:after="200"/>
        <w:ind w:left="77" w:right="-285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val="uk-UA" w:eastAsia="zh-CN" w:bidi="hi-IN"/>
        </w:rPr>
        <w:t>Перелік заходів щодо впровадження найкращих допустимих технологій виробництв, що</w:t>
      </w:r>
      <w:r>
        <w:rPr>
          <w:rStyle w:val="Strong"/>
          <w:rFonts w:cs="Times New Roman" w:ascii="Times New Roman" w:hAnsi="Times New Roman"/>
          <w:sz w:val="24"/>
          <w:szCs w:val="24"/>
          <w:lang w:val="uk-UA"/>
        </w:rPr>
        <w:t xml:space="preserve"> виконані або/та які потребують виконання</w:t>
      </w:r>
      <w:r>
        <w:rPr>
          <w:rFonts w:cs="Times New Roman" w:ascii="Times New Roman" w:hAnsi="Times New Roman"/>
          <w:sz w:val="24"/>
          <w:szCs w:val="24"/>
          <w:lang w:val="uk-UA"/>
        </w:rPr>
        <w:t>: проммайданчик не має виробництв та технологічного устаткування, які підлягають до впровадження найкращих доступних технологій та методів керування відповідно до Переліку виробництв.</w:t>
      </w:r>
    </w:p>
    <w:p>
      <w:pPr>
        <w:pStyle w:val="Style18"/>
        <w:spacing w:before="0" w:after="144"/>
        <w:rPr>
          <w:rFonts w:ascii="Times New Roman" w:hAnsi="Times New Roman" w:cs="Times New Roman"/>
          <w:lang w:val="uk-UA"/>
        </w:rPr>
      </w:pPr>
      <w:r>
        <w:rPr>
          <w:rStyle w:val="Strong"/>
          <w:rFonts w:cs="Times New Roman" w:ascii="Times New Roman" w:hAnsi="Times New Roman"/>
          <w:lang w:val="uk-UA"/>
        </w:rPr>
        <w:t>Перелік заходів щодо скорочення викидів</w:t>
      </w:r>
      <w:r>
        <w:rPr>
          <w:rStyle w:val="Strong"/>
          <w:rFonts w:cs="Times New Roman" w:ascii="Times New Roman" w:hAnsi="Times New Roman"/>
          <w:lang w:val="ru-RU"/>
        </w:rPr>
        <w:t>,</w:t>
      </w:r>
      <w:r>
        <w:rPr>
          <w:rStyle w:val="Strong"/>
          <w:rFonts w:cs="Times New Roman" w:ascii="Times New Roman" w:hAnsi="Times New Roman"/>
          <w:lang w:val="uk-UA"/>
        </w:rPr>
        <w:t xml:space="preserve"> що виконані або</w:t>
      </w:r>
      <w:r>
        <w:rPr>
          <w:rStyle w:val="Strong"/>
          <w:rFonts w:cs="Times New Roman" w:ascii="Times New Roman" w:hAnsi="Times New Roman"/>
          <w:lang w:val="ru-RU"/>
        </w:rPr>
        <w:t>/та</w:t>
      </w:r>
      <w:r>
        <w:rPr>
          <w:rStyle w:val="Strong"/>
          <w:rFonts w:cs="Times New Roman" w:ascii="Times New Roman" w:hAnsi="Times New Roman"/>
          <w:lang w:val="uk-UA"/>
        </w:rPr>
        <w:t xml:space="preserve"> які потребують виконання</w:t>
      </w:r>
      <w:r>
        <w:rPr>
          <w:rFonts w:cs="Times New Roman" w:ascii="Times New Roman" w:hAnsi="Times New Roman"/>
          <w:lang w:val="ru-RU"/>
        </w:rPr>
        <w:t>. Заходи по</w:t>
      </w:r>
      <w:r>
        <w:rPr>
          <w:rFonts w:cs="Times New Roman" w:ascii="Times New Roman" w:hAnsi="Times New Roman"/>
          <w:lang w:val="uk-UA"/>
        </w:rPr>
        <w:t xml:space="preserve"> скороченню викидів</w:t>
      </w:r>
      <w:r>
        <w:rPr>
          <w:rFonts w:cs="Times New Roman" w:ascii="Times New Roman" w:hAnsi="Times New Roman"/>
          <w:lang w:val="ru-RU"/>
        </w:rPr>
        <w:t xml:space="preserve"> на</w:t>
      </w:r>
      <w:r>
        <w:rPr>
          <w:rFonts w:cs="Times New Roman" w:ascii="Times New Roman" w:hAnsi="Times New Roman"/>
          <w:lang w:val="uk-UA"/>
        </w:rPr>
        <w:t xml:space="preserve"> об’єктах</w:t>
      </w:r>
      <w:r>
        <w:rPr>
          <w:rFonts w:cs="Times New Roman" w:ascii="Times New Roman" w:hAnsi="Times New Roman"/>
          <w:lang w:val="ru-RU"/>
        </w:rPr>
        <w:t xml:space="preserve"> не</w:t>
      </w:r>
      <w:r>
        <w:rPr>
          <w:rFonts w:cs="Times New Roman" w:ascii="Times New Roman" w:hAnsi="Times New Roman"/>
          <w:lang w:val="uk-UA"/>
        </w:rPr>
        <w:t xml:space="preserve"> передбачені</w:t>
      </w:r>
      <w:r>
        <w:rPr>
          <w:rFonts w:cs="Times New Roman" w:ascii="Times New Roman" w:hAnsi="Times New Roman"/>
          <w:lang w:val="ru-RU"/>
        </w:rPr>
        <w:t>.</w:t>
      </w:r>
    </w:p>
    <w:p>
      <w:pPr>
        <w:pStyle w:val="Normal"/>
        <w:tabs>
          <w:tab w:val="clear" w:pos="708"/>
          <w:tab w:val="left" w:pos="5311" w:leader="none"/>
        </w:tabs>
        <w:spacing w:lineRule="auto" w:line="228" w:before="314" w:after="200"/>
        <w:ind w:right="-285" w:hanging="0"/>
        <w:jc w:val="both"/>
        <w:rPr>
          <w:rStyle w:val="Strong"/>
          <w:sz w:val="24"/>
          <w:szCs w:val="24"/>
          <w:lang w:val="uk-UA"/>
        </w:rPr>
      </w:pPr>
      <w:r>
        <w:rPr>
          <w:rStyle w:val="Strong"/>
          <w:rFonts w:cs="Times New Roman" w:ascii="Times New Roman" w:hAnsi="Times New Roman"/>
          <w:sz w:val="24"/>
          <w:szCs w:val="24"/>
          <w:lang w:val="uk-UA"/>
        </w:rPr>
        <w:t>Відповідність пропозиції щодо дозволених обсягів викидів законодавству</w:t>
      </w:r>
      <w:r>
        <w:rPr>
          <w:rStyle w:val="Strong"/>
          <w:rFonts w:cs="Times New Roman" w:ascii="Times New Roman" w:hAnsi="Times New Roman"/>
          <w:sz w:val="24"/>
          <w:szCs w:val="24"/>
        </w:rPr>
        <w:t>: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 xml:space="preserve"> викиди забруднюючих речовин в атмосферне повітря від організованих джерел викидів здійснюється у межах вимог нормативів граничнодопустимих викидів, встановлених Міністерством охорони навколишнього природного середовища України №309 від 27.06.2006р. та у межах встановлених величин гранично допустимих концентрацій (ГДК) та орієнтовних безпечних рівнів ділянці (ОБРД) забруднюючих речовин в атмосферному повітрі населених місць. Пропозиції щодо дозволених обсягів викидів встановлюються відповідають вимогам законодавства</w:t>
      </w:r>
      <w:r>
        <w:rPr>
          <w:rStyle w:val="Strong"/>
          <w:sz w:val="24"/>
          <w:szCs w:val="24"/>
          <w:lang w:val="uk-UA"/>
        </w:rPr>
        <w:t>.</w:t>
      </w:r>
    </w:p>
    <w:p>
      <w:pPr>
        <w:pStyle w:val="Style18"/>
        <w:spacing w:before="0" w:after="144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Пропозиції та зауваження по даному об’єкту протягом 30 календарних днів з моменту публікації направляти у</w:t>
      </w:r>
      <w:r>
        <w:rPr>
          <w:rFonts w:cs="Times New Roman" w:ascii="Times New Roman" w:hAnsi="Times New Roman"/>
          <w:lang w:val="uk-UA"/>
        </w:rPr>
        <w:t xml:space="preserve"> Запорізьку обласну державну адміністрацію</w:t>
      </w:r>
      <w:r>
        <w:rPr>
          <w:rFonts w:cs="Times New Roman" w:ascii="Times New Roman" w:hAnsi="Times New Roman"/>
          <w:lang w:val="ru-RU"/>
        </w:rPr>
        <w:t xml:space="preserve"> за</w:t>
      </w:r>
      <w:r>
        <w:rPr>
          <w:rFonts w:cs="Times New Roman" w:ascii="Times New Roman" w:hAnsi="Times New Roman"/>
          <w:lang w:val="uk-UA"/>
        </w:rPr>
        <w:t xml:space="preserve"> адресою</w:t>
      </w:r>
      <w:r>
        <w:rPr>
          <w:rFonts w:cs="Times New Roman" w:ascii="Times New Roman" w:hAnsi="Times New Roman"/>
          <w:lang w:val="ru-RU"/>
        </w:rPr>
        <w:t>: 69107, м.</w:t>
      </w:r>
      <w:r>
        <w:rPr>
          <w:rFonts w:cs="Times New Roman" w:ascii="Times New Roman" w:hAnsi="Times New Roman"/>
          <w:lang w:val="uk-UA"/>
        </w:rPr>
        <w:t xml:space="preserve"> Запоріжжя</w:t>
      </w:r>
      <w:r>
        <w:rPr>
          <w:rFonts w:cs="Times New Roman" w:ascii="Times New Roman" w:hAnsi="Times New Roman"/>
          <w:lang w:val="ru-RU"/>
        </w:rPr>
        <w:t xml:space="preserve">, просп.Соборний,164; </w:t>
      </w:r>
      <w:r>
        <w:rPr>
          <w:rFonts w:cs="Times New Roman" w:ascii="Times New Roman" w:hAnsi="Times New Roman"/>
        </w:rPr>
        <w:t>e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mail</w:t>
      </w:r>
      <w:r>
        <w:rPr>
          <w:rFonts w:cs="Times New Roman" w:ascii="Times New Roman" w:hAnsi="Times New Roman"/>
          <w:lang w:val="ru-RU"/>
        </w:rPr>
        <w:t>:</w:t>
      </w:r>
      <w:r>
        <w:rPr>
          <w:rFonts w:cs="Times New Roman" w:ascii="Times New Roman" w:hAnsi="Times New Roman"/>
        </w:rPr>
        <w:t> </w:t>
      </w:r>
      <w:hyperlink r:id="rId5">
        <w:r>
          <w:rPr>
            <w:rFonts w:cs="Times New Roman" w:ascii="Times New Roman" w:hAnsi="Times New Roman"/>
            <w:color w:val="auto"/>
            <w:u w:val="none"/>
          </w:rPr>
          <w:t>adm</w:t>
        </w:r>
        <w:r>
          <w:rPr>
            <w:rFonts w:cs="Times New Roman" w:ascii="Times New Roman" w:hAnsi="Times New Roman"/>
            <w:color w:val="auto"/>
            <w:u w:val="none"/>
            <w:lang w:val="ru-RU"/>
          </w:rPr>
          <w:t>@</w:t>
        </w:r>
        <w:r>
          <w:rPr>
            <w:rFonts w:cs="Times New Roman" w:ascii="Times New Roman" w:hAnsi="Times New Roman"/>
            <w:color w:val="auto"/>
            <w:u w:val="none"/>
          </w:rPr>
          <w:t>zoda</w:t>
        </w:r>
        <w:r>
          <w:rPr>
            <w:rFonts w:cs="Times New Roman" w:ascii="Times New Roman" w:hAnsi="Times New Roman"/>
            <w:color w:val="auto"/>
            <w:u w:val="none"/>
            <w:lang w:val="ru-RU"/>
          </w:rPr>
          <w:t>.</w:t>
        </w:r>
        <w:r>
          <w:rPr>
            <w:rFonts w:cs="Times New Roman" w:ascii="Times New Roman" w:hAnsi="Times New Roman"/>
            <w:color w:val="auto"/>
            <w:u w:val="none"/>
          </w:rPr>
          <w:t>gov</w:t>
        </w:r>
        <w:r>
          <w:rPr>
            <w:rFonts w:cs="Times New Roman" w:ascii="Times New Roman" w:hAnsi="Times New Roman"/>
            <w:color w:val="auto"/>
            <w:u w:val="none"/>
            <w:lang w:val="ru-RU"/>
          </w:rPr>
          <w:t>.</w:t>
        </w:r>
        <w:r>
          <w:rPr>
            <w:rFonts w:cs="Times New Roman" w:ascii="Times New Roman" w:hAnsi="Times New Roman"/>
            <w:color w:val="auto"/>
            <w:u w:val="none"/>
          </w:rPr>
          <w:t>ua</w:t>
        </w:r>
      </w:hyperlink>
      <w:r>
        <w:rPr>
          <w:rFonts w:cs="Times New Roman" w:ascii="Times New Roman" w:hAnsi="Times New Roman"/>
          <w:lang w:val="ru-RU"/>
        </w:rPr>
        <w:t xml:space="preserve">, сайт: </w:t>
      </w:r>
      <w:r>
        <w:rPr>
          <w:rFonts w:cs="Times New Roman" w:ascii="Times New Roman" w:hAnsi="Times New Roman"/>
        </w:rPr>
        <w:t> </w:t>
      </w:r>
      <w:hyperlink r:id="rId6">
        <w:r>
          <w:rPr>
            <w:rFonts w:cs="Times New Roman" w:ascii="Times New Roman" w:hAnsi="Times New Roman"/>
            <w:color w:val="auto"/>
            <w:u w:val="none"/>
          </w:rPr>
          <w:t>www</w:t>
        </w:r>
        <w:r>
          <w:rPr>
            <w:rFonts w:cs="Times New Roman" w:ascii="Times New Roman" w:hAnsi="Times New Roman"/>
            <w:color w:val="auto"/>
            <w:u w:val="none"/>
            <w:lang w:val="ru-RU"/>
          </w:rPr>
          <w:t>.</w:t>
        </w:r>
        <w:r>
          <w:rPr>
            <w:rFonts w:cs="Times New Roman" w:ascii="Times New Roman" w:hAnsi="Times New Roman"/>
            <w:color w:val="auto"/>
            <w:u w:val="none"/>
          </w:rPr>
          <w:t>zoda</w:t>
        </w:r>
        <w:r>
          <w:rPr>
            <w:rFonts w:cs="Times New Roman" w:ascii="Times New Roman" w:hAnsi="Times New Roman"/>
            <w:color w:val="auto"/>
            <w:u w:val="none"/>
            <w:lang w:val="ru-RU"/>
          </w:rPr>
          <w:t>.</w:t>
        </w:r>
        <w:r>
          <w:rPr>
            <w:rFonts w:cs="Times New Roman" w:ascii="Times New Roman" w:hAnsi="Times New Roman"/>
            <w:color w:val="auto"/>
            <w:u w:val="none"/>
          </w:rPr>
          <w:t>gov</w:t>
        </w:r>
        <w:r>
          <w:rPr>
            <w:rFonts w:cs="Times New Roman" w:ascii="Times New Roman" w:hAnsi="Times New Roman"/>
            <w:color w:val="auto"/>
            <w:u w:val="none"/>
            <w:lang w:val="ru-RU"/>
          </w:rPr>
          <w:t>.</w:t>
        </w:r>
        <w:r>
          <w:rPr>
            <w:rFonts w:cs="Times New Roman" w:ascii="Times New Roman" w:hAnsi="Times New Roman"/>
            <w:color w:val="auto"/>
            <w:u w:val="none"/>
          </w:rPr>
          <w:t>ua</w:t>
        </w:r>
      </w:hyperlink>
      <w:r>
        <w:rPr>
          <w:rFonts w:cs="Times New Roman" w:ascii="Times New Roman" w:hAnsi="Times New Roman"/>
          <w:lang w:val="ru-RU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7"/>
      <w:type w:val="nextPage"/>
      <w:pgSz w:w="11906" w:h="16838"/>
      <w:pgMar w:left="1134" w:right="1134" w:header="720" w:top="1134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12" w:before="0" w:after="14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3956685</wp:posOffset>
              </wp:positionH>
              <wp:positionV relativeFrom="page">
                <wp:posOffset>429895</wp:posOffset>
              </wp:positionV>
              <wp:extent cx="174625" cy="22987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625" cy="2298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5"/>
                            <w:spacing w:before="7" w:after="140"/>
                            <w:ind w:left="60" w:hanging="0"/>
                            <w:rPr>
                              <w:sz w:val="29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.75pt;height:18.1pt;mso-wrap-distance-left:9pt;mso-wrap-distance-right:9pt;mso-wrap-distance-top:0pt;mso-wrap-distance-bottom:0pt;margin-top:33.85pt;mso-position-vertical-relative:page;margin-left:311.55pt;mso-position-horizontal-relative:page">
              <v:textbox inset="0in,0in,0in,0in">
                <w:txbxContent>
                  <w:p>
                    <w:pPr>
                      <w:pStyle w:val="Style25"/>
                      <w:spacing w:before="7" w:after="140"/>
                      <w:ind w:left="60" w:hanging="0"/>
                      <w:rPr>
                        <w:sz w:val="29"/>
                      </w:rPr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422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12"/>
    <w:next w:val="Style18"/>
    <w:link w:val="11"/>
    <w:qFormat/>
    <w:rsid w:val="00367c34"/>
    <w:pPr>
      <w:keepNext w:val="true"/>
      <w:spacing w:before="240" w:after="120"/>
      <w:outlineLvl w:val="0"/>
    </w:pPr>
    <w:rPr>
      <w:rFonts w:ascii="Liberation Serif" w:hAnsi="Liberation Serif" w:eastAsia="NSimSun" w:cs="Arial Unicode MS"/>
      <w:b/>
      <w:bCs/>
      <w:kern w:val="2"/>
      <w:sz w:val="48"/>
      <w:szCs w:val="48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5e6ba4"/>
    <w:rPr>
      <w:b/>
      <w:bCs/>
    </w:rPr>
  </w:style>
  <w:style w:type="character" w:styleId="Style13">
    <w:name w:val="Интернет-ссылка"/>
    <w:rsid w:val="005e6ba4"/>
    <w:rPr>
      <w:color w:val="000080"/>
      <w:u w:val="single"/>
    </w:rPr>
  </w:style>
  <w:style w:type="character" w:styleId="Style14" w:customStyle="1">
    <w:name w:val="Основной текст Знак"/>
    <w:basedOn w:val="DefaultParagraphFont"/>
    <w:link w:val="a0"/>
    <w:qFormat/>
    <w:rsid w:val="005e6ba4"/>
    <w:rPr>
      <w:rFonts w:ascii="Liberation Serif" w:hAnsi="Liberation Serif" w:eastAsia="SimSun" w:cs="Mangal"/>
      <w:kern w:val="2"/>
      <w:sz w:val="24"/>
      <w:szCs w:val="24"/>
      <w:lang w:val="en-US" w:eastAsia="zh-CN" w:bidi="hi-IN"/>
    </w:rPr>
  </w:style>
  <w:style w:type="character" w:styleId="11" w:customStyle="1">
    <w:name w:val="Заголовок 1 Знак"/>
    <w:basedOn w:val="DefaultParagraphFont"/>
    <w:link w:val="1"/>
    <w:qFormat/>
    <w:rsid w:val="00367c34"/>
    <w:rPr>
      <w:rFonts w:ascii="Liberation Serif" w:hAnsi="Liberation Serif" w:eastAsia="NSimSun" w:cs="Arial Unicode MS"/>
      <w:b/>
      <w:bCs/>
      <w:kern w:val="2"/>
      <w:sz w:val="48"/>
      <w:szCs w:val="48"/>
      <w:lang w:val="en-US" w:eastAsia="zh-CN" w:bidi="hi-IN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b84b8e"/>
    <w:rPr>
      <w:rFonts w:ascii="Tahoma" w:hAnsi="Tahoma" w:cs="Tahoma"/>
      <w:sz w:val="16"/>
      <w:szCs w:val="16"/>
    </w:rPr>
  </w:style>
  <w:style w:type="character" w:styleId="Style16" w:customStyle="1">
    <w:name w:val="Основной текст_"/>
    <w:basedOn w:val="DefaultParagraphFont"/>
    <w:link w:val="6"/>
    <w:qFormat/>
    <w:rsid w:val="00063e46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link w:val="a6"/>
    <w:rsid w:val="005e6ba4"/>
    <w:pPr>
      <w:suppressAutoHyphens w:val="true"/>
      <w:spacing w:lineRule="auto" w:line="288" w:before="0" w:after="140"/>
    </w:pPr>
    <w:rPr>
      <w:rFonts w:ascii="Liberation Serif" w:hAnsi="Liberation Serif" w:eastAsia="SimSun" w:cs="Mangal"/>
      <w:kern w:val="2"/>
      <w:sz w:val="24"/>
      <w:szCs w:val="24"/>
      <w:lang w:val="en-US" w:eastAsia="zh-CN" w:bidi="hi-IN"/>
    </w:rPr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Style22" w:customStyle="1">
    <w:name w:val="Содержимое списка"/>
    <w:basedOn w:val="Normal"/>
    <w:qFormat/>
    <w:rsid w:val="00460f4d"/>
    <w:pPr>
      <w:widowControl w:val="false"/>
      <w:suppressAutoHyphens w:val="true"/>
      <w:spacing w:lineRule="auto" w:line="240" w:before="0" w:after="0"/>
      <w:ind w:left="567" w:hanging="0"/>
    </w:pPr>
    <w:rPr>
      <w:rFonts w:ascii="Arial" w:hAnsi="Arial" w:eastAsia="Batang" w:cs="Arial"/>
      <w:sz w:val="20"/>
      <w:szCs w:val="20"/>
      <w:lang w:eastAsia="ar-SA"/>
    </w:rPr>
  </w:style>
  <w:style w:type="paragraph" w:styleId="12" w:customStyle="1">
    <w:name w:val="Обычный1"/>
    <w:qFormat/>
    <w:rsid w:val="0010479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b84b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6" w:customStyle="1">
    <w:name w:val="Основной текст6"/>
    <w:basedOn w:val="Normal"/>
    <w:link w:val="aa"/>
    <w:qFormat/>
    <w:rsid w:val="00063e46"/>
    <w:pPr>
      <w:widowControl w:val="false"/>
      <w:shd w:val="clear" w:color="auto" w:fill="FFFFFF"/>
      <w:spacing w:lineRule="exact" w:line="360" w:before="480" w:after="0"/>
      <w:ind w:firstLine="56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pendatabot.ua/c/UA23060070010069526" TargetMode="External"/><Relationship Id="rId3" Type="http://schemas.openxmlformats.org/officeDocument/2006/relationships/hyperlink" Target="mailto:karyer33@ukr.net" TargetMode="External"/><Relationship Id="rId4" Type="http://schemas.openxmlformats.org/officeDocument/2006/relationships/hyperlink" Target="https://opendatabot.ua/c/UA23060070010069526" TargetMode="External"/><Relationship Id="rId5" Type="http://schemas.openxmlformats.org/officeDocument/2006/relationships/hyperlink" Target="mailto:adm@zoda.gov.ua" TargetMode="External"/><Relationship Id="rId6" Type="http://schemas.openxmlformats.org/officeDocument/2006/relationships/hyperlink" Target="http://www.zoda.gov.ua/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3BC1-DAD2-473E-B648-1C31E04D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Application>LibreOffice/7.0.1.2$Windows_x86 LibreOffice_project/7cbcfc562f6eb6708b5ff7d7397325de9e764452</Application>
  <Pages>2</Pages>
  <Words>736</Words>
  <Characters>5162</Characters>
  <CharactersWithSpaces>5894</CharactersWithSpaces>
  <Paragraphs>29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2023-06-20T11:24:00Z</dcterms:created>
  <dc:creator>олег</dc:creator>
  <dc:description/>
  <dc:language>ru-RU</dc:language>
  <cp:lastModifiedBy/>
  <dcterms:modified xsi:type="dcterms:W3CDTF">2025-05-13T15:21:02Z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