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2BA1B" w14:textId="77777777" w:rsidR="00C64D8F" w:rsidRPr="00C64D8F" w:rsidRDefault="00C64D8F" w:rsidP="00C64D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4D8F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14:paraId="158A86C9" w14:textId="77777777" w:rsidR="00C64D8F" w:rsidRPr="00C64D8F" w:rsidRDefault="00C64D8F" w:rsidP="00C64D8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14:paraId="7E6192ED" w14:textId="77C7BA13" w:rsidR="00C64D8F" w:rsidRPr="00C64D8F" w:rsidRDefault="00C64D8F" w:rsidP="00C6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C64D8F">
        <w:rPr>
          <w:rFonts w:ascii="Times New Roman" w:eastAsia="Times New Roman" w:hAnsi="Times New Roman" w:cs="Times New Roman"/>
          <w:iCs/>
          <w:noProof/>
          <w:sz w:val="24"/>
          <w:szCs w:val="24"/>
          <w:lang w:val="uk-UA" w:eastAsia="ru-RU"/>
        </w:rPr>
        <w:t>ТОВАРИСТВО З ОБ</w:t>
      </w:r>
      <w:r w:rsidR="00F92465">
        <w:rPr>
          <w:rFonts w:ascii="Times New Roman" w:eastAsia="Times New Roman" w:hAnsi="Times New Roman" w:cs="Times New Roman"/>
          <w:iCs/>
          <w:noProof/>
          <w:sz w:val="24"/>
          <w:szCs w:val="24"/>
          <w:lang w:val="uk-UA" w:eastAsia="ru-RU"/>
        </w:rPr>
        <w:t>МЕЖЕНОЮ ВІДПОВІДАЛЬНІСТЮ «</w:t>
      </w:r>
      <w:r w:rsidR="000D7203">
        <w:rPr>
          <w:rFonts w:ascii="Times New Roman" w:eastAsia="Times New Roman" w:hAnsi="Times New Roman" w:cs="Times New Roman"/>
          <w:iCs/>
          <w:noProof/>
          <w:sz w:val="24"/>
          <w:szCs w:val="24"/>
          <w:lang w:val="uk-UA" w:eastAsia="ru-RU"/>
        </w:rPr>
        <w:t>ЖОЛЕТ ІНВЕСТ ГРУП</w:t>
      </w:r>
      <w:r w:rsidRPr="00C64D8F">
        <w:rPr>
          <w:rFonts w:ascii="Times New Roman" w:eastAsia="Times New Roman" w:hAnsi="Times New Roman" w:cs="Times New Roman"/>
          <w:iCs/>
          <w:noProof/>
          <w:sz w:val="24"/>
          <w:szCs w:val="24"/>
          <w:lang w:val="uk-UA" w:eastAsia="ru-RU"/>
        </w:rPr>
        <w:t>» (ТОВ «</w:t>
      </w:r>
      <w:r w:rsidR="000D7203" w:rsidRPr="000D7203">
        <w:rPr>
          <w:rFonts w:ascii="Times New Roman" w:eastAsia="Times New Roman" w:hAnsi="Times New Roman" w:cs="Times New Roman"/>
          <w:iCs/>
          <w:noProof/>
          <w:sz w:val="24"/>
          <w:szCs w:val="24"/>
          <w:lang w:val="uk-UA" w:eastAsia="ru-RU"/>
        </w:rPr>
        <w:t>ЖОЛЕТ ІНВЕСТ ГРУП</w:t>
      </w:r>
      <w:r w:rsidRPr="00C64D8F">
        <w:rPr>
          <w:rFonts w:ascii="Times New Roman" w:eastAsia="Times New Roman" w:hAnsi="Times New Roman" w:cs="Times New Roman"/>
          <w:iCs/>
          <w:noProof/>
          <w:sz w:val="24"/>
          <w:szCs w:val="24"/>
          <w:lang w:val="uk-UA" w:eastAsia="ru-RU"/>
        </w:rPr>
        <w:t xml:space="preserve">») </w:t>
      </w:r>
      <w:r w:rsidRPr="00C64D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 xml:space="preserve">має намір отримати дозвіл на викиди забруднюючих речовин у атмосферне повітря стаціонарними джерелами для </w:t>
      </w:r>
      <w:r w:rsidR="00BB797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об’єкту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="0013202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Щербаківсько-Шкурупіївськ</w:t>
      </w:r>
      <w:r w:rsidR="00BB797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а</w:t>
      </w:r>
      <w:r w:rsidR="0013202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="00BB797C" w:rsidRPr="00BB797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установка комплексної підготовки газу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.</w:t>
      </w:r>
    </w:p>
    <w:p w14:paraId="004E7A00" w14:textId="3C4F357C" w:rsidR="00C64D8F" w:rsidRPr="00C64D8F" w:rsidRDefault="00C64D8F" w:rsidP="00C6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Ідентифікаційний код суб’єкта господарювання – </w:t>
      </w:r>
      <w:bookmarkStart w:id="0" w:name="_Hlk194332952"/>
      <w:r w:rsidR="000D720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42526858</w:t>
      </w:r>
      <w:bookmarkEnd w:id="0"/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.</w:t>
      </w:r>
    </w:p>
    <w:p w14:paraId="5DAAF4B1" w14:textId="7C04BF16" w:rsidR="00C64D8F" w:rsidRPr="00C85D60" w:rsidRDefault="00C64D8F" w:rsidP="00C85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uk-UA" w:eastAsia="ru-RU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Ю</w:t>
      </w:r>
      <w:r w:rsidR="00F92465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ридична та поштова адреса: </w:t>
      </w:r>
      <w:r w:rsidR="00C85D60" w:rsidRPr="00C85D6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0</w:t>
      </w:r>
      <w:r w:rsidR="0097352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4053</w:t>
      </w:r>
      <w:r w:rsidR="00C85D60" w:rsidRPr="00C85D6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, </w:t>
      </w:r>
      <w:bookmarkStart w:id="1" w:name="_Hlk194332966"/>
      <w:r w:rsidR="00C85D60" w:rsidRPr="00C85D6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м. Київ, вулиця </w:t>
      </w:r>
      <w:r w:rsidR="0097352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Січових Стрільців</w:t>
      </w:r>
      <w:r w:rsidR="00C85D60" w:rsidRPr="00C85D6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, буд. </w:t>
      </w:r>
      <w:r w:rsidR="0097352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50</w:t>
      </w:r>
      <w:r w:rsidR="00C85D60" w:rsidRPr="00C85D6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,</w:t>
      </w:r>
      <w:r w:rsidR="0097352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8 Б, кабінет 2</w:t>
      </w:r>
      <w:bookmarkEnd w:id="1"/>
      <w:r w:rsidR="0097352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.</w:t>
      </w:r>
    </w:p>
    <w:p w14:paraId="027A07F7" w14:textId="07B673C4" w:rsidR="00C64D8F" w:rsidRPr="00C64D8F" w:rsidRDefault="00C64D8F" w:rsidP="00C6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контактний</w:t>
      </w:r>
      <w:r w:rsidR="0013202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номер телефону: +</w:t>
      </w:r>
      <w:r w:rsidR="005D73EC" w:rsidRPr="005D73E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38(0</w:t>
      </w:r>
      <w:r w:rsidR="004A0F39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44</w:t>
      </w:r>
      <w:r w:rsidR="005D73EC" w:rsidRPr="005D73E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)</w:t>
      </w:r>
      <w:r w:rsidR="004A0F39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3039033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, е-mаіl:</w:t>
      </w:r>
      <w:r w:rsidR="005D73E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="004A0F39" w:rsidRPr="004A0F39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zholet@gasgroup.org</w:t>
      </w:r>
    </w:p>
    <w:p w14:paraId="1E90528B" w14:textId="4F6FF1C3" w:rsidR="00C64D8F" w:rsidRPr="00C64D8F" w:rsidRDefault="00C64D8F" w:rsidP="00C6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Місцезнаходження об’єкта: Україна, П</w:t>
      </w:r>
      <w:r w:rsidR="00772578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олтавська область, Полтавський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район, в межах адміністрат</w:t>
      </w:r>
      <w:r w:rsidR="00F92465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ивно</w:t>
      </w:r>
      <w:r w:rsidR="005413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го підпорядкування </w:t>
      </w:r>
      <w:bookmarkStart w:id="2" w:name="_Hlk194332980"/>
      <w:r w:rsidR="005413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Решетилівської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5413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міської ради</w:t>
      </w:r>
      <w:bookmarkEnd w:id="2"/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.</w:t>
      </w:r>
    </w:p>
    <w:p w14:paraId="21BB60BD" w14:textId="585AA304" w:rsidR="00C64D8F" w:rsidRPr="00C64D8F" w:rsidRDefault="00C64D8F" w:rsidP="00C6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Мета отримання дозволу на викиди: отримання</w:t>
      </w:r>
      <w:r w:rsidR="005413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дозволу на викиди для </w:t>
      </w:r>
      <w:r w:rsidR="00BB797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існуючого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об’єкту.</w:t>
      </w:r>
    </w:p>
    <w:p w14:paraId="5B4611D7" w14:textId="2BC2A3DD" w:rsidR="00C64D8F" w:rsidRPr="00C64D8F" w:rsidRDefault="00F92465" w:rsidP="00C6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</w:pPr>
      <w:r w:rsidRPr="00F9246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Відповідно до Закону України «Про оцінку впливу на довкілля» підприємство проходило процедуру ОВД (об’єкта планової</w:t>
      </w:r>
      <w:r w:rsidR="009F38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 xml:space="preserve"> діяльності ТОВ «ЖОЛЕТ ІНВЕСТ ГРУП» </w:t>
      </w:r>
      <w:r w:rsidR="00BB797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Щербаківсько-Шкурупіївська УКПГ</w:t>
      </w:r>
      <w:r w:rsidRPr="00F9246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) за реєстраційним номером справи №20</w:t>
      </w:r>
      <w:r w:rsidR="009F38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2342610616</w:t>
      </w:r>
      <w:r w:rsidRPr="00F9246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 xml:space="preserve">, висновок з ОВД </w:t>
      </w:r>
      <w:r w:rsidR="009F38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отримано (дата видачі 17.10.2023</w:t>
      </w:r>
      <w:r w:rsidRPr="00F9246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 xml:space="preserve">р., </w:t>
      </w:r>
      <w:bookmarkStart w:id="3" w:name="_Hlk194333030"/>
      <w:r w:rsidRPr="00F9246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№</w:t>
      </w:r>
      <w:r w:rsidR="009F38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21/01-202342610616</w:t>
      </w:r>
      <w:bookmarkEnd w:id="3"/>
      <w:r w:rsidRPr="00F9246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).</w:t>
      </w:r>
    </w:p>
    <w:p w14:paraId="4FC2FF91" w14:textId="20CBFEDD" w:rsidR="00C94C22" w:rsidRPr="00C94C22" w:rsidRDefault="00C94C22" w:rsidP="00C94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Назва виду економічної діяльності об’єкта за КВЕД: </w:t>
      </w:r>
      <w:r w:rsidRPr="00C94C22">
        <w:rPr>
          <w:rFonts w:ascii="Times New Roman" w:eastAsia="Times New Roman" w:hAnsi="Times New Roman" w:cs="Times New Roman"/>
          <w:noProof/>
          <w:sz w:val="24"/>
          <w:szCs w:val="24"/>
        </w:rPr>
        <w:t>43.13 Розвідувальне буріння</w:t>
      </w:r>
      <w:r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.</w:t>
      </w:r>
    </w:p>
    <w:p w14:paraId="0AF9896B" w14:textId="25E305F2" w:rsidR="00C94C22" w:rsidRDefault="00BB797C" w:rsidP="00C94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BB797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Основними виробничими процесами на об’єкті є: відділення природного газу, конденсату та супутньо-пластової води (СПВ) з видобутої продукції, що надходить від проектних газових свердловин газоконденсатного родовища по індивідуальним газопроводам-шлейфам; підготовка (осушення) газу, стабілізації конденсату до товарних кондицій, очищення СПВ перед поверненням її в пласт; накопичення та відвантаження кінцевої продукції.</w:t>
      </w:r>
      <w:r w:rsidR="00C94C22"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На майданчику свердловини розміщуватиметься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1</w:t>
      </w:r>
      <w:r w:rsidR="00BA0828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8</w:t>
      </w:r>
      <w:r w:rsidR="00C94C22"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стаціонарних джерел викиду (1</w:t>
      </w:r>
      <w:r w:rsidR="00BA0828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0</w:t>
      </w:r>
      <w:r w:rsidR="00C94C22"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– організованих джерел викиду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, 8</w:t>
      </w:r>
      <w:r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не</w:t>
      </w:r>
      <w:r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організованих джерел викиду</w:t>
      </w:r>
      <w:r w:rsidR="00C94C22"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).</w:t>
      </w:r>
    </w:p>
    <w:p w14:paraId="754CA49A" w14:textId="4CACB52D" w:rsidR="00BB797C" w:rsidRDefault="00C64D8F" w:rsidP="00C94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Річна кількість викидів за</w:t>
      </w:r>
      <w:r w:rsidR="00DB03F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бруднюючих речовин становить </w:t>
      </w:r>
      <w:r w:rsidR="00BB797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7</w:t>
      </w:r>
      <w:r w:rsidR="00B279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2,15</w:t>
      </w:r>
      <w:r w:rsidR="00B57796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3</w:t>
      </w:r>
      <w:bookmarkStart w:id="4" w:name="_GoBack"/>
      <w:bookmarkEnd w:id="4"/>
      <w:r w:rsidR="00B279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6917E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т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, у тому числі:</w:t>
      </w:r>
      <w:r w:rsid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14:paraId="586459CB" w14:textId="238A0708" w:rsidR="00BB797C" w:rsidRPr="00283670" w:rsidRDefault="00BE0155" w:rsidP="00BB797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40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>б</w:t>
      </w:r>
      <w:r w:rsidR="00BB797C" w:rsidRPr="00283670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>ензин (нафтовий,</w:t>
      </w:r>
      <w:r w:rsidR="00283670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 xml:space="preserve"> </w:t>
      </w:r>
      <w:proofErr w:type="spellStart"/>
      <w:r w:rsidR="00BB797C" w:rsidRPr="00283670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>малосірчистий</w:t>
      </w:r>
      <w:proofErr w:type="spellEnd"/>
      <w:r w:rsidR="00BB797C" w:rsidRPr="00283670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 xml:space="preserve">, в перерахунку на вуглець) – 2,148 т, </w:t>
      </w:r>
      <w:r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>с</w:t>
      </w:r>
      <w:r w:rsidR="00BB797C" w:rsidRPr="00283670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 xml:space="preserve">пирт метиловий – 1,160807 т, метан – 0,2303 т, етан – 0,0004 т, пропан – 0,0004 т, бутан – 0,001 т, інгібітор корозії "Нафтохим-1" ( </w:t>
      </w:r>
      <w:proofErr w:type="spellStart"/>
      <w:r w:rsidR="00BB797C" w:rsidRPr="00283670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>талове</w:t>
      </w:r>
      <w:proofErr w:type="spellEnd"/>
      <w:r w:rsidR="00BB797C" w:rsidRPr="00283670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 xml:space="preserve"> масло -32%, керосин-20%) – 0,016016 т, </w:t>
      </w:r>
      <w:r w:rsidR="00283670" w:rsidRPr="00283670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 xml:space="preserve">сажа – 0,214 т,  </w:t>
      </w:r>
      <w:r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>о</w:t>
      </w:r>
      <w:r w:rsidR="00283670" w:rsidRPr="00283670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 xml:space="preserve">ксиди азоту (у перерахунку на діоксид азоту [NO + NO2]) – 0,321 т, </w:t>
      </w:r>
      <w:r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>в</w:t>
      </w:r>
      <w:r w:rsidR="00283670" w:rsidRPr="00283670">
        <w:rPr>
          <w:rFonts w:ascii="Times New Roman" w:eastAsia="Times New Roman" w:hAnsi="Times New Roman" w:cs="Times New Roman"/>
          <w:sz w:val="24"/>
          <w:szCs w:val="16"/>
          <w:lang w:val="uk-UA" w:eastAsia="uk-UA"/>
        </w:rPr>
        <w:t>углецю оксид – 2,14 т, діоксид вуглецю – 65,921 т.</w:t>
      </w:r>
    </w:p>
    <w:p w14:paraId="41CB8E61" w14:textId="18538D67" w:rsidR="00C64D8F" w:rsidRPr="002C3D16" w:rsidRDefault="00C64D8F" w:rsidP="00C94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Викиди забруднюючих речовин знаходитимуться в межах гранично-допустимих норм.</w:t>
      </w:r>
    </w:p>
    <w:p w14:paraId="5A92C446" w14:textId="7D62C842" w:rsidR="009965C8" w:rsidRPr="009965C8" w:rsidRDefault="00283670" w:rsidP="00996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28367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За ступенем впливу на забруднення атмосферного повітря об’єкт належить до 2 групи - об’єкти, які беруться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14:paraId="4B80A63E" w14:textId="77777777" w:rsidR="009965C8" w:rsidRPr="009965C8" w:rsidRDefault="009965C8" w:rsidP="00996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9965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На об’єкті підприємства не планується впровадження заходів щодо скорочення викидів забруднюючих речовин в атмосферне повітря, тому що на даний час немає перевищень встановлених нормативів граничнодопустимих викидів забруднюючих речовин.</w:t>
      </w:r>
    </w:p>
    <w:p w14:paraId="2176792F" w14:textId="77777777" w:rsidR="009965C8" w:rsidRPr="009965C8" w:rsidRDefault="009965C8" w:rsidP="00996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9965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Пропозиції щодо дозволених обсягів викидів відповідають чинному законодавству.</w:t>
      </w:r>
    </w:p>
    <w:p w14:paraId="13226722" w14:textId="77777777" w:rsidR="00E84A0B" w:rsidRPr="00682719" w:rsidRDefault="00C64D8F" w:rsidP="002C3D16">
      <w:pPr>
        <w:spacing w:after="0" w:line="240" w:lineRule="auto"/>
        <w:ind w:firstLine="567"/>
        <w:jc w:val="both"/>
        <w:rPr>
          <w:lang w:val="ru-RU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Звернення громадських організацій та окремих громадян приймаються впродовж 30 календарних днів, від дати публікації інформації, Полтавською обласною (військовою) державною адміністрацією за адресою: 36014, Полтавська обл., м. Полтава, вул. Соборності, 45, тел. (0532) 56-17-18.</w:t>
      </w:r>
    </w:p>
    <w:sectPr w:rsidR="00E84A0B" w:rsidRPr="006827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45"/>
    <w:rsid w:val="00080BA0"/>
    <w:rsid w:val="00094A5C"/>
    <w:rsid w:val="000C47F7"/>
    <w:rsid w:val="000D7203"/>
    <w:rsid w:val="0010213D"/>
    <w:rsid w:val="00125890"/>
    <w:rsid w:val="00132021"/>
    <w:rsid w:val="00157C57"/>
    <w:rsid w:val="00227793"/>
    <w:rsid w:val="0024069E"/>
    <w:rsid w:val="00283670"/>
    <w:rsid w:val="002C246C"/>
    <w:rsid w:val="002C3C36"/>
    <w:rsid w:val="002C3D16"/>
    <w:rsid w:val="003D0B96"/>
    <w:rsid w:val="004706DD"/>
    <w:rsid w:val="004A0F39"/>
    <w:rsid w:val="004F41F9"/>
    <w:rsid w:val="00526AD5"/>
    <w:rsid w:val="00541322"/>
    <w:rsid w:val="005A28C1"/>
    <w:rsid w:val="005D73EC"/>
    <w:rsid w:val="0063148E"/>
    <w:rsid w:val="00656A86"/>
    <w:rsid w:val="00667952"/>
    <w:rsid w:val="00682719"/>
    <w:rsid w:val="00682E45"/>
    <w:rsid w:val="006917EC"/>
    <w:rsid w:val="00720040"/>
    <w:rsid w:val="00772578"/>
    <w:rsid w:val="007D02C3"/>
    <w:rsid w:val="008C2D0C"/>
    <w:rsid w:val="009418E7"/>
    <w:rsid w:val="00973520"/>
    <w:rsid w:val="009965C8"/>
    <w:rsid w:val="009D2707"/>
    <w:rsid w:val="009F38BE"/>
    <w:rsid w:val="00A17648"/>
    <w:rsid w:val="00A43867"/>
    <w:rsid w:val="00A93C17"/>
    <w:rsid w:val="00AA6BB7"/>
    <w:rsid w:val="00AB269C"/>
    <w:rsid w:val="00B27907"/>
    <w:rsid w:val="00B57796"/>
    <w:rsid w:val="00BA0828"/>
    <w:rsid w:val="00BB797C"/>
    <w:rsid w:val="00BE0155"/>
    <w:rsid w:val="00C0297B"/>
    <w:rsid w:val="00C64D8F"/>
    <w:rsid w:val="00C85D60"/>
    <w:rsid w:val="00C94C22"/>
    <w:rsid w:val="00D554BF"/>
    <w:rsid w:val="00D963FD"/>
    <w:rsid w:val="00DB03F4"/>
    <w:rsid w:val="00DD060F"/>
    <w:rsid w:val="00E26182"/>
    <w:rsid w:val="00E84A0B"/>
    <w:rsid w:val="00F9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9725"/>
  <w15:chartTrackingRefBased/>
  <w15:docId w15:val="{DB9C9E1A-1CC8-4DBD-8200-161948ED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2030</Words>
  <Characters>1158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2023-04-26T11:49:00Z</dcterms:created>
  <dcterms:modified xsi:type="dcterms:W3CDTF">2025-04-22T07:25:00Z</dcterms:modified>
</cp:coreProperties>
</file>