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8730A7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8730A7">
        <w:rPr>
          <w:sz w:val="28"/>
          <w:szCs w:val="28"/>
        </w:rPr>
        <w:t>Додаток</w:t>
      </w:r>
    </w:p>
    <w:p w14:paraId="79593611" w14:textId="61F4DC46" w:rsidR="0011063C" w:rsidRPr="008730A7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8730A7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8730A7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335CB085" w14:textId="77777777" w:rsidR="0040662D" w:rsidRPr="008730A7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05EC9A90" w14:textId="47156A36" w:rsidR="0040662D" w:rsidRPr="008730A7" w:rsidRDefault="0040662D" w:rsidP="0040662D">
      <w:pPr>
        <w:spacing w:line="276" w:lineRule="auto"/>
        <w:jc w:val="center"/>
        <w:rPr>
          <w:sz w:val="28"/>
          <w:szCs w:val="28"/>
        </w:rPr>
      </w:pPr>
      <w:r w:rsidRPr="008730A7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8730A7" w:rsidRDefault="0040662D" w:rsidP="003A2DCF">
      <w:pPr>
        <w:jc w:val="center"/>
        <w:rPr>
          <w:sz w:val="28"/>
          <w:szCs w:val="28"/>
        </w:rPr>
      </w:pPr>
    </w:p>
    <w:p w14:paraId="6E7C2D4C" w14:textId="070AF0CC" w:rsidR="00611354" w:rsidRPr="00A26991" w:rsidRDefault="0040662D" w:rsidP="00F43196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eastAsia="en-US"/>
        </w:rPr>
        <w:t>З</w:t>
      </w:r>
      <w:r w:rsidR="00DA3DDE" w:rsidRPr="008730A7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4710A7" w:rsidRPr="004710A7">
        <w:rPr>
          <w:sz w:val="28"/>
          <w:szCs w:val="28"/>
          <w:lang w:eastAsia="en-US"/>
        </w:rPr>
        <w:t>ТОВАРИСТВ</w:t>
      </w:r>
      <w:r w:rsidR="004710A7">
        <w:rPr>
          <w:sz w:val="28"/>
          <w:szCs w:val="28"/>
          <w:lang w:eastAsia="en-US"/>
        </w:rPr>
        <w:t>А</w:t>
      </w:r>
      <w:r w:rsidR="004710A7" w:rsidRPr="004710A7">
        <w:rPr>
          <w:sz w:val="28"/>
          <w:szCs w:val="28"/>
          <w:lang w:eastAsia="en-US"/>
        </w:rPr>
        <w:t xml:space="preserve"> З ОБМЕЖЕНОЮ ВІДПОВІДАЛЬНІСТЮ </w:t>
      </w:r>
      <w:r w:rsidR="004710A7">
        <w:rPr>
          <w:sz w:val="28"/>
          <w:szCs w:val="28"/>
          <w:lang w:eastAsia="en-US"/>
        </w:rPr>
        <w:t>«</w:t>
      </w:r>
      <w:r w:rsidR="004710A7" w:rsidRPr="004710A7">
        <w:rPr>
          <w:sz w:val="28"/>
          <w:szCs w:val="28"/>
          <w:lang w:eastAsia="en-US"/>
        </w:rPr>
        <w:t>АДВАНС ЗАХІД</w:t>
      </w:r>
      <w:r w:rsidR="004710A7">
        <w:rPr>
          <w:sz w:val="28"/>
          <w:szCs w:val="28"/>
          <w:lang w:eastAsia="en-US"/>
        </w:rPr>
        <w:t>»</w:t>
      </w:r>
      <w:r w:rsidR="00540708" w:rsidRPr="008730A7">
        <w:rPr>
          <w:sz w:val="28"/>
          <w:szCs w:val="28"/>
          <w:lang w:eastAsia="en-US"/>
        </w:rPr>
        <w:t xml:space="preserve"> </w:t>
      </w:r>
      <w:r w:rsidR="00FF7BD9" w:rsidRPr="008730A7">
        <w:rPr>
          <w:sz w:val="28"/>
          <w:szCs w:val="28"/>
          <w:lang w:eastAsia="en-US"/>
        </w:rPr>
        <w:t>(далі –</w:t>
      </w:r>
      <w:r w:rsidR="004710A7">
        <w:rPr>
          <w:sz w:val="28"/>
          <w:szCs w:val="28"/>
          <w:lang w:eastAsia="en-US"/>
        </w:rPr>
        <w:t xml:space="preserve"> </w:t>
      </w:r>
      <w:r w:rsidR="00456D58">
        <w:rPr>
          <w:sz w:val="28"/>
          <w:szCs w:val="28"/>
          <w:lang w:eastAsia="en-US"/>
        </w:rPr>
        <w:t>Т</w:t>
      </w:r>
      <w:r w:rsidR="004710A7">
        <w:rPr>
          <w:sz w:val="28"/>
          <w:szCs w:val="28"/>
          <w:lang w:eastAsia="en-US"/>
        </w:rPr>
        <w:t>ОВ</w:t>
      </w:r>
      <w:r w:rsidR="00832251" w:rsidRPr="008730A7">
        <w:rPr>
          <w:sz w:val="28"/>
          <w:szCs w:val="28"/>
          <w:lang w:eastAsia="en-US"/>
        </w:rPr>
        <w:t xml:space="preserve"> «</w:t>
      </w:r>
      <w:r w:rsidR="004710A7" w:rsidRPr="004710A7">
        <w:rPr>
          <w:sz w:val="28"/>
          <w:szCs w:val="28"/>
          <w:lang w:eastAsia="en-US"/>
        </w:rPr>
        <w:t>АДВАНС ЗАХІД</w:t>
      </w:r>
      <w:r w:rsidR="00832251" w:rsidRPr="008730A7">
        <w:rPr>
          <w:sz w:val="28"/>
          <w:szCs w:val="28"/>
          <w:lang w:eastAsia="en-US"/>
        </w:rPr>
        <w:t>»</w:t>
      </w:r>
      <w:r w:rsidR="00FF7BD9" w:rsidRPr="008730A7">
        <w:rPr>
          <w:sz w:val="28"/>
          <w:szCs w:val="28"/>
          <w:lang w:eastAsia="en-US"/>
        </w:rPr>
        <w:t>)</w:t>
      </w:r>
      <w:r w:rsidR="009E79EA" w:rsidRPr="008730A7">
        <w:rPr>
          <w:sz w:val="28"/>
          <w:szCs w:val="28"/>
          <w:lang w:eastAsia="en-US"/>
        </w:rPr>
        <w:t xml:space="preserve"> </w:t>
      </w:r>
      <w:r w:rsidR="00A760BB" w:rsidRPr="008730A7">
        <w:rPr>
          <w:sz w:val="28"/>
          <w:szCs w:val="28"/>
          <w:lang w:eastAsia="en-US"/>
        </w:rPr>
        <w:t>«</w:t>
      </w:r>
      <w:r w:rsidR="004710A7" w:rsidRPr="004710A7">
        <w:rPr>
          <w:sz w:val="28"/>
          <w:szCs w:val="28"/>
          <w:lang w:eastAsia="en-US"/>
        </w:rPr>
        <w:t>Реконструкція комплексу нежитлових будівель під пташники у с. Розворяни Львівського району Львівської області</w:t>
      </w:r>
      <w:r w:rsidR="00E563AD" w:rsidRPr="008730A7">
        <w:rPr>
          <w:sz w:val="28"/>
          <w:szCs w:val="28"/>
          <w:lang w:eastAsia="en-US"/>
        </w:rPr>
        <w:t>»</w:t>
      </w:r>
      <w:r w:rsidR="00517EBB" w:rsidRPr="008730A7">
        <w:rPr>
          <w:sz w:val="28"/>
          <w:szCs w:val="28"/>
          <w:lang w:eastAsia="en-US"/>
        </w:rPr>
        <w:t xml:space="preserve"> </w:t>
      </w:r>
      <w:r w:rsidR="00A760BB" w:rsidRPr="008730A7">
        <w:rPr>
          <w:sz w:val="28"/>
          <w:szCs w:val="28"/>
          <w:lang w:eastAsia="en-US"/>
        </w:rPr>
        <w:t>(ре</w:t>
      </w:r>
      <w:r w:rsidR="00A6436B" w:rsidRPr="008730A7">
        <w:rPr>
          <w:sz w:val="28"/>
          <w:szCs w:val="28"/>
          <w:lang w:eastAsia="en-US"/>
        </w:rPr>
        <w:t>є</w:t>
      </w:r>
      <w:r w:rsidR="00A760BB" w:rsidRPr="008730A7">
        <w:rPr>
          <w:sz w:val="28"/>
          <w:szCs w:val="28"/>
          <w:lang w:eastAsia="en-US"/>
        </w:rPr>
        <w:t xml:space="preserve">страційний номер </w:t>
      </w:r>
      <w:r w:rsidR="00A760BB" w:rsidRPr="00A26991">
        <w:rPr>
          <w:sz w:val="28"/>
          <w:szCs w:val="28"/>
          <w:lang w:eastAsia="en-US"/>
        </w:rPr>
        <w:t xml:space="preserve">справи в </w:t>
      </w:r>
      <w:r w:rsidR="0028722F" w:rsidRPr="00A26991">
        <w:rPr>
          <w:sz w:val="28"/>
          <w:szCs w:val="28"/>
          <w:lang w:eastAsia="en-US"/>
        </w:rPr>
        <w:t>Є</w:t>
      </w:r>
      <w:r w:rsidR="00A760BB" w:rsidRPr="00A26991">
        <w:rPr>
          <w:sz w:val="28"/>
          <w:szCs w:val="28"/>
          <w:lang w:eastAsia="en-US"/>
        </w:rPr>
        <w:t>диному ре</w:t>
      </w:r>
      <w:r w:rsidR="0028722F" w:rsidRPr="00A26991">
        <w:rPr>
          <w:sz w:val="28"/>
          <w:szCs w:val="28"/>
          <w:lang w:eastAsia="en-US"/>
        </w:rPr>
        <w:t>є</w:t>
      </w:r>
      <w:r w:rsidR="00A760BB" w:rsidRPr="00A26991">
        <w:rPr>
          <w:sz w:val="28"/>
          <w:szCs w:val="28"/>
          <w:lang w:eastAsia="en-US"/>
        </w:rPr>
        <w:t>стрі з о</w:t>
      </w:r>
      <w:r w:rsidR="0028722F" w:rsidRPr="00A26991">
        <w:rPr>
          <w:sz w:val="28"/>
          <w:szCs w:val="28"/>
          <w:lang w:eastAsia="en-US"/>
        </w:rPr>
        <w:t>цінки впливу на довкілля (далі –</w:t>
      </w:r>
      <w:r w:rsidR="00A760BB" w:rsidRPr="00A26991">
        <w:rPr>
          <w:sz w:val="28"/>
          <w:szCs w:val="28"/>
          <w:lang w:eastAsia="en-US"/>
        </w:rPr>
        <w:t xml:space="preserve"> Ре</w:t>
      </w:r>
      <w:r w:rsidR="0028722F" w:rsidRPr="00A26991">
        <w:rPr>
          <w:sz w:val="28"/>
          <w:szCs w:val="28"/>
          <w:lang w:eastAsia="en-US"/>
        </w:rPr>
        <w:t>є</w:t>
      </w:r>
      <w:r w:rsidR="00A760BB" w:rsidRPr="00A26991">
        <w:rPr>
          <w:sz w:val="28"/>
          <w:szCs w:val="28"/>
          <w:lang w:eastAsia="en-US"/>
        </w:rPr>
        <w:t xml:space="preserve">стр) </w:t>
      </w:r>
      <w:r w:rsidR="0028722F" w:rsidRPr="00A26991">
        <w:rPr>
          <w:sz w:val="28"/>
          <w:szCs w:val="28"/>
          <w:lang w:eastAsia="en-US"/>
        </w:rPr>
        <w:t>–</w:t>
      </w:r>
      <w:r w:rsidR="00A760BB" w:rsidRPr="00A26991">
        <w:rPr>
          <w:sz w:val="28"/>
          <w:szCs w:val="28"/>
          <w:lang w:eastAsia="en-US"/>
        </w:rPr>
        <w:t xml:space="preserve"> </w:t>
      </w:r>
      <w:r w:rsidR="004710A7" w:rsidRPr="004710A7">
        <w:rPr>
          <w:sz w:val="28"/>
          <w:szCs w:val="28"/>
          <w:lang w:eastAsia="en-US"/>
        </w:rPr>
        <w:t>10545</w:t>
      </w:r>
      <w:r w:rsidRPr="00A26991">
        <w:rPr>
          <w:sz w:val="28"/>
          <w:szCs w:val="28"/>
          <w:lang w:eastAsia="en-US"/>
        </w:rPr>
        <w:t>)</w:t>
      </w:r>
      <w:r w:rsidR="00A760BB" w:rsidRPr="00A26991">
        <w:rPr>
          <w:sz w:val="28"/>
          <w:szCs w:val="28"/>
          <w:lang w:eastAsia="en-US"/>
        </w:rPr>
        <w:t xml:space="preserve"> </w:t>
      </w:r>
      <w:r w:rsidRPr="00A26991">
        <w:rPr>
          <w:sz w:val="28"/>
          <w:szCs w:val="28"/>
          <w:lang w:eastAsia="en-US"/>
        </w:rPr>
        <w:t>встановлено:</w:t>
      </w:r>
      <w:r w:rsidR="00611354" w:rsidRPr="00A26991">
        <w:rPr>
          <w:sz w:val="28"/>
          <w:szCs w:val="28"/>
          <w:lang w:eastAsia="en-US"/>
        </w:rPr>
        <w:t xml:space="preserve"> </w:t>
      </w:r>
    </w:p>
    <w:p w14:paraId="570042E2" w14:textId="2B943901" w:rsidR="00605870" w:rsidRDefault="00456D58" w:rsidP="004018D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456D58">
        <w:rPr>
          <w:sz w:val="28"/>
          <w:szCs w:val="28"/>
          <w:lang w:eastAsia="en-US"/>
        </w:rPr>
        <w:t xml:space="preserve">ланована діяльність </w:t>
      </w:r>
      <w:r w:rsidR="004710A7" w:rsidRPr="004710A7">
        <w:rPr>
          <w:sz w:val="28"/>
          <w:szCs w:val="28"/>
          <w:lang w:eastAsia="en-US"/>
        </w:rPr>
        <w:t>ТОВ «АДВАНС ЗАХІД»</w:t>
      </w:r>
      <w:r>
        <w:rPr>
          <w:sz w:val="28"/>
          <w:szCs w:val="28"/>
          <w:lang w:eastAsia="en-US"/>
        </w:rPr>
        <w:t xml:space="preserve"> </w:t>
      </w:r>
      <w:r w:rsidRPr="00456D58">
        <w:rPr>
          <w:sz w:val="28"/>
          <w:szCs w:val="28"/>
          <w:lang w:eastAsia="en-US"/>
        </w:rPr>
        <w:t xml:space="preserve">полягає </w:t>
      </w:r>
      <w:r w:rsidR="004710A7">
        <w:rPr>
          <w:sz w:val="28"/>
          <w:szCs w:val="28"/>
          <w:lang w:eastAsia="en-US"/>
        </w:rPr>
        <w:t xml:space="preserve">в </w:t>
      </w:r>
      <w:r w:rsidR="004710A7" w:rsidRPr="004710A7">
        <w:rPr>
          <w:sz w:val="28"/>
          <w:szCs w:val="28"/>
          <w:lang w:eastAsia="en-US"/>
        </w:rPr>
        <w:t>реконструкці</w:t>
      </w:r>
      <w:r w:rsidR="004710A7">
        <w:rPr>
          <w:sz w:val="28"/>
          <w:szCs w:val="28"/>
          <w:lang w:eastAsia="en-US"/>
        </w:rPr>
        <w:t>ї</w:t>
      </w:r>
      <w:r w:rsidR="004710A7" w:rsidRPr="004710A7">
        <w:rPr>
          <w:sz w:val="28"/>
          <w:szCs w:val="28"/>
          <w:lang w:eastAsia="en-US"/>
        </w:rPr>
        <w:t xml:space="preserve"> комплексу нежитлових будівель під пташники у с. Розворяни Львівського району Львівської області</w:t>
      </w:r>
      <w:r w:rsidR="00605870">
        <w:rPr>
          <w:sz w:val="28"/>
          <w:szCs w:val="28"/>
          <w:lang w:eastAsia="en-US"/>
        </w:rPr>
        <w:t xml:space="preserve">; </w:t>
      </w:r>
    </w:p>
    <w:p w14:paraId="35DDAB3F" w14:textId="12ADF09E" w:rsidR="005C36D5" w:rsidRPr="00605870" w:rsidRDefault="00A97DBF" w:rsidP="004018D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планованою діяльністю </w:t>
      </w:r>
      <w:r w:rsidRPr="00A97DBF">
        <w:rPr>
          <w:sz w:val="28"/>
          <w:szCs w:val="28"/>
          <w:lang w:eastAsia="en-US"/>
        </w:rPr>
        <w:t xml:space="preserve">передбачено </w:t>
      </w:r>
      <w:r w:rsidR="004710A7">
        <w:rPr>
          <w:sz w:val="28"/>
          <w:szCs w:val="28"/>
          <w:lang w:eastAsia="en-US"/>
        </w:rPr>
        <w:t>вирощування б</w:t>
      </w:r>
      <w:r w:rsidR="004710A7" w:rsidRPr="004710A7">
        <w:rPr>
          <w:sz w:val="28"/>
          <w:szCs w:val="28"/>
          <w:lang w:eastAsia="en-US"/>
        </w:rPr>
        <w:t>ройлер</w:t>
      </w:r>
      <w:r w:rsidR="004710A7">
        <w:rPr>
          <w:sz w:val="28"/>
          <w:szCs w:val="28"/>
          <w:lang w:eastAsia="en-US"/>
        </w:rPr>
        <w:t>ів</w:t>
      </w:r>
      <w:r w:rsidR="004710A7" w:rsidRPr="004710A7">
        <w:rPr>
          <w:sz w:val="28"/>
          <w:szCs w:val="28"/>
          <w:lang w:eastAsia="en-US"/>
        </w:rPr>
        <w:t xml:space="preserve"> віком </w:t>
      </w:r>
      <w:r w:rsidR="004710A7">
        <w:rPr>
          <w:sz w:val="28"/>
          <w:szCs w:val="28"/>
          <w:lang w:eastAsia="en-US"/>
        </w:rPr>
        <w:br/>
      </w:r>
      <w:r w:rsidR="004710A7" w:rsidRPr="004710A7">
        <w:rPr>
          <w:sz w:val="28"/>
          <w:szCs w:val="28"/>
          <w:lang w:eastAsia="en-US"/>
        </w:rPr>
        <w:t xml:space="preserve">від 1 доби (0,04 кг) </w:t>
      </w:r>
      <w:r w:rsidR="004710A7">
        <w:rPr>
          <w:sz w:val="28"/>
          <w:szCs w:val="28"/>
          <w:lang w:eastAsia="en-US"/>
        </w:rPr>
        <w:t>протягом</w:t>
      </w:r>
      <w:r w:rsidR="004710A7" w:rsidRPr="004710A7">
        <w:rPr>
          <w:sz w:val="28"/>
          <w:szCs w:val="28"/>
          <w:lang w:eastAsia="en-US"/>
        </w:rPr>
        <w:t xml:space="preserve"> 45 діб до товарної маси 2,5 кг</w:t>
      </w:r>
      <w:r w:rsidR="00605870" w:rsidRPr="00605870">
        <w:rPr>
          <w:sz w:val="28"/>
          <w:szCs w:val="28"/>
          <w:lang w:eastAsia="en-US"/>
        </w:rPr>
        <w:t>.</w:t>
      </w:r>
      <w:r w:rsidR="004710A7" w:rsidRPr="004710A7">
        <w:t xml:space="preserve"> </w:t>
      </w:r>
      <w:r w:rsidR="004710A7">
        <w:rPr>
          <w:sz w:val="28"/>
          <w:szCs w:val="28"/>
          <w:lang w:eastAsia="en-US"/>
        </w:rPr>
        <w:t>У</w:t>
      </w:r>
      <w:r w:rsidR="004710A7" w:rsidRPr="004710A7">
        <w:rPr>
          <w:sz w:val="28"/>
          <w:szCs w:val="28"/>
          <w:lang w:eastAsia="en-US"/>
        </w:rPr>
        <w:t xml:space="preserve"> 4-х пташниках господарства одночасно утримуватиметься 187,32 тис. курей-бройлерів.</w:t>
      </w:r>
    </w:p>
    <w:p w14:paraId="425B1A06" w14:textId="052C8124" w:rsidR="009A3D0C" w:rsidRPr="00605870" w:rsidRDefault="009D181B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605870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605870">
        <w:rPr>
          <w:sz w:val="28"/>
          <w:szCs w:val="28"/>
          <w:lang w:eastAsia="en-US"/>
        </w:rPr>
        <w:br/>
      </w:r>
      <w:r w:rsidRPr="00605870">
        <w:rPr>
          <w:sz w:val="28"/>
          <w:szCs w:val="28"/>
          <w:lang w:eastAsia="en-US"/>
        </w:rPr>
        <w:t xml:space="preserve">(далі </w:t>
      </w:r>
      <w:r w:rsidR="006E0A6A" w:rsidRPr="00605870">
        <w:rPr>
          <w:sz w:val="28"/>
          <w:szCs w:val="28"/>
          <w:lang w:eastAsia="en-US"/>
        </w:rPr>
        <w:t>–</w:t>
      </w:r>
      <w:r w:rsidRPr="00605870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</w:t>
      </w:r>
      <w:r w:rsidR="008E6A86" w:rsidRPr="00605870">
        <w:rPr>
          <w:sz w:val="28"/>
          <w:szCs w:val="28"/>
          <w:lang w:eastAsia="en-US"/>
        </w:rPr>
        <w:br/>
      </w:r>
      <w:r w:rsidRPr="00605870">
        <w:rPr>
          <w:sz w:val="28"/>
          <w:szCs w:val="28"/>
          <w:lang w:eastAsia="en-US"/>
        </w:rPr>
        <w:t>впливу на довкілля та фінансування оцінки впливу на довкілля, затвердженого</w:t>
      </w:r>
      <w:r w:rsidR="006E0A6A" w:rsidRPr="00605870">
        <w:rPr>
          <w:sz w:val="28"/>
          <w:szCs w:val="28"/>
          <w:lang w:eastAsia="en-US"/>
        </w:rPr>
        <w:t xml:space="preserve"> постановою </w:t>
      </w:r>
      <w:r w:rsidR="00C53EB9" w:rsidRPr="00605870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605870">
        <w:rPr>
          <w:sz w:val="28"/>
          <w:szCs w:val="28"/>
          <w:lang w:eastAsia="en-US"/>
        </w:rPr>
        <w:t>–</w:t>
      </w:r>
      <w:r w:rsidR="00C53EB9" w:rsidRPr="00605870">
        <w:rPr>
          <w:sz w:val="28"/>
          <w:szCs w:val="28"/>
          <w:lang w:eastAsia="en-US"/>
        </w:rPr>
        <w:t xml:space="preserve"> Порядо</w:t>
      </w:r>
      <w:r w:rsidR="00B747F7" w:rsidRPr="00605870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605870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0FD0B5AB" w:rsidR="00C53103" w:rsidRPr="004710A7" w:rsidRDefault="00C53103" w:rsidP="00B612B2">
      <w:pPr>
        <w:ind w:firstLine="567"/>
        <w:jc w:val="both"/>
        <w:rPr>
          <w:sz w:val="28"/>
          <w:szCs w:val="28"/>
          <w:lang w:bidi="uk-UA"/>
        </w:rPr>
      </w:pPr>
      <w:r w:rsidRPr="00605870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605870">
        <w:rPr>
          <w:sz w:val="28"/>
          <w:szCs w:val="28"/>
          <w:lang w:bidi="uk-UA"/>
        </w:rPr>
        <w:t>у</w:t>
      </w:r>
      <w:r w:rsidR="00275014" w:rsidRPr="00605870">
        <w:rPr>
          <w:sz w:val="28"/>
          <w:szCs w:val="28"/>
          <w:lang w:bidi="uk-UA"/>
        </w:rPr>
        <w:t xml:space="preserve"> звіті з оцінки впливу на довкілля</w:t>
      </w:r>
      <w:r w:rsidR="00312099" w:rsidRPr="00605870">
        <w:rPr>
          <w:sz w:val="28"/>
          <w:szCs w:val="28"/>
          <w:lang w:bidi="uk-UA"/>
        </w:rPr>
        <w:t xml:space="preserve"> </w:t>
      </w:r>
      <w:r w:rsidR="00275014" w:rsidRPr="00605870">
        <w:rPr>
          <w:sz w:val="28"/>
          <w:szCs w:val="28"/>
          <w:lang w:bidi="uk-UA"/>
        </w:rPr>
        <w:t>(далі –</w:t>
      </w:r>
      <w:r w:rsidR="00E04223" w:rsidRPr="00605870">
        <w:rPr>
          <w:sz w:val="28"/>
          <w:szCs w:val="28"/>
          <w:lang w:bidi="uk-UA"/>
        </w:rPr>
        <w:t xml:space="preserve"> </w:t>
      </w:r>
      <w:r w:rsidRPr="00605870">
        <w:rPr>
          <w:sz w:val="28"/>
          <w:szCs w:val="28"/>
          <w:lang w:bidi="uk-UA"/>
        </w:rPr>
        <w:t>Звіт з ОВД</w:t>
      </w:r>
      <w:r w:rsidR="00275014" w:rsidRPr="00605870">
        <w:rPr>
          <w:sz w:val="28"/>
          <w:szCs w:val="28"/>
          <w:lang w:bidi="uk-UA"/>
        </w:rPr>
        <w:t>)</w:t>
      </w:r>
      <w:r w:rsidR="00DA75FC" w:rsidRPr="00605870">
        <w:rPr>
          <w:sz w:val="28"/>
          <w:szCs w:val="28"/>
          <w:lang w:bidi="uk-UA"/>
        </w:rPr>
        <w:t xml:space="preserve"> </w:t>
      </w:r>
      <w:r w:rsidRPr="00605870">
        <w:rPr>
          <w:sz w:val="28"/>
          <w:szCs w:val="28"/>
          <w:lang w:bidi="uk-UA"/>
        </w:rPr>
        <w:t>дані з оцінки впливу планованої діяльності</w:t>
      </w:r>
      <w:r w:rsidR="00C158BA" w:rsidRPr="00605870">
        <w:rPr>
          <w:sz w:val="28"/>
          <w:szCs w:val="28"/>
          <w:lang w:bidi="uk-UA"/>
        </w:rPr>
        <w:t xml:space="preserve"> </w:t>
      </w:r>
      <w:r w:rsidR="004710A7" w:rsidRPr="004710A7">
        <w:rPr>
          <w:sz w:val="28"/>
          <w:szCs w:val="28"/>
          <w:lang w:bidi="uk-UA"/>
        </w:rPr>
        <w:t>ТОВ «АДВАНС ЗАХІД»</w:t>
      </w:r>
      <w:r w:rsidR="00605870" w:rsidRPr="00605870">
        <w:rPr>
          <w:sz w:val="28"/>
          <w:szCs w:val="28"/>
          <w:lang w:bidi="uk-UA"/>
        </w:rPr>
        <w:t xml:space="preserve"> </w:t>
      </w:r>
      <w:r w:rsidR="00F01CD4" w:rsidRPr="00605870">
        <w:rPr>
          <w:sz w:val="28"/>
          <w:szCs w:val="28"/>
          <w:lang w:bidi="uk-UA"/>
        </w:rPr>
        <w:t xml:space="preserve">з </w:t>
      </w:r>
      <w:r w:rsidR="004710A7">
        <w:rPr>
          <w:sz w:val="28"/>
          <w:szCs w:val="28"/>
          <w:lang w:bidi="uk-UA"/>
        </w:rPr>
        <w:t>р</w:t>
      </w:r>
      <w:r w:rsidR="004710A7" w:rsidRPr="004710A7">
        <w:rPr>
          <w:sz w:val="28"/>
          <w:szCs w:val="28"/>
          <w:lang w:bidi="uk-UA"/>
        </w:rPr>
        <w:t>еконструкці</w:t>
      </w:r>
      <w:r w:rsidR="004710A7">
        <w:rPr>
          <w:sz w:val="28"/>
          <w:szCs w:val="28"/>
          <w:lang w:bidi="uk-UA"/>
        </w:rPr>
        <w:t>ї</w:t>
      </w:r>
      <w:r w:rsidR="004710A7" w:rsidRPr="004710A7">
        <w:rPr>
          <w:sz w:val="28"/>
          <w:szCs w:val="28"/>
          <w:lang w:bidi="uk-UA"/>
        </w:rPr>
        <w:t xml:space="preserve"> комплексу нежитлових будівель під пташники у с. Розворяни Львівського району Львівської області</w:t>
      </w:r>
      <w:r w:rsidR="00605870" w:rsidRPr="00605870">
        <w:rPr>
          <w:sz w:val="28"/>
          <w:szCs w:val="28"/>
          <w:lang w:bidi="uk-UA"/>
        </w:rPr>
        <w:t xml:space="preserve"> </w:t>
      </w:r>
      <w:r w:rsidRPr="00605870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4710A7">
        <w:rPr>
          <w:sz w:val="28"/>
          <w:szCs w:val="28"/>
          <w:lang w:bidi="uk-UA"/>
        </w:rPr>
        <w:t>оцінити</w:t>
      </w:r>
      <w:r w:rsidRPr="004710A7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4710A7">
        <w:rPr>
          <w:sz w:val="28"/>
          <w:szCs w:val="28"/>
          <w:lang w:bidi="uk-UA"/>
        </w:rPr>
        <w:t xml:space="preserve">а </w:t>
      </w:r>
      <w:r w:rsidRPr="004710A7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5674B6E6" w14:textId="4EEF4C1D" w:rsidR="004710A7" w:rsidRPr="004710A7" w:rsidRDefault="004710A7" w:rsidP="004710A7">
      <w:pPr>
        <w:ind w:firstLine="567"/>
        <w:jc w:val="both"/>
        <w:rPr>
          <w:sz w:val="28"/>
          <w:szCs w:val="28"/>
          <w:lang w:bidi="uk-UA"/>
        </w:rPr>
      </w:pPr>
      <w:r w:rsidRPr="004710A7">
        <w:rPr>
          <w:sz w:val="28"/>
          <w:szCs w:val="28"/>
          <w:lang w:bidi="uk-UA"/>
        </w:rPr>
        <w:t>Враховуючи викладене, на підставі пунктів 1 та 3 частини першої статті 9</w:t>
      </w:r>
      <w:r w:rsidRPr="004710A7">
        <w:rPr>
          <w:sz w:val="28"/>
          <w:szCs w:val="28"/>
          <w:vertAlign w:val="superscript"/>
          <w:lang w:bidi="uk-UA"/>
        </w:rPr>
        <w:t xml:space="preserve">1 </w:t>
      </w:r>
      <w:r w:rsidRPr="004710A7">
        <w:rPr>
          <w:sz w:val="28"/>
          <w:szCs w:val="28"/>
          <w:lang w:bidi="uk-UA"/>
        </w:rPr>
        <w:t>Закону та у зв’язку із виявленням підстав, передбачених частиною п’ятою статті 4</w:t>
      </w:r>
      <w:r w:rsidRPr="004710A7">
        <w:rPr>
          <w:sz w:val="28"/>
          <w:szCs w:val="28"/>
          <w:vertAlign w:val="superscript"/>
          <w:lang w:bidi="uk-UA"/>
        </w:rPr>
        <w:t>1</w:t>
      </w:r>
      <w:r w:rsidRPr="004710A7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 (а саме: виявлення в документах, поданих суб’єктом </w:t>
      </w:r>
      <w:r w:rsidRPr="004710A7">
        <w:rPr>
          <w:sz w:val="28"/>
          <w:szCs w:val="28"/>
          <w:lang w:bidi="uk-UA"/>
        </w:rPr>
        <w:lastRenderedPageBreak/>
        <w:t>господарювання, недостовірних відомостей) відмовляємо у видачі висновку з оцінки впливу на довкілля ТОВ «АДВАНС ЗАХІД».</w:t>
      </w:r>
    </w:p>
    <w:p w14:paraId="39DF2CD9" w14:textId="77777777" w:rsidR="00E83F5B" w:rsidRPr="002B1F47" w:rsidRDefault="00E83F5B" w:rsidP="00B612B2">
      <w:pPr>
        <w:ind w:firstLine="567"/>
        <w:jc w:val="both"/>
        <w:rPr>
          <w:sz w:val="14"/>
          <w:szCs w:val="12"/>
          <w:lang w:eastAsia="en-US"/>
        </w:rPr>
      </w:pPr>
    </w:p>
    <w:p w14:paraId="392CB2FA" w14:textId="333C3745" w:rsidR="00087403" w:rsidRDefault="00D45BD0" w:rsidP="004A0347">
      <w:pPr>
        <w:ind w:firstLine="567"/>
        <w:jc w:val="both"/>
        <w:rPr>
          <w:sz w:val="28"/>
          <w:szCs w:val="28"/>
          <w:lang w:bidi="uk-UA"/>
        </w:rPr>
      </w:pPr>
      <w:r w:rsidRPr="002B1F47">
        <w:rPr>
          <w:sz w:val="28"/>
          <w:szCs w:val="28"/>
          <w:lang w:eastAsia="en-US"/>
        </w:rPr>
        <w:t>1.</w:t>
      </w:r>
      <w:r w:rsidR="004A0347" w:rsidRPr="002B1F47">
        <w:rPr>
          <w:sz w:val="28"/>
          <w:szCs w:val="28"/>
        </w:rPr>
        <w:t xml:space="preserve"> </w:t>
      </w:r>
      <w:bookmarkStart w:id="1" w:name="n731"/>
      <w:bookmarkEnd w:id="1"/>
      <w:r w:rsidR="002B1F47" w:rsidRPr="002B1F47">
        <w:rPr>
          <w:sz w:val="28"/>
          <w:szCs w:val="28"/>
          <w:lang w:bidi="uk-UA"/>
        </w:rPr>
        <w:t>З наданих суб’єктом господарювання матеріалів для отримання висновку з оцінки впливу на довкілля вбачається невідповідність поданих документів вимогам законодавства про охорону навколишнього середовища та/або вимогам законодавства в інших сферах, якщо такі вимоги стосуються впливу на довкілля</w:t>
      </w:r>
      <w:r w:rsidR="00087403" w:rsidRPr="002B1F47">
        <w:rPr>
          <w:sz w:val="28"/>
          <w:szCs w:val="28"/>
          <w:lang w:bidi="uk-UA"/>
        </w:rPr>
        <w:t>.</w:t>
      </w:r>
    </w:p>
    <w:p w14:paraId="751AA497" w14:textId="30BE28AF" w:rsidR="0031148A" w:rsidRDefault="0031148A" w:rsidP="0031148A">
      <w:pPr>
        <w:ind w:firstLine="567"/>
        <w:jc w:val="both"/>
        <w:rPr>
          <w:sz w:val="28"/>
          <w:szCs w:val="28"/>
          <w:lang w:bidi="uk-UA"/>
        </w:rPr>
      </w:pPr>
      <w:r w:rsidRPr="0031148A">
        <w:rPr>
          <w:sz w:val="28"/>
          <w:szCs w:val="28"/>
          <w:lang w:bidi="uk-UA"/>
        </w:rPr>
        <w:t xml:space="preserve">Згідно з вимогами абзацу </w:t>
      </w:r>
      <w:r>
        <w:rPr>
          <w:sz w:val="28"/>
          <w:szCs w:val="28"/>
          <w:lang w:bidi="uk-UA"/>
        </w:rPr>
        <w:t>п’ятого пункту 5</w:t>
      </w:r>
      <w:r w:rsidRPr="0031148A">
        <w:rPr>
          <w:sz w:val="28"/>
          <w:szCs w:val="28"/>
          <w:lang w:bidi="uk-UA"/>
        </w:rPr>
        <w:t xml:space="preserve"> частини другої статті 6 Закону, Звіт з ОВД має включати</w:t>
      </w:r>
      <w:r>
        <w:rPr>
          <w:sz w:val="28"/>
          <w:szCs w:val="28"/>
          <w:lang w:bidi="uk-UA"/>
        </w:rPr>
        <w:t xml:space="preserve"> </w:t>
      </w:r>
      <w:r w:rsidRPr="0031148A">
        <w:rPr>
          <w:sz w:val="28"/>
          <w:szCs w:val="28"/>
          <w:lang w:bidi="uk-UA"/>
        </w:rPr>
        <w:t xml:space="preserve">опис і оцінку можливого впливу на довкілля планованої діяльності, </w:t>
      </w:r>
      <w:r>
        <w:rPr>
          <w:sz w:val="28"/>
          <w:szCs w:val="28"/>
          <w:lang w:bidi="uk-UA"/>
        </w:rPr>
        <w:t xml:space="preserve">зумовленого крім іншого, </w:t>
      </w:r>
      <w:r w:rsidRPr="0031148A">
        <w:rPr>
          <w:sz w:val="28"/>
          <w:szCs w:val="28"/>
          <w:lang w:bidi="uk-UA"/>
        </w:rPr>
        <w:t>ризиками для здоров’я людей.</w:t>
      </w:r>
    </w:p>
    <w:p w14:paraId="2BBCBA2F" w14:textId="26D02C61" w:rsidR="00EB5BCA" w:rsidRDefault="009202B9" w:rsidP="004A03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uk-UA"/>
        </w:rPr>
        <w:t>Крім того, у</w:t>
      </w:r>
      <w:r w:rsidR="00EB5BCA" w:rsidRPr="00EB5BCA">
        <w:rPr>
          <w:sz w:val="28"/>
          <w:szCs w:val="28"/>
        </w:rPr>
        <w:t xml:space="preserve"> Звіті з ОВД вказуються недостовірні відомості щодо </w:t>
      </w:r>
      <w:r w:rsidR="00EB5BCA">
        <w:rPr>
          <w:sz w:val="28"/>
          <w:szCs w:val="28"/>
        </w:rPr>
        <w:t>кількості одночасного утримання курей-бройлерів</w:t>
      </w:r>
      <w:r w:rsidR="00C9742D">
        <w:rPr>
          <w:sz w:val="28"/>
          <w:szCs w:val="28"/>
        </w:rPr>
        <w:t>, що в свою чергу безпосередньо впливає на розмір санітарно-захисної зони (далі – СЗЗ) підприємства.</w:t>
      </w:r>
      <w:r w:rsidR="00EB5BCA">
        <w:rPr>
          <w:sz w:val="28"/>
          <w:szCs w:val="28"/>
        </w:rPr>
        <w:t xml:space="preserve"> </w:t>
      </w:r>
    </w:p>
    <w:p w14:paraId="1D9CF781" w14:textId="2B9123D0" w:rsidR="00EB5BCA" w:rsidRPr="009B132D" w:rsidRDefault="00EB5BCA" w:rsidP="009202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EB5BCA">
        <w:rPr>
          <w:sz w:val="28"/>
          <w:szCs w:val="28"/>
        </w:rPr>
        <w:t>на стор. 10</w:t>
      </w:r>
      <w:r>
        <w:rPr>
          <w:sz w:val="28"/>
          <w:szCs w:val="28"/>
        </w:rPr>
        <w:t>, 21, 73, 96, 162</w:t>
      </w:r>
      <w:r w:rsidRPr="00EB5BCA">
        <w:rPr>
          <w:sz w:val="28"/>
          <w:szCs w:val="28"/>
        </w:rPr>
        <w:t xml:space="preserve"> Звіту з ОВД зазначається про одночасне утримання 187,32 тис. курей-бройлерів (936,6 тис. в рік), тоді як на стор. </w:t>
      </w:r>
      <w:r w:rsidR="009B132D">
        <w:rPr>
          <w:sz w:val="28"/>
          <w:szCs w:val="28"/>
        </w:rPr>
        <w:t xml:space="preserve">27, </w:t>
      </w:r>
      <w:r w:rsidRPr="00EB5BCA">
        <w:rPr>
          <w:sz w:val="28"/>
          <w:szCs w:val="28"/>
        </w:rPr>
        <w:t>30</w:t>
      </w:r>
      <w:r w:rsidR="009B132D">
        <w:rPr>
          <w:sz w:val="28"/>
          <w:szCs w:val="28"/>
        </w:rPr>
        <w:t>, 163</w:t>
      </w:r>
      <w:r w:rsidRPr="00EB5BCA">
        <w:rPr>
          <w:sz w:val="28"/>
          <w:szCs w:val="28"/>
        </w:rPr>
        <w:t xml:space="preserve"> Звіту з ОВД вказується, що протягом року на підприємстві відгодовується </w:t>
      </w:r>
      <w:r w:rsidR="009B132D">
        <w:rPr>
          <w:sz w:val="28"/>
          <w:szCs w:val="28"/>
        </w:rPr>
        <w:br/>
      </w:r>
      <w:r w:rsidR="009019BF">
        <w:rPr>
          <w:sz w:val="28"/>
          <w:szCs w:val="28"/>
        </w:rPr>
        <w:t>1</w:t>
      </w:r>
      <w:r w:rsidR="009B132D" w:rsidRPr="009B132D">
        <w:rPr>
          <w:sz w:val="28"/>
          <w:szCs w:val="28"/>
        </w:rPr>
        <w:t>123,92 тис. курей</w:t>
      </w:r>
      <w:r w:rsidR="009B132D">
        <w:rPr>
          <w:sz w:val="28"/>
          <w:szCs w:val="28"/>
        </w:rPr>
        <w:t>. За даними Звіту з ОВД</w:t>
      </w:r>
      <w:r w:rsidR="00FE6651">
        <w:rPr>
          <w:sz w:val="28"/>
          <w:szCs w:val="28"/>
        </w:rPr>
        <w:t>, р</w:t>
      </w:r>
      <w:r w:rsidR="00FE6651" w:rsidRPr="00FE6651">
        <w:rPr>
          <w:sz w:val="28"/>
          <w:szCs w:val="28"/>
        </w:rPr>
        <w:t xml:space="preserve">ежим роботи підприємства </w:t>
      </w:r>
      <w:r w:rsidR="009202B9">
        <w:rPr>
          <w:sz w:val="28"/>
          <w:szCs w:val="28"/>
        </w:rPr>
        <w:t xml:space="preserve">становить </w:t>
      </w:r>
      <w:r w:rsidR="00FE6651" w:rsidRPr="00FE6651">
        <w:rPr>
          <w:sz w:val="28"/>
          <w:szCs w:val="28"/>
        </w:rPr>
        <w:t>360 днів в рік, з них 270 днів – відгодовування курей-бройлерів</w:t>
      </w:r>
      <w:r w:rsidR="009B132D">
        <w:rPr>
          <w:sz w:val="28"/>
          <w:szCs w:val="28"/>
        </w:rPr>
        <w:t xml:space="preserve"> </w:t>
      </w:r>
      <w:r w:rsidR="009202B9">
        <w:rPr>
          <w:sz w:val="28"/>
          <w:szCs w:val="28"/>
        </w:rPr>
        <w:br/>
      </w:r>
      <w:r w:rsidR="00FE6651">
        <w:rPr>
          <w:sz w:val="28"/>
          <w:szCs w:val="28"/>
        </w:rPr>
        <w:t>(</w:t>
      </w:r>
      <w:r w:rsidR="009B132D">
        <w:rPr>
          <w:sz w:val="28"/>
          <w:szCs w:val="28"/>
        </w:rPr>
        <w:t>6 посадок птиці по 45 діб</w:t>
      </w:r>
      <w:r w:rsidR="00FE6651">
        <w:rPr>
          <w:sz w:val="28"/>
          <w:szCs w:val="28"/>
        </w:rPr>
        <w:t>), що також вказує на кількість курей-бройлерів, що передбачається утримувати: 187,32*6=1123,92 тис. голів/рік</w:t>
      </w:r>
      <w:r w:rsidR="009B132D" w:rsidRPr="009B132D">
        <w:rPr>
          <w:sz w:val="28"/>
          <w:szCs w:val="28"/>
        </w:rPr>
        <w:t xml:space="preserve">. </w:t>
      </w:r>
    </w:p>
    <w:p w14:paraId="5449EA6E" w14:textId="0B0475FA" w:rsidR="009B132D" w:rsidRPr="00FE6651" w:rsidRDefault="00625B69" w:rsidP="009B13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СЗЗ</w:t>
      </w:r>
      <w:r w:rsidR="009B132D" w:rsidRPr="00FE6651">
        <w:rPr>
          <w:sz w:val="28"/>
          <w:szCs w:val="28"/>
        </w:rPr>
        <w:t xml:space="preserve"> для об’єкта визначається у відповідності до Державних санітарних правил планування та забудови населених пунктів, затверджених наказом Міністерства охорони здоров’я України від 19.06.1996 № 173, зареєстрованого в Міністерстві юстиції України 24.07.1996 за № 379/1404 (далі – ДСП-173-96). </w:t>
      </w:r>
    </w:p>
    <w:p w14:paraId="29CFD4B9" w14:textId="617059A8" w:rsidR="00EB5BCA" w:rsidRPr="00FE6651" w:rsidRDefault="009B132D" w:rsidP="004A0347">
      <w:pPr>
        <w:ind w:firstLine="567"/>
        <w:jc w:val="both"/>
        <w:rPr>
          <w:sz w:val="28"/>
          <w:szCs w:val="28"/>
        </w:rPr>
      </w:pPr>
      <w:r w:rsidRPr="00FE6651">
        <w:rPr>
          <w:sz w:val="28"/>
          <w:szCs w:val="28"/>
        </w:rPr>
        <w:t>Згідно з підпунктом б пункту 2 додатку № 5 ДСП-173-96, нормативний розмір СЗЗ для сільськогосподарських птахівничих підприємств відповідно до санітарної класифікації складає 300 м (до 100 тис. курей-несучок та до 1 млн. бройлерів на рік) та 1000 м (</w:t>
      </w:r>
      <w:r w:rsidR="00FE6651" w:rsidRPr="00FE6651">
        <w:rPr>
          <w:sz w:val="28"/>
          <w:szCs w:val="28"/>
        </w:rPr>
        <w:t>більше 100 тис. до 400 тис. курей-несучок та більше 1 млн. до 3 млн. бройлерів на рік</w:t>
      </w:r>
      <w:r w:rsidRPr="00FE6651">
        <w:rPr>
          <w:sz w:val="28"/>
          <w:szCs w:val="28"/>
        </w:rPr>
        <w:t>)</w:t>
      </w:r>
      <w:r w:rsidR="00FE6651" w:rsidRPr="00FE6651">
        <w:rPr>
          <w:sz w:val="28"/>
          <w:szCs w:val="28"/>
        </w:rPr>
        <w:t>.</w:t>
      </w:r>
    </w:p>
    <w:p w14:paraId="187CBB4C" w14:textId="3A4B893C" w:rsidR="002B1F47" w:rsidRDefault="00FE6651" w:rsidP="004A0347">
      <w:pPr>
        <w:ind w:firstLine="567"/>
        <w:jc w:val="both"/>
        <w:rPr>
          <w:sz w:val="28"/>
          <w:szCs w:val="28"/>
        </w:rPr>
      </w:pPr>
      <w:r w:rsidRPr="00FE6651">
        <w:rPr>
          <w:sz w:val="28"/>
          <w:szCs w:val="28"/>
        </w:rPr>
        <w:t>У Звіті з ОВД зазначається, що в межі нормативної СЗЗ птахофабрики в північному та північно-східному напрям</w:t>
      </w:r>
      <w:r>
        <w:rPr>
          <w:sz w:val="28"/>
          <w:szCs w:val="28"/>
        </w:rPr>
        <w:t>ках</w:t>
      </w:r>
      <w:r w:rsidRPr="00FE6651">
        <w:rPr>
          <w:sz w:val="28"/>
          <w:szCs w:val="28"/>
        </w:rPr>
        <w:t xml:space="preserve"> </w:t>
      </w:r>
      <w:r>
        <w:rPr>
          <w:sz w:val="28"/>
          <w:szCs w:val="28"/>
        </w:rPr>
        <w:t>потрапляє</w:t>
      </w:r>
      <w:r w:rsidRPr="00FE6651">
        <w:rPr>
          <w:sz w:val="28"/>
          <w:szCs w:val="28"/>
        </w:rPr>
        <w:t xml:space="preserve"> житлова забудова </w:t>
      </w:r>
      <w:r w:rsidRPr="00FE6651">
        <w:rPr>
          <w:sz w:val="28"/>
          <w:szCs w:val="28"/>
        </w:rPr>
        <w:br/>
        <w:t>м. Глиняни, розташована на найменшій відстані 705 м та 995 м відповідно, в східному та південно-східному напрям</w:t>
      </w:r>
      <w:r>
        <w:rPr>
          <w:sz w:val="28"/>
          <w:szCs w:val="28"/>
        </w:rPr>
        <w:t>ках</w:t>
      </w:r>
      <w:r w:rsidRPr="00FE6651">
        <w:rPr>
          <w:sz w:val="28"/>
          <w:szCs w:val="28"/>
        </w:rPr>
        <w:t xml:space="preserve"> – житлова забудова с Розворяни, розташована на найменшій відстані 220 м та 430 м відповідно, від межі розташування пташників.</w:t>
      </w:r>
    </w:p>
    <w:p w14:paraId="6E3D2A7C" w14:textId="2A23F9C9" w:rsidR="00CD78D6" w:rsidRDefault="00CD78D6" w:rsidP="004A03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Проте, в іншій додатковій інформації до Звіту з ОВД вказується про СЗЗ у розмірі 300 м.    </w:t>
      </w:r>
    </w:p>
    <w:p w14:paraId="7EDCA7A6" w14:textId="452EB15E" w:rsidR="00FE6651" w:rsidRPr="00C9742D" w:rsidRDefault="00FE6651" w:rsidP="007C45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додатку Ї до Звіту з ОВД представлено наукову оцінку </w:t>
      </w:r>
      <w:r>
        <w:rPr>
          <w:sz w:val="28"/>
          <w:szCs w:val="28"/>
        </w:rPr>
        <w:br/>
        <w:t xml:space="preserve">матеріалів </w:t>
      </w:r>
      <w:r w:rsidR="007C4541">
        <w:rPr>
          <w:sz w:val="28"/>
          <w:szCs w:val="28"/>
        </w:rPr>
        <w:t>щодо о</w:t>
      </w:r>
      <w:r w:rsidRPr="00FE6651">
        <w:rPr>
          <w:sz w:val="28"/>
          <w:szCs w:val="28"/>
        </w:rPr>
        <w:t xml:space="preserve">бґрунтування розміру </w:t>
      </w:r>
      <w:r w:rsidR="007C4541">
        <w:rPr>
          <w:sz w:val="28"/>
          <w:szCs w:val="28"/>
        </w:rPr>
        <w:t>СЗЗ</w:t>
      </w:r>
      <w:r w:rsidRPr="00FE6651">
        <w:rPr>
          <w:sz w:val="28"/>
          <w:szCs w:val="28"/>
        </w:rPr>
        <w:t xml:space="preserve"> </w:t>
      </w:r>
      <w:r w:rsidR="007C4541">
        <w:rPr>
          <w:sz w:val="28"/>
          <w:szCs w:val="28"/>
        </w:rPr>
        <w:t>підприємства</w:t>
      </w:r>
      <w:r w:rsidR="00C9742D">
        <w:rPr>
          <w:sz w:val="28"/>
          <w:szCs w:val="28"/>
        </w:rPr>
        <w:t xml:space="preserve"> (далі – Наукова оцінка)</w:t>
      </w:r>
      <w:r w:rsidR="007C4541">
        <w:rPr>
          <w:sz w:val="28"/>
          <w:szCs w:val="28"/>
        </w:rPr>
        <w:t xml:space="preserve">, проведену </w:t>
      </w:r>
      <w:r w:rsidRPr="00FE6651">
        <w:rPr>
          <w:sz w:val="28"/>
          <w:szCs w:val="28"/>
        </w:rPr>
        <w:t xml:space="preserve"> Державно</w:t>
      </w:r>
      <w:r w:rsidR="007C4541">
        <w:rPr>
          <w:sz w:val="28"/>
          <w:szCs w:val="28"/>
        </w:rPr>
        <w:t>ю</w:t>
      </w:r>
      <w:r w:rsidRPr="00FE6651">
        <w:rPr>
          <w:sz w:val="28"/>
          <w:szCs w:val="28"/>
        </w:rPr>
        <w:t xml:space="preserve"> установ</w:t>
      </w:r>
      <w:r w:rsidR="007C4541">
        <w:rPr>
          <w:sz w:val="28"/>
          <w:szCs w:val="28"/>
        </w:rPr>
        <w:t>ою</w:t>
      </w:r>
      <w:r w:rsidRPr="00FE6651">
        <w:rPr>
          <w:sz w:val="28"/>
          <w:szCs w:val="28"/>
        </w:rPr>
        <w:t xml:space="preserve"> «Інститут громадського здоров’я </w:t>
      </w:r>
      <w:r w:rsidR="00C9742D">
        <w:rPr>
          <w:sz w:val="28"/>
          <w:szCs w:val="28"/>
        </w:rPr>
        <w:br/>
      </w:r>
      <w:r w:rsidR="007C4541">
        <w:rPr>
          <w:sz w:val="28"/>
          <w:szCs w:val="28"/>
        </w:rPr>
        <w:t xml:space="preserve">ім. О.М. Марзєєва НАМН України», відповідно до якої визначено </w:t>
      </w:r>
      <w:r w:rsidR="007C4541" w:rsidRPr="007C4541">
        <w:rPr>
          <w:sz w:val="28"/>
          <w:szCs w:val="28"/>
        </w:rPr>
        <w:t>можливість функціонування птахофабрики із об</w:t>
      </w:r>
      <w:r w:rsidR="007C4541">
        <w:rPr>
          <w:sz w:val="28"/>
          <w:szCs w:val="28"/>
        </w:rPr>
        <w:t>ґ</w:t>
      </w:r>
      <w:r w:rsidR="007C4541" w:rsidRPr="007C4541">
        <w:rPr>
          <w:sz w:val="28"/>
          <w:szCs w:val="28"/>
        </w:rPr>
        <w:t xml:space="preserve">рунтованою до встановлення С33 </w:t>
      </w:r>
      <w:r w:rsidR="007C4541">
        <w:rPr>
          <w:sz w:val="28"/>
          <w:szCs w:val="28"/>
        </w:rPr>
        <w:t>підприємства</w:t>
      </w:r>
      <w:r w:rsidR="007C4541" w:rsidRPr="007C4541">
        <w:rPr>
          <w:sz w:val="28"/>
          <w:szCs w:val="28"/>
        </w:rPr>
        <w:t xml:space="preserve"> розміром: 705 м у п</w:t>
      </w:r>
      <w:r w:rsidR="007C4541">
        <w:rPr>
          <w:sz w:val="28"/>
          <w:szCs w:val="28"/>
        </w:rPr>
        <w:t>івнічному напрямку (м. Глиняни),</w:t>
      </w:r>
      <w:r w:rsidR="007C4541" w:rsidRPr="007C4541">
        <w:rPr>
          <w:sz w:val="28"/>
          <w:szCs w:val="28"/>
        </w:rPr>
        <w:t xml:space="preserve"> 965 м у </w:t>
      </w:r>
      <w:r w:rsidR="007C4541" w:rsidRPr="007C4541">
        <w:rPr>
          <w:sz w:val="28"/>
          <w:szCs w:val="28"/>
        </w:rPr>
        <w:lastRenderedPageBreak/>
        <w:t xml:space="preserve">північно-східному напрямку (м. Глиняни); 420 м у південно-західному напрямку (с. Розворяни); 205 м у західному </w:t>
      </w:r>
      <w:r w:rsidR="00C9742D">
        <w:rPr>
          <w:sz w:val="28"/>
          <w:szCs w:val="28"/>
        </w:rPr>
        <w:t>та</w:t>
      </w:r>
      <w:r w:rsidR="007C4541" w:rsidRPr="007C4541">
        <w:rPr>
          <w:sz w:val="28"/>
          <w:szCs w:val="28"/>
        </w:rPr>
        <w:t xml:space="preserve"> північно-західному напрямк</w:t>
      </w:r>
      <w:r w:rsidR="00C9742D">
        <w:rPr>
          <w:sz w:val="28"/>
          <w:szCs w:val="28"/>
        </w:rPr>
        <w:t>ах</w:t>
      </w:r>
      <w:r w:rsidR="007C4541" w:rsidRPr="007C4541">
        <w:rPr>
          <w:sz w:val="28"/>
          <w:szCs w:val="28"/>
        </w:rPr>
        <w:t xml:space="preserve"> </w:t>
      </w:r>
      <w:r w:rsidR="00625B69">
        <w:rPr>
          <w:sz w:val="28"/>
          <w:szCs w:val="28"/>
        </w:rPr>
        <w:br/>
      </w:r>
      <w:r w:rsidR="007C4541" w:rsidRPr="007C4541">
        <w:rPr>
          <w:sz w:val="28"/>
          <w:szCs w:val="28"/>
        </w:rPr>
        <w:t>(с. Розворяни)</w:t>
      </w:r>
      <w:r w:rsidR="00C9742D">
        <w:rPr>
          <w:sz w:val="28"/>
          <w:szCs w:val="28"/>
        </w:rPr>
        <w:t xml:space="preserve">, та 1000 м за всіма </w:t>
      </w:r>
      <w:r w:rsidR="00C9742D" w:rsidRPr="00C9742D">
        <w:rPr>
          <w:sz w:val="28"/>
          <w:szCs w:val="28"/>
        </w:rPr>
        <w:t>іншими напрямками сторін світу</w:t>
      </w:r>
      <w:r w:rsidR="007C4541" w:rsidRPr="00C9742D">
        <w:rPr>
          <w:sz w:val="28"/>
          <w:szCs w:val="28"/>
        </w:rPr>
        <w:t xml:space="preserve">. </w:t>
      </w:r>
    </w:p>
    <w:p w14:paraId="5B29EC4F" w14:textId="7A17A9AB" w:rsidR="002B1F47" w:rsidRPr="00625B69" w:rsidRDefault="007C4541" w:rsidP="004A0347">
      <w:pPr>
        <w:ind w:firstLine="567"/>
        <w:jc w:val="both"/>
        <w:rPr>
          <w:sz w:val="28"/>
          <w:szCs w:val="28"/>
        </w:rPr>
      </w:pPr>
      <w:r w:rsidRPr="00C9742D">
        <w:rPr>
          <w:sz w:val="28"/>
          <w:szCs w:val="28"/>
        </w:rPr>
        <w:t xml:space="preserve">Зазначеним документом підтверджується задекларована у Звіті з ОВД річна кількість вирощування курей-бройлерів, що становить 1123,92 тис. </w:t>
      </w:r>
      <w:r w:rsidRPr="00625B69">
        <w:rPr>
          <w:sz w:val="28"/>
          <w:szCs w:val="28"/>
        </w:rPr>
        <w:t>курей-бройлерів.</w:t>
      </w:r>
    </w:p>
    <w:p w14:paraId="700B1FC5" w14:textId="77777777" w:rsidR="009E7684" w:rsidRDefault="00625B69" w:rsidP="00984B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Зауважуємо, що</w:t>
      </w:r>
      <w:r w:rsidR="00C9742D" w:rsidRPr="00625B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9742D" w:rsidRPr="00625B69">
        <w:rPr>
          <w:sz w:val="28"/>
          <w:szCs w:val="28"/>
        </w:rPr>
        <w:t xml:space="preserve"> Науковій оцінці </w:t>
      </w:r>
      <w:r>
        <w:rPr>
          <w:sz w:val="28"/>
          <w:szCs w:val="28"/>
        </w:rPr>
        <w:t>зазначається</w:t>
      </w:r>
      <w:r w:rsidR="00C9742D" w:rsidRPr="00625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розташування </w:t>
      </w:r>
      <w:r w:rsidR="00C9742D" w:rsidRPr="00625B69">
        <w:rPr>
          <w:sz w:val="28"/>
          <w:szCs w:val="28"/>
        </w:rPr>
        <w:t>найближч</w:t>
      </w:r>
      <w:r>
        <w:rPr>
          <w:sz w:val="28"/>
          <w:szCs w:val="28"/>
        </w:rPr>
        <w:t>ої</w:t>
      </w:r>
      <w:r w:rsidR="00C9742D" w:rsidRPr="00625B69">
        <w:rPr>
          <w:sz w:val="28"/>
          <w:szCs w:val="28"/>
        </w:rPr>
        <w:t xml:space="preserve"> житлов</w:t>
      </w:r>
      <w:r>
        <w:rPr>
          <w:sz w:val="28"/>
          <w:szCs w:val="28"/>
        </w:rPr>
        <w:t>ої</w:t>
      </w:r>
      <w:r w:rsidR="00C9742D" w:rsidRPr="00625B69">
        <w:rPr>
          <w:sz w:val="28"/>
          <w:szCs w:val="28"/>
        </w:rPr>
        <w:t xml:space="preserve"> забудов</w:t>
      </w:r>
      <w:r>
        <w:rPr>
          <w:sz w:val="28"/>
          <w:szCs w:val="28"/>
        </w:rPr>
        <w:t>и</w:t>
      </w:r>
      <w:r w:rsidR="00C9742D" w:rsidRPr="00625B69">
        <w:rPr>
          <w:sz w:val="28"/>
          <w:szCs w:val="28"/>
        </w:rPr>
        <w:t xml:space="preserve"> на відстані 205 м у західному та північно-західному напрямках (с. Розворяни).</w:t>
      </w:r>
    </w:p>
    <w:p w14:paraId="35154579" w14:textId="24192E87" w:rsidR="00984B9D" w:rsidRDefault="00CD78D6" w:rsidP="003114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наявність у наданих матеріалах суперечливих відомостей щодо основних характеристик планованої діяльності та невідповідність планованої діяльності вимогам санітарного законодавства, не вбачається за можливе оцінити вплив на довкілля від її реалізації.  </w:t>
      </w:r>
    </w:p>
    <w:p w14:paraId="05D9DABC" w14:textId="77777777" w:rsidR="0062683C" w:rsidRPr="006A37B1" w:rsidRDefault="0062683C" w:rsidP="00E01C52">
      <w:pPr>
        <w:ind w:firstLine="567"/>
        <w:jc w:val="both"/>
        <w:rPr>
          <w:color w:val="000000"/>
          <w:sz w:val="14"/>
          <w:szCs w:val="28"/>
          <w:lang w:bidi="uk-UA"/>
        </w:rPr>
      </w:pPr>
    </w:p>
    <w:p w14:paraId="1CE89636" w14:textId="596D71CC" w:rsidR="008077A0" w:rsidRDefault="0062683C" w:rsidP="00E01C52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2. </w:t>
      </w:r>
      <w:r w:rsidR="008077A0" w:rsidRPr="008077A0">
        <w:rPr>
          <w:color w:val="000000"/>
          <w:sz w:val="28"/>
          <w:szCs w:val="28"/>
          <w:lang w:bidi="uk-UA"/>
        </w:rPr>
        <w:t>Згідно з вимогами абзацу шостого пункту 1 частини другої статті 6 Закону, Звіт з ОВД має включати, крім іншого, оцінку за видами та кількістю очікуваних викидів (скидів), які виникають у результаті виконання підготовчих і будівельних робіт та провадження планованої діяльності.</w:t>
      </w:r>
    </w:p>
    <w:p w14:paraId="5E94C2B1" w14:textId="4147591C" w:rsidR="00E01C52" w:rsidRPr="007778CA" w:rsidRDefault="00984B9D" w:rsidP="00E01C52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984B9D">
        <w:rPr>
          <w:color w:val="000000"/>
          <w:sz w:val="28"/>
          <w:szCs w:val="28"/>
          <w:lang w:bidi="uk-UA"/>
        </w:rPr>
        <w:t xml:space="preserve">Відповідно до Звіту з ОВД, при експлуатації об’єкт планованої діяльності здійснюватиме вплив на довкілля переважно за рахунок викидів забруднюючих речовин </w:t>
      </w:r>
      <w:r w:rsidRPr="00E01C52">
        <w:rPr>
          <w:color w:val="000000"/>
          <w:sz w:val="28"/>
          <w:szCs w:val="28"/>
          <w:lang w:bidi="uk-UA"/>
        </w:rPr>
        <w:t>в атмосферне повітря та підвищення рівнів шуму від роботи обладнання та руху автотранспорту</w:t>
      </w:r>
      <w:r w:rsidRPr="00984B9D">
        <w:rPr>
          <w:color w:val="000000"/>
          <w:sz w:val="28"/>
          <w:szCs w:val="28"/>
          <w:lang w:bidi="uk-UA"/>
        </w:rPr>
        <w:t xml:space="preserve">. </w:t>
      </w:r>
      <w:r w:rsidR="00E01C52" w:rsidRPr="00E01C52">
        <w:rPr>
          <w:color w:val="000000"/>
          <w:sz w:val="28"/>
          <w:szCs w:val="28"/>
          <w:lang w:bidi="uk-UA"/>
        </w:rPr>
        <w:t xml:space="preserve">Всупереч наведеному, Звіт з ОВД не </w:t>
      </w:r>
      <w:r w:rsidR="00E01C52" w:rsidRPr="007778CA">
        <w:rPr>
          <w:color w:val="000000"/>
          <w:sz w:val="28"/>
          <w:szCs w:val="28"/>
          <w:lang w:bidi="uk-UA"/>
        </w:rPr>
        <w:t xml:space="preserve">містить розрахунку викидів </w:t>
      </w:r>
      <w:r w:rsidR="009019BF">
        <w:rPr>
          <w:color w:val="000000"/>
          <w:sz w:val="28"/>
          <w:szCs w:val="28"/>
          <w:lang w:bidi="uk-UA"/>
        </w:rPr>
        <w:t xml:space="preserve">забруднюючих речовин в атмосферне середовище </w:t>
      </w:r>
      <w:r w:rsidR="00E01C52" w:rsidRPr="007778CA">
        <w:rPr>
          <w:color w:val="000000"/>
          <w:sz w:val="28"/>
          <w:szCs w:val="28"/>
          <w:lang w:bidi="uk-UA"/>
        </w:rPr>
        <w:t xml:space="preserve">від </w:t>
      </w:r>
      <w:r w:rsidR="0031148A">
        <w:rPr>
          <w:color w:val="000000"/>
          <w:sz w:val="28"/>
          <w:szCs w:val="28"/>
          <w:lang w:bidi="uk-UA"/>
        </w:rPr>
        <w:t>руху</w:t>
      </w:r>
      <w:r w:rsidR="00E01C52" w:rsidRPr="007778CA">
        <w:rPr>
          <w:color w:val="000000"/>
          <w:sz w:val="28"/>
          <w:szCs w:val="28"/>
          <w:lang w:bidi="uk-UA"/>
        </w:rPr>
        <w:t xml:space="preserve"> автотранспорту.</w:t>
      </w:r>
    </w:p>
    <w:p w14:paraId="6846FD3D" w14:textId="0F6DAF57" w:rsidR="00E01C52" w:rsidRPr="00BF6DF6" w:rsidRDefault="00E01C52" w:rsidP="00984B9D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7778CA">
        <w:rPr>
          <w:color w:val="000000"/>
          <w:sz w:val="28"/>
          <w:szCs w:val="28"/>
          <w:lang w:bidi="uk-UA"/>
        </w:rPr>
        <w:t xml:space="preserve">Щодо інших джерел викидів, то </w:t>
      </w:r>
      <w:r w:rsidR="009E7684">
        <w:rPr>
          <w:color w:val="000000"/>
          <w:sz w:val="28"/>
          <w:szCs w:val="28"/>
          <w:lang w:bidi="uk-UA"/>
        </w:rPr>
        <w:t xml:space="preserve">у </w:t>
      </w:r>
      <w:r w:rsidRPr="007778CA">
        <w:rPr>
          <w:color w:val="000000"/>
          <w:sz w:val="28"/>
          <w:szCs w:val="28"/>
          <w:lang w:bidi="uk-UA"/>
        </w:rPr>
        <w:t>Звіт</w:t>
      </w:r>
      <w:r w:rsidR="009E7684">
        <w:rPr>
          <w:color w:val="000000"/>
          <w:sz w:val="28"/>
          <w:szCs w:val="28"/>
          <w:lang w:bidi="uk-UA"/>
        </w:rPr>
        <w:t xml:space="preserve">і </w:t>
      </w:r>
      <w:r w:rsidRPr="007778CA">
        <w:rPr>
          <w:color w:val="000000"/>
          <w:sz w:val="28"/>
          <w:szCs w:val="28"/>
          <w:lang w:bidi="uk-UA"/>
        </w:rPr>
        <w:t xml:space="preserve">з ОВД </w:t>
      </w:r>
      <w:r w:rsidR="009E7684">
        <w:rPr>
          <w:color w:val="000000"/>
          <w:sz w:val="28"/>
          <w:szCs w:val="28"/>
          <w:lang w:bidi="uk-UA"/>
        </w:rPr>
        <w:t>наявні</w:t>
      </w:r>
      <w:r w:rsidRPr="007778CA">
        <w:rPr>
          <w:color w:val="000000"/>
          <w:sz w:val="28"/>
          <w:szCs w:val="28"/>
          <w:lang w:bidi="uk-UA"/>
        </w:rPr>
        <w:t xml:space="preserve"> відомості щодо кількості викидів (г/с; т/рік)</w:t>
      </w:r>
      <w:r w:rsidR="007778CA" w:rsidRPr="007778CA">
        <w:rPr>
          <w:color w:val="000000"/>
          <w:sz w:val="28"/>
          <w:szCs w:val="28"/>
          <w:lang w:bidi="uk-UA"/>
        </w:rPr>
        <w:t xml:space="preserve"> по кожній забруднюючій речовині</w:t>
      </w:r>
      <w:r w:rsidRPr="007778CA">
        <w:rPr>
          <w:color w:val="000000"/>
          <w:sz w:val="28"/>
          <w:szCs w:val="28"/>
          <w:lang w:bidi="uk-UA"/>
        </w:rPr>
        <w:t>, однак</w:t>
      </w:r>
      <w:r w:rsidR="009019BF">
        <w:rPr>
          <w:color w:val="000000"/>
          <w:sz w:val="28"/>
          <w:szCs w:val="28"/>
          <w:lang w:bidi="uk-UA"/>
        </w:rPr>
        <w:t>,</w:t>
      </w:r>
      <w:r w:rsidRPr="007778CA">
        <w:rPr>
          <w:color w:val="000000"/>
          <w:sz w:val="28"/>
          <w:szCs w:val="28"/>
          <w:lang w:bidi="uk-UA"/>
        </w:rPr>
        <w:t xml:space="preserve"> відсутні </w:t>
      </w:r>
      <w:r w:rsidRPr="00BF6DF6">
        <w:rPr>
          <w:color w:val="000000"/>
          <w:sz w:val="28"/>
          <w:szCs w:val="28"/>
          <w:lang w:bidi="uk-UA"/>
        </w:rPr>
        <w:t>розрахунки</w:t>
      </w:r>
      <w:r w:rsidR="007778CA" w:rsidRPr="00BF6DF6">
        <w:rPr>
          <w:color w:val="000000"/>
          <w:sz w:val="28"/>
          <w:szCs w:val="28"/>
          <w:lang w:bidi="uk-UA"/>
        </w:rPr>
        <w:t xml:space="preserve"> викидів, що унеможливлює перевірку </w:t>
      </w:r>
      <w:r w:rsidR="009019BF">
        <w:rPr>
          <w:color w:val="000000"/>
          <w:sz w:val="28"/>
          <w:szCs w:val="28"/>
          <w:lang w:bidi="uk-UA"/>
        </w:rPr>
        <w:t xml:space="preserve">достовірності </w:t>
      </w:r>
      <w:r w:rsidR="007778CA" w:rsidRPr="00BF6DF6">
        <w:rPr>
          <w:color w:val="000000"/>
          <w:sz w:val="28"/>
          <w:szCs w:val="28"/>
          <w:lang w:bidi="uk-UA"/>
        </w:rPr>
        <w:t xml:space="preserve">вказаних значень.   </w:t>
      </w:r>
      <w:r w:rsidRPr="00BF6DF6">
        <w:rPr>
          <w:color w:val="000000"/>
          <w:sz w:val="28"/>
          <w:szCs w:val="28"/>
          <w:lang w:bidi="uk-UA"/>
        </w:rPr>
        <w:t xml:space="preserve"> </w:t>
      </w:r>
    </w:p>
    <w:p w14:paraId="3DFD45E0" w14:textId="0BCFBD42" w:rsidR="0062683C" w:rsidRDefault="0062683C" w:rsidP="00984B9D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BF6DF6">
        <w:rPr>
          <w:color w:val="000000"/>
          <w:sz w:val="28"/>
          <w:szCs w:val="28"/>
          <w:lang w:bidi="uk-UA"/>
        </w:rPr>
        <w:t xml:space="preserve">Листом Львівського регіонального центру з гідрометеорології (далі – Львівський РЦГМ) від 06.02.2025 № 9912 04-458/9912-8 (додаток М до </w:t>
      </w:r>
      <w:r w:rsidRPr="00BF6DF6">
        <w:rPr>
          <w:color w:val="000000"/>
          <w:sz w:val="28"/>
          <w:szCs w:val="28"/>
          <w:lang w:bidi="uk-UA"/>
        </w:rPr>
        <w:br/>
        <w:t>Звіту з ОВД) надано метеорологічні характеристики та коефіцієнти, які визначають умови розсіювання забруднюючих речовин в атмосферному повітрі. Проте</w:t>
      </w:r>
      <w:r w:rsidR="009019BF">
        <w:rPr>
          <w:color w:val="000000"/>
          <w:sz w:val="28"/>
          <w:szCs w:val="28"/>
          <w:lang w:bidi="uk-UA"/>
        </w:rPr>
        <w:t>,</w:t>
      </w:r>
      <w:r w:rsidRPr="00BF6DF6">
        <w:rPr>
          <w:color w:val="000000"/>
          <w:sz w:val="28"/>
          <w:szCs w:val="28"/>
          <w:lang w:bidi="uk-UA"/>
        </w:rPr>
        <w:t xml:space="preserve"> при розрахунку концентрацій забруднюючих речовин в приземному шарі атмосферного повітря (</w:t>
      </w:r>
      <w:r w:rsidR="009019BF">
        <w:rPr>
          <w:color w:val="000000"/>
          <w:sz w:val="28"/>
          <w:szCs w:val="28"/>
          <w:lang w:bidi="uk-UA"/>
        </w:rPr>
        <w:t>далі – Розрахунок розсіювання</w:t>
      </w:r>
      <w:r w:rsidRPr="00BF6DF6">
        <w:rPr>
          <w:color w:val="000000"/>
          <w:sz w:val="28"/>
          <w:szCs w:val="28"/>
          <w:lang w:bidi="uk-UA"/>
        </w:rPr>
        <w:t>)</w:t>
      </w:r>
      <w:r w:rsidR="009019BF">
        <w:rPr>
          <w:color w:val="000000"/>
          <w:sz w:val="28"/>
          <w:szCs w:val="28"/>
          <w:lang w:bidi="uk-UA"/>
        </w:rPr>
        <w:t xml:space="preserve">, представленому в </w:t>
      </w:r>
      <w:r w:rsidR="009019BF" w:rsidRPr="00BF6DF6">
        <w:rPr>
          <w:color w:val="000000"/>
          <w:sz w:val="28"/>
          <w:szCs w:val="28"/>
          <w:lang w:bidi="uk-UA"/>
        </w:rPr>
        <w:t>додатк</w:t>
      </w:r>
      <w:r w:rsidR="009019BF">
        <w:rPr>
          <w:color w:val="000000"/>
          <w:sz w:val="28"/>
          <w:szCs w:val="28"/>
          <w:lang w:bidi="uk-UA"/>
        </w:rPr>
        <w:t>у</w:t>
      </w:r>
      <w:r w:rsidR="009019BF" w:rsidRPr="00BF6DF6">
        <w:rPr>
          <w:color w:val="000000"/>
          <w:sz w:val="28"/>
          <w:szCs w:val="28"/>
          <w:lang w:bidi="uk-UA"/>
        </w:rPr>
        <w:t xml:space="preserve"> І до Звіту з ОВД</w:t>
      </w:r>
      <w:r w:rsidR="009019BF">
        <w:rPr>
          <w:color w:val="000000"/>
          <w:sz w:val="28"/>
          <w:szCs w:val="28"/>
          <w:lang w:bidi="uk-UA"/>
        </w:rPr>
        <w:t>,</w:t>
      </w:r>
      <w:r w:rsidR="009019BF" w:rsidRPr="00BF6DF6">
        <w:rPr>
          <w:color w:val="000000"/>
          <w:sz w:val="28"/>
          <w:szCs w:val="28"/>
          <w:lang w:bidi="uk-UA"/>
        </w:rPr>
        <w:t xml:space="preserve"> </w:t>
      </w:r>
      <w:r w:rsidRPr="00BF6DF6">
        <w:rPr>
          <w:color w:val="000000"/>
          <w:sz w:val="28"/>
          <w:szCs w:val="28"/>
          <w:lang w:bidi="uk-UA"/>
        </w:rPr>
        <w:t xml:space="preserve">використано </w:t>
      </w:r>
      <w:r w:rsidRPr="00D5051D">
        <w:rPr>
          <w:color w:val="000000"/>
          <w:sz w:val="28"/>
          <w:szCs w:val="28"/>
          <w:lang w:bidi="uk-UA"/>
        </w:rPr>
        <w:t>відмінні відомості щодо метеорологічних умов місцевості, зокрема</w:t>
      </w:r>
      <w:r w:rsidR="008077A0">
        <w:rPr>
          <w:color w:val="000000"/>
          <w:sz w:val="28"/>
          <w:szCs w:val="28"/>
          <w:lang w:bidi="uk-UA"/>
        </w:rPr>
        <w:t>,</w:t>
      </w:r>
      <w:r w:rsidRPr="00D5051D">
        <w:rPr>
          <w:color w:val="000000"/>
          <w:sz w:val="28"/>
          <w:szCs w:val="28"/>
          <w:lang w:bidi="uk-UA"/>
        </w:rPr>
        <w:t xml:space="preserve"> середні температури найбільш холодного та жаркого місяців, коефіцієнт стратифікації, ніж надані листом Львівського РЦГМ.  </w:t>
      </w:r>
    </w:p>
    <w:p w14:paraId="232F66E6" w14:textId="6FECFA53" w:rsidR="00D2161A" w:rsidRDefault="002F3656" w:rsidP="00984B9D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У додатках Й та Л до Звіту з ОВД наведено документи, що містять величини фонових концентрацій забруднюючих речовин. Відповідно до таблиці 4 </w:t>
      </w:r>
      <w:r w:rsidR="008077A0">
        <w:rPr>
          <w:color w:val="000000"/>
          <w:sz w:val="28"/>
          <w:szCs w:val="28"/>
          <w:lang w:bidi="uk-UA"/>
        </w:rPr>
        <w:t>Р</w:t>
      </w:r>
      <w:r>
        <w:rPr>
          <w:color w:val="000000"/>
          <w:sz w:val="28"/>
          <w:szCs w:val="28"/>
          <w:lang w:bidi="uk-UA"/>
        </w:rPr>
        <w:t>озрахунку розсіювання,</w:t>
      </w:r>
      <w:r w:rsidRPr="002F3656">
        <w:rPr>
          <w:color w:val="000000"/>
          <w:sz w:val="28"/>
          <w:szCs w:val="28"/>
          <w:lang w:bidi="uk-UA"/>
        </w:rPr>
        <w:t xml:space="preserve"> </w:t>
      </w:r>
      <w:r>
        <w:rPr>
          <w:color w:val="000000"/>
          <w:sz w:val="28"/>
          <w:szCs w:val="28"/>
          <w:lang w:bidi="uk-UA"/>
        </w:rPr>
        <w:t xml:space="preserve">ГДК для </w:t>
      </w:r>
      <w:r w:rsidRPr="002F3656">
        <w:rPr>
          <w:color w:val="000000"/>
          <w:sz w:val="28"/>
          <w:szCs w:val="28"/>
          <w:lang w:bidi="uk-UA"/>
        </w:rPr>
        <w:t xml:space="preserve">речовини </w:t>
      </w:r>
      <w:r w:rsidR="008077A0">
        <w:rPr>
          <w:color w:val="000000"/>
          <w:sz w:val="28"/>
          <w:szCs w:val="28"/>
          <w:lang w:bidi="uk-UA"/>
        </w:rPr>
        <w:t>п</w:t>
      </w:r>
      <w:r w:rsidRPr="002F3656">
        <w:rPr>
          <w:color w:val="000000"/>
          <w:sz w:val="28"/>
          <w:szCs w:val="28"/>
          <w:lang w:bidi="uk-UA"/>
        </w:rPr>
        <w:t>ил комбікормовий (2911)</w:t>
      </w:r>
      <w:r>
        <w:rPr>
          <w:color w:val="000000"/>
          <w:sz w:val="28"/>
          <w:szCs w:val="28"/>
          <w:lang w:bidi="uk-UA"/>
        </w:rPr>
        <w:t xml:space="preserve"> становить 0,01, що у перерахунку на долі ГДК становить 0,4. Натомість в таблиці 7 розрахунку розсіювання вказане занижене значення фонової концентрації у долях ГДК по даній речовині, а саме 0,1. </w:t>
      </w:r>
    </w:p>
    <w:p w14:paraId="0F70E2F4" w14:textId="1563D131" w:rsidR="002F3656" w:rsidRDefault="00D2161A" w:rsidP="00984B9D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lastRenderedPageBreak/>
        <w:t>Зауважуємо, що в таблиці 7</w:t>
      </w:r>
      <w:r w:rsidR="002F3656">
        <w:rPr>
          <w:color w:val="000000"/>
          <w:sz w:val="28"/>
          <w:szCs w:val="28"/>
          <w:lang w:bidi="uk-UA"/>
        </w:rPr>
        <w:t xml:space="preserve"> </w:t>
      </w:r>
      <w:r w:rsidR="008077A0">
        <w:rPr>
          <w:color w:val="000000"/>
          <w:sz w:val="28"/>
          <w:szCs w:val="28"/>
          <w:lang w:bidi="uk-UA"/>
        </w:rPr>
        <w:t>Р</w:t>
      </w:r>
      <w:r>
        <w:rPr>
          <w:color w:val="000000"/>
          <w:sz w:val="28"/>
          <w:szCs w:val="28"/>
          <w:lang w:bidi="uk-UA"/>
        </w:rPr>
        <w:t xml:space="preserve">озрахунку розсіювання також містяться невідповідні значення фонових концентрацій у долях ГДК і щодо інших забруднюючих речовин.  </w:t>
      </w:r>
    </w:p>
    <w:p w14:paraId="02DBF0E8" w14:textId="38596618" w:rsidR="00DF350E" w:rsidRPr="00DF350E" w:rsidRDefault="008077A0" w:rsidP="00D2161A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Крім того</w:t>
      </w:r>
      <w:r w:rsidR="00DF350E">
        <w:rPr>
          <w:color w:val="000000"/>
          <w:sz w:val="28"/>
          <w:szCs w:val="28"/>
          <w:lang w:bidi="uk-UA"/>
        </w:rPr>
        <w:t xml:space="preserve">, відповідно до результатів розрахунку розсіювання, у розрахунковій точці на межі житлової забудови на відстані 220 м від території птахофабрики, значення забруднюючої речовини </w:t>
      </w:r>
      <w:r>
        <w:rPr>
          <w:color w:val="000000"/>
          <w:sz w:val="28"/>
          <w:szCs w:val="28"/>
          <w:lang w:bidi="uk-UA"/>
        </w:rPr>
        <w:t>п</w:t>
      </w:r>
      <w:r w:rsidR="00DF350E">
        <w:rPr>
          <w:color w:val="000000"/>
          <w:sz w:val="28"/>
          <w:szCs w:val="28"/>
          <w:lang w:bidi="uk-UA"/>
        </w:rPr>
        <w:t xml:space="preserve">ил комбікормовий (2911) </w:t>
      </w:r>
      <w:r w:rsidR="009019BF">
        <w:rPr>
          <w:color w:val="000000"/>
          <w:sz w:val="28"/>
          <w:szCs w:val="28"/>
          <w:lang w:bidi="uk-UA"/>
        </w:rPr>
        <w:t xml:space="preserve">з урахуванням фону </w:t>
      </w:r>
      <w:r w:rsidR="00DF350E">
        <w:rPr>
          <w:color w:val="000000"/>
          <w:sz w:val="28"/>
          <w:szCs w:val="28"/>
          <w:lang w:bidi="uk-UA"/>
        </w:rPr>
        <w:t>становить 0,9908</w:t>
      </w:r>
      <w:r w:rsidR="002F3656">
        <w:rPr>
          <w:color w:val="000000"/>
          <w:sz w:val="28"/>
          <w:szCs w:val="28"/>
          <w:lang w:bidi="uk-UA"/>
        </w:rPr>
        <w:t xml:space="preserve"> ГДК</w:t>
      </w:r>
      <w:r w:rsidR="009019BF">
        <w:rPr>
          <w:color w:val="000000"/>
          <w:sz w:val="28"/>
          <w:szCs w:val="28"/>
          <w:lang w:bidi="uk-UA"/>
        </w:rPr>
        <w:t xml:space="preserve"> (вклад підприємства </w:t>
      </w:r>
      <w:r w:rsidR="009019BF" w:rsidRPr="009019BF">
        <w:rPr>
          <w:color w:val="000000"/>
          <w:sz w:val="28"/>
          <w:szCs w:val="28"/>
          <w:lang w:bidi="uk-UA"/>
        </w:rPr>
        <w:t>0,8908</w:t>
      </w:r>
      <w:r w:rsidR="009019BF">
        <w:rPr>
          <w:color w:val="000000"/>
          <w:sz w:val="28"/>
          <w:szCs w:val="28"/>
          <w:lang w:bidi="uk-UA"/>
        </w:rPr>
        <w:t>)</w:t>
      </w:r>
      <w:r>
        <w:rPr>
          <w:color w:val="000000"/>
          <w:sz w:val="28"/>
          <w:szCs w:val="28"/>
          <w:lang w:bidi="uk-UA"/>
        </w:rPr>
        <w:t xml:space="preserve">, що при варіанті розрахунку з фоновою концентрацією 0,4 склало би перевищення </w:t>
      </w:r>
      <w:r>
        <w:rPr>
          <w:color w:val="000000"/>
          <w:sz w:val="28"/>
          <w:szCs w:val="28"/>
          <w:lang w:bidi="uk-UA"/>
        </w:rPr>
        <w:br/>
        <w:t>1 ГДК</w:t>
      </w:r>
      <w:r w:rsidR="002F3656">
        <w:rPr>
          <w:color w:val="000000"/>
          <w:sz w:val="28"/>
          <w:szCs w:val="28"/>
          <w:lang w:bidi="uk-UA"/>
        </w:rPr>
        <w:t>.</w:t>
      </w:r>
      <w:r w:rsidR="00D2161A">
        <w:rPr>
          <w:color w:val="000000"/>
          <w:sz w:val="28"/>
          <w:szCs w:val="28"/>
          <w:lang w:bidi="uk-UA"/>
        </w:rPr>
        <w:t xml:space="preserve"> В</w:t>
      </w:r>
      <w:r>
        <w:rPr>
          <w:color w:val="000000"/>
          <w:sz w:val="28"/>
          <w:szCs w:val="28"/>
          <w:lang w:bidi="uk-UA"/>
        </w:rPr>
        <w:t xml:space="preserve"> той же час,</w:t>
      </w:r>
      <w:r w:rsidR="00D2161A">
        <w:rPr>
          <w:color w:val="000000"/>
          <w:sz w:val="28"/>
          <w:szCs w:val="28"/>
          <w:lang w:bidi="uk-UA"/>
        </w:rPr>
        <w:t xml:space="preserve"> </w:t>
      </w:r>
      <w:r w:rsidR="00DF350E" w:rsidRPr="00DF350E">
        <w:rPr>
          <w:color w:val="000000"/>
          <w:sz w:val="28"/>
          <w:szCs w:val="28"/>
          <w:lang w:bidi="uk-UA"/>
        </w:rPr>
        <w:t>Звіт з ОВД не містить опис</w:t>
      </w:r>
      <w:r w:rsidR="00D2161A">
        <w:rPr>
          <w:color w:val="000000"/>
          <w:sz w:val="28"/>
          <w:szCs w:val="28"/>
          <w:lang w:bidi="uk-UA"/>
        </w:rPr>
        <w:t>у</w:t>
      </w:r>
      <w:r w:rsidR="00DF350E" w:rsidRPr="00DF350E">
        <w:rPr>
          <w:color w:val="000000"/>
          <w:sz w:val="28"/>
          <w:szCs w:val="28"/>
          <w:lang w:bidi="uk-UA"/>
        </w:rPr>
        <w:t xml:space="preserve"> передбачених заходів, спрямованих на </w:t>
      </w:r>
      <w:r w:rsidR="001C48E1">
        <w:rPr>
          <w:color w:val="000000"/>
          <w:sz w:val="28"/>
          <w:szCs w:val="28"/>
          <w:lang w:bidi="uk-UA"/>
        </w:rPr>
        <w:t xml:space="preserve">запобігання, </w:t>
      </w:r>
      <w:r w:rsidR="00DF350E" w:rsidRPr="00DF350E">
        <w:rPr>
          <w:color w:val="000000"/>
          <w:sz w:val="28"/>
          <w:szCs w:val="28"/>
          <w:lang w:bidi="uk-UA"/>
        </w:rPr>
        <w:t xml:space="preserve">відвернення, уникнення, зменшення, усунення впливу на </w:t>
      </w:r>
      <w:r w:rsidR="001C48E1">
        <w:rPr>
          <w:color w:val="000000"/>
          <w:sz w:val="28"/>
          <w:szCs w:val="28"/>
          <w:lang w:bidi="uk-UA"/>
        </w:rPr>
        <w:t>атмосферне середовище з урахуванням наведеного</w:t>
      </w:r>
      <w:r w:rsidR="00DF350E" w:rsidRPr="00DF350E">
        <w:rPr>
          <w:color w:val="000000"/>
          <w:sz w:val="28"/>
          <w:szCs w:val="28"/>
          <w:lang w:bidi="uk-UA"/>
        </w:rPr>
        <w:t>.</w:t>
      </w:r>
      <w:r w:rsidR="001C48E1">
        <w:rPr>
          <w:color w:val="000000"/>
          <w:sz w:val="28"/>
          <w:szCs w:val="28"/>
          <w:lang w:bidi="uk-UA"/>
        </w:rPr>
        <w:t xml:space="preserve"> </w:t>
      </w:r>
    </w:p>
    <w:p w14:paraId="41EB9B15" w14:textId="6FDC0FC7" w:rsidR="00984B9D" w:rsidRPr="00984B9D" w:rsidRDefault="00BF6DF6" w:rsidP="00984B9D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D5051D">
        <w:rPr>
          <w:color w:val="000000"/>
          <w:sz w:val="28"/>
          <w:szCs w:val="28"/>
          <w:lang w:bidi="uk-UA"/>
        </w:rPr>
        <w:t>Враховуючи</w:t>
      </w:r>
      <w:r w:rsidR="00D5051D" w:rsidRPr="00D5051D">
        <w:rPr>
          <w:color w:val="000000"/>
          <w:sz w:val="28"/>
          <w:szCs w:val="28"/>
          <w:lang w:bidi="uk-UA"/>
        </w:rPr>
        <w:t>,</w:t>
      </w:r>
      <w:r w:rsidRPr="00D5051D">
        <w:rPr>
          <w:color w:val="000000"/>
          <w:sz w:val="28"/>
          <w:szCs w:val="28"/>
          <w:lang w:bidi="uk-UA"/>
        </w:rPr>
        <w:t xml:space="preserve"> </w:t>
      </w:r>
      <w:r w:rsidR="00984B9D" w:rsidRPr="00D5051D">
        <w:rPr>
          <w:color w:val="000000"/>
          <w:sz w:val="28"/>
          <w:szCs w:val="28"/>
          <w:lang w:bidi="uk-UA"/>
        </w:rPr>
        <w:t xml:space="preserve">що при здійсненні розрахунку викидів та розрахунку розсіювання </w:t>
      </w:r>
      <w:r w:rsidR="00D5051D" w:rsidRPr="00D5051D">
        <w:rPr>
          <w:color w:val="000000"/>
          <w:sz w:val="28"/>
          <w:szCs w:val="28"/>
          <w:lang w:bidi="uk-UA"/>
        </w:rPr>
        <w:t>в</w:t>
      </w:r>
      <w:r w:rsidR="00984B9D" w:rsidRPr="00D5051D">
        <w:rPr>
          <w:color w:val="000000"/>
          <w:sz w:val="28"/>
          <w:szCs w:val="28"/>
          <w:lang w:bidi="uk-UA"/>
        </w:rPr>
        <w:t xml:space="preserve"> програмному комплексі «ЕОЛ </w:t>
      </w:r>
      <w:r w:rsidR="00D5051D" w:rsidRPr="00D5051D">
        <w:rPr>
          <w:color w:val="000000"/>
          <w:sz w:val="28"/>
          <w:szCs w:val="28"/>
          <w:lang w:bidi="uk-UA"/>
        </w:rPr>
        <w:t>ПЛЮС</w:t>
      </w:r>
      <w:r w:rsidR="00984B9D" w:rsidRPr="00D5051D">
        <w:rPr>
          <w:color w:val="000000"/>
          <w:sz w:val="28"/>
          <w:szCs w:val="28"/>
          <w:lang w:bidi="uk-UA"/>
        </w:rPr>
        <w:t>» використано неповні та невідповідні дані, неможливо оцінити вплив від планованої діяльності на атмосферне повітря.</w:t>
      </w:r>
    </w:p>
    <w:p w14:paraId="0D4AD542" w14:textId="77777777" w:rsidR="00984B9D" w:rsidRPr="006A37B1" w:rsidRDefault="00984B9D" w:rsidP="00984B9D">
      <w:pPr>
        <w:ind w:firstLine="567"/>
        <w:jc w:val="both"/>
        <w:rPr>
          <w:sz w:val="14"/>
          <w:szCs w:val="28"/>
        </w:rPr>
      </w:pPr>
    </w:p>
    <w:p w14:paraId="54FF8D5B" w14:textId="2CAE8B73" w:rsidR="00A164B6" w:rsidRDefault="00A164B6" w:rsidP="000E6E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051D" w:rsidRPr="001C417F">
        <w:rPr>
          <w:sz w:val="28"/>
          <w:szCs w:val="28"/>
        </w:rPr>
        <w:t xml:space="preserve">. </w:t>
      </w:r>
      <w:r w:rsidRPr="00A164B6">
        <w:rPr>
          <w:sz w:val="28"/>
          <w:szCs w:val="28"/>
        </w:rPr>
        <w:t>Згідно з вимогами абзацу шостого пункту 1 частини другої статті 6 Закону, Звіт з ОВД має включати, крім іншого, оцінку за видами та кількістю очікуваних скидів, забруднення води, які виникають у результаті виконання підготовчих і будівельних робіт та провадження планованої діяльності.</w:t>
      </w:r>
    </w:p>
    <w:p w14:paraId="0B573F81" w14:textId="6ADED032" w:rsidR="00A3012F" w:rsidRDefault="001D2F46" w:rsidP="000E6ECA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З урахуванням</w:t>
      </w:r>
      <w:r w:rsidR="00A3012F" w:rsidRPr="00A3012F">
        <w:rPr>
          <w:sz w:val="28"/>
          <w:szCs w:val="28"/>
        </w:rPr>
        <w:t xml:space="preserve"> проведен</w:t>
      </w:r>
      <w:r w:rsidR="00A3012F">
        <w:rPr>
          <w:sz w:val="28"/>
          <w:szCs w:val="28"/>
        </w:rPr>
        <w:t>их</w:t>
      </w:r>
      <w:r w:rsidR="00A3012F" w:rsidRPr="00A3012F">
        <w:rPr>
          <w:sz w:val="28"/>
          <w:szCs w:val="28"/>
        </w:rPr>
        <w:t xml:space="preserve"> консультацій щодо звіту з оцінки впливу на довкілля </w:t>
      </w:r>
      <w:r w:rsidR="00A3012F">
        <w:rPr>
          <w:sz w:val="28"/>
          <w:szCs w:val="28"/>
        </w:rPr>
        <w:t xml:space="preserve">згідно з </w:t>
      </w:r>
      <w:r w:rsidR="00A3012F" w:rsidRPr="00A3012F">
        <w:rPr>
          <w:sz w:val="28"/>
          <w:szCs w:val="28"/>
        </w:rPr>
        <w:t>пункт</w:t>
      </w:r>
      <w:r w:rsidR="00A3012F">
        <w:rPr>
          <w:sz w:val="28"/>
          <w:szCs w:val="28"/>
        </w:rPr>
        <w:t>ом</w:t>
      </w:r>
      <w:r w:rsidR="00A3012F" w:rsidRPr="00A3012F">
        <w:rPr>
          <w:sz w:val="28"/>
          <w:szCs w:val="28"/>
        </w:rPr>
        <w:t xml:space="preserve"> 6 ч</w:t>
      </w:r>
      <w:r w:rsidR="00A3012F" w:rsidRPr="00A3012F">
        <w:rPr>
          <w:iCs/>
          <w:sz w:val="28"/>
          <w:szCs w:val="28"/>
        </w:rPr>
        <w:t>астини першої статті 2 Закону</w:t>
      </w:r>
      <w:r>
        <w:rPr>
          <w:iCs/>
          <w:sz w:val="28"/>
          <w:szCs w:val="28"/>
        </w:rPr>
        <w:t>, відповідно до</w:t>
      </w:r>
      <w:r w:rsidR="00A3012F" w:rsidRPr="00A3012F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="00A3012F" w:rsidRPr="00A3012F">
        <w:rPr>
          <w:sz w:val="28"/>
          <w:szCs w:val="28"/>
        </w:rPr>
        <w:t xml:space="preserve"> Державного аге</w:t>
      </w:r>
      <w:r w:rsidR="00A3012F">
        <w:rPr>
          <w:sz w:val="28"/>
          <w:szCs w:val="28"/>
        </w:rPr>
        <w:t xml:space="preserve">нтства водних ресурсів України </w:t>
      </w:r>
      <w:r w:rsidR="00A3012F" w:rsidRPr="00A3012F">
        <w:rPr>
          <w:sz w:val="28"/>
          <w:szCs w:val="28"/>
        </w:rPr>
        <w:t>від 1</w:t>
      </w:r>
      <w:r w:rsidR="00A3012F">
        <w:rPr>
          <w:sz w:val="28"/>
          <w:szCs w:val="28"/>
        </w:rPr>
        <w:t>3</w:t>
      </w:r>
      <w:r w:rsidR="00A3012F" w:rsidRPr="00A3012F">
        <w:rPr>
          <w:sz w:val="28"/>
          <w:szCs w:val="28"/>
        </w:rPr>
        <w:t>.0</w:t>
      </w:r>
      <w:r w:rsidR="00A3012F">
        <w:rPr>
          <w:sz w:val="28"/>
          <w:szCs w:val="28"/>
        </w:rPr>
        <w:t>5</w:t>
      </w:r>
      <w:r w:rsidR="00A3012F" w:rsidRPr="00A3012F">
        <w:rPr>
          <w:sz w:val="28"/>
          <w:szCs w:val="28"/>
        </w:rPr>
        <w:t xml:space="preserve">.2025 </w:t>
      </w:r>
      <w:r w:rsidR="00A3012F">
        <w:rPr>
          <w:sz w:val="28"/>
          <w:szCs w:val="28"/>
        </w:rPr>
        <w:br/>
      </w:r>
      <w:r w:rsidR="00A3012F" w:rsidRPr="00A3012F">
        <w:rPr>
          <w:sz w:val="28"/>
          <w:szCs w:val="28"/>
        </w:rPr>
        <w:t>№ 2</w:t>
      </w:r>
      <w:r w:rsidR="00A3012F">
        <w:rPr>
          <w:sz w:val="28"/>
          <w:szCs w:val="28"/>
        </w:rPr>
        <w:t>6</w:t>
      </w:r>
      <w:r w:rsidR="00A3012F" w:rsidRPr="00A3012F">
        <w:rPr>
          <w:sz w:val="28"/>
          <w:szCs w:val="28"/>
        </w:rPr>
        <w:t>7</w:t>
      </w:r>
      <w:r w:rsidR="00A3012F">
        <w:rPr>
          <w:sz w:val="28"/>
          <w:szCs w:val="28"/>
        </w:rPr>
        <w:t>2</w:t>
      </w:r>
      <w:r w:rsidR="00A3012F" w:rsidRPr="00A3012F">
        <w:rPr>
          <w:sz w:val="28"/>
          <w:szCs w:val="28"/>
        </w:rPr>
        <w:t>/5/4/11-25</w:t>
      </w:r>
      <w:r w:rsidR="00A30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встановлено </w:t>
      </w:r>
      <w:r w:rsidR="00A3012F">
        <w:rPr>
          <w:sz w:val="28"/>
          <w:szCs w:val="28"/>
        </w:rPr>
        <w:t>наступні зауваження до Звіту з ОВД</w:t>
      </w:r>
      <w:r>
        <w:rPr>
          <w:sz w:val="28"/>
          <w:szCs w:val="28"/>
        </w:rPr>
        <w:t xml:space="preserve"> в частині оцінки впливу планованої діяльності на водне середовище</w:t>
      </w:r>
      <w:r w:rsidR="00A3012F">
        <w:rPr>
          <w:sz w:val="28"/>
          <w:szCs w:val="28"/>
        </w:rPr>
        <w:t>:</w:t>
      </w:r>
      <w:r w:rsidR="00A3012F">
        <w:rPr>
          <w:iCs/>
          <w:sz w:val="28"/>
          <w:szCs w:val="28"/>
        </w:rPr>
        <w:t xml:space="preserve"> </w:t>
      </w:r>
      <w:r w:rsidR="00A3012F" w:rsidRPr="00A3012F">
        <w:rPr>
          <w:i/>
          <w:iCs/>
          <w:sz w:val="28"/>
          <w:szCs w:val="28"/>
        </w:rPr>
        <w:t xml:space="preserve"> </w:t>
      </w:r>
    </w:p>
    <w:p w14:paraId="33DD4E66" w14:textId="58AE8BCC" w:rsidR="00B91899" w:rsidRDefault="00A3012F" w:rsidP="000E6E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06F68">
        <w:rPr>
          <w:sz w:val="28"/>
          <w:szCs w:val="28"/>
        </w:rPr>
        <w:t xml:space="preserve"> т</w:t>
      </w:r>
      <w:r w:rsidR="00720C5D">
        <w:rPr>
          <w:sz w:val="28"/>
          <w:szCs w:val="28"/>
        </w:rPr>
        <w:t>аблиц</w:t>
      </w:r>
      <w:r w:rsidR="007847B3">
        <w:rPr>
          <w:sz w:val="28"/>
          <w:szCs w:val="28"/>
        </w:rPr>
        <w:t>ях</w:t>
      </w:r>
      <w:r w:rsidR="00720C5D">
        <w:rPr>
          <w:sz w:val="28"/>
          <w:szCs w:val="28"/>
        </w:rPr>
        <w:t xml:space="preserve"> 1.22</w:t>
      </w:r>
      <w:r w:rsidR="007847B3">
        <w:rPr>
          <w:sz w:val="28"/>
          <w:szCs w:val="28"/>
        </w:rPr>
        <w:t>, 5.3</w:t>
      </w:r>
      <w:r w:rsidR="00720C5D">
        <w:rPr>
          <w:sz w:val="28"/>
          <w:szCs w:val="28"/>
        </w:rPr>
        <w:t xml:space="preserve"> Звіту з ОВД </w:t>
      </w:r>
      <w:r w:rsidR="007847B3">
        <w:rPr>
          <w:sz w:val="28"/>
          <w:szCs w:val="28"/>
        </w:rPr>
        <w:t>наведено</w:t>
      </w:r>
      <w:r w:rsidR="00A06F68">
        <w:rPr>
          <w:sz w:val="28"/>
          <w:szCs w:val="28"/>
        </w:rPr>
        <w:t xml:space="preserve"> </w:t>
      </w:r>
      <w:r w:rsidR="00720C5D" w:rsidRPr="00720C5D">
        <w:rPr>
          <w:sz w:val="28"/>
          <w:szCs w:val="28"/>
        </w:rPr>
        <w:t>нормативн</w:t>
      </w:r>
      <w:r w:rsidR="00720C5D">
        <w:rPr>
          <w:sz w:val="28"/>
          <w:szCs w:val="28"/>
        </w:rPr>
        <w:t>і</w:t>
      </w:r>
      <w:r w:rsidR="00720C5D" w:rsidRPr="00720C5D">
        <w:rPr>
          <w:sz w:val="28"/>
          <w:szCs w:val="28"/>
        </w:rPr>
        <w:t xml:space="preserve"> </w:t>
      </w:r>
      <w:r w:rsidR="00720C5D">
        <w:rPr>
          <w:sz w:val="28"/>
          <w:szCs w:val="28"/>
        </w:rPr>
        <w:t>витрати</w:t>
      </w:r>
      <w:r w:rsidR="00720C5D" w:rsidRPr="00720C5D">
        <w:rPr>
          <w:sz w:val="28"/>
          <w:szCs w:val="28"/>
        </w:rPr>
        <w:t xml:space="preserve"> водопостачання </w:t>
      </w:r>
      <w:r w:rsidR="00A06F68">
        <w:rPr>
          <w:sz w:val="28"/>
          <w:szCs w:val="28"/>
        </w:rPr>
        <w:t>для</w:t>
      </w:r>
      <w:r w:rsidR="00720C5D" w:rsidRPr="00720C5D">
        <w:rPr>
          <w:sz w:val="28"/>
          <w:szCs w:val="28"/>
        </w:rPr>
        <w:t xml:space="preserve"> показник</w:t>
      </w:r>
      <w:r w:rsidR="00720C5D">
        <w:rPr>
          <w:sz w:val="28"/>
          <w:szCs w:val="28"/>
        </w:rPr>
        <w:t>а</w:t>
      </w:r>
      <w:r w:rsidR="00720C5D" w:rsidRPr="00720C5D">
        <w:rPr>
          <w:sz w:val="28"/>
          <w:szCs w:val="28"/>
        </w:rPr>
        <w:t xml:space="preserve"> «душові сітки», проте</w:t>
      </w:r>
      <w:r w:rsidR="008077A0">
        <w:rPr>
          <w:sz w:val="28"/>
          <w:szCs w:val="28"/>
        </w:rPr>
        <w:t>,</w:t>
      </w:r>
      <w:r w:rsidR="00720C5D" w:rsidRPr="00720C5D">
        <w:rPr>
          <w:sz w:val="28"/>
          <w:szCs w:val="28"/>
        </w:rPr>
        <w:t xml:space="preserve"> розрахунок для нього не наведений. Також </w:t>
      </w:r>
      <w:r w:rsidR="00B91899">
        <w:rPr>
          <w:sz w:val="28"/>
          <w:szCs w:val="28"/>
        </w:rPr>
        <w:t>у вказаній таблиці невірно обраховано</w:t>
      </w:r>
      <w:r w:rsidR="00720C5D" w:rsidRPr="00720C5D">
        <w:rPr>
          <w:sz w:val="28"/>
          <w:szCs w:val="28"/>
        </w:rPr>
        <w:t xml:space="preserve"> загальн</w:t>
      </w:r>
      <w:r w:rsidR="00B91899">
        <w:rPr>
          <w:sz w:val="28"/>
          <w:szCs w:val="28"/>
        </w:rPr>
        <w:t>ий</w:t>
      </w:r>
      <w:r w:rsidR="00720C5D" w:rsidRPr="00720C5D">
        <w:rPr>
          <w:sz w:val="28"/>
          <w:szCs w:val="28"/>
        </w:rPr>
        <w:t xml:space="preserve"> показник витрати води </w:t>
      </w:r>
      <w:r w:rsidR="00720C5D">
        <w:rPr>
          <w:sz w:val="28"/>
          <w:szCs w:val="28"/>
        </w:rPr>
        <w:t>(</w:t>
      </w:r>
      <w:r w:rsidR="00720C5D" w:rsidRPr="00720C5D">
        <w:rPr>
          <w:sz w:val="28"/>
          <w:szCs w:val="28"/>
        </w:rPr>
        <w:t>м</w:t>
      </w:r>
      <w:r w:rsidR="00720C5D" w:rsidRPr="00720C5D">
        <w:rPr>
          <w:sz w:val="28"/>
          <w:szCs w:val="28"/>
          <w:vertAlign w:val="superscript"/>
        </w:rPr>
        <w:t>3</w:t>
      </w:r>
      <w:r w:rsidR="00720C5D" w:rsidRPr="00720C5D">
        <w:rPr>
          <w:sz w:val="28"/>
          <w:szCs w:val="28"/>
        </w:rPr>
        <w:t>/добу</w:t>
      </w:r>
      <w:r w:rsidR="00720C5D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B91899">
        <w:rPr>
          <w:sz w:val="28"/>
          <w:szCs w:val="28"/>
        </w:rPr>
        <w:t xml:space="preserve"> </w:t>
      </w:r>
    </w:p>
    <w:p w14:paraId="03C7AE94" w14:textId="65DD562C" w:rsidR="000E6ECA" w:rsidRDefault="00A3012F" w:rsidP="000E6E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91899">
        <w:rPr>
          <w:sz w:val="28"/>
          <w:szCs w:val="28"/>
        </w:rPr>
        <w:t xml:space="preserve"> підрозділі 1.5 Звіту з ОВД (</w:t>
      </w:r>
      <w:r w:rsidR="00B91899" w:rsidRPr="00B91899">
        <w:rPr>
          <w:sz w:val="28"/>
          <w:szCs w:val="28"/>
        </w:rPr>
        <w:t>Вплив на водне середовище (підготовчий і будівельний період</w:t>
      </w:r>
      <w:r w:rsidR="00A06F68">
        <w:rPr>
          <w:sz w:val="28"/>
          <w:szCs w:val="28"/>
        </w:rPr>
        <w:t>)</w:t>
      </w:r>
      <w:r w:rsidR="00B91899" w:rsidRPr="00B91899">
        <w:rPr>
          <w:sz w:val="28"/>
          <w:szCs w:val="28"/>
        </w:rPr>
        <w:t>)</w:t>
      </w:r>
      <w:r w:rsidR="00B91899">
        <w:rPr>
          <w:sz w:val="28"/>
          <w:szCs w:val="28"/>
        </w:rPr>
        <w:t xml:space="preserve"> </w:t>
      </w:r>
      <w:r w:rsidR="00720C5D" w:rsidRPr="00720C5D">
        <w:rPr>
          <w:sz w:val="28"/>
          <w:szCs w:val="28"/>
        </w:rPr>
        <w:t>відсутній нормат</w:t>
      </w:r>
      <w:r>
        <w:rPr>
          <w:sz w:val="28"/>
          <w:szCs w:val="28"/>
        </w:rPr>
        <w:t>ивний розрахунок водовідведення;</w:t>
      </w:r>
      <w:r w:rsidR="000E6ECA" w:rsidRPr="001C417F">
        <w:rPr>
          <w:sz w:val="28"/>
          <w:szCs w:val="28"/>
        </w:rPr>
        <w:t xml:space="preserve">  </w:t>
      </w:r>
    </w:p>
    <w:p w14:paraId="72ECE02B" w14:textId="73F86582" w:rsidR="00A06F68" w:rsidRDefault="00A3012F" w:rsidP="000E6E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F662D" w:rsidRPr="006F662D">
        <w:rPr>
          <w:sz w:val="28"/>
          <w:szCs w:val="28"/>
        </w:rPr>
        <w:t xml:space="preserve"> </w:t>
      </w:r>
      <w:r w:rsidR="00A06F68">
        <w:rPr>
          <w:sz w:val="28"/>
          <w:szCs w:val="28"/>
        </w:rPr>
        <w:t>під</w:t>
      </w:r>
      <w:r w:rsidR="006F662D" w:rsidRPr="006F662D">
        <w:rPr>
          <w:sz w:val="28"/>
          <w:szCs w:val="28"/>
        </w:rPr>
        <w:t xml:space="preserve">розділі 1.5 </w:t>
      </w:r>
      <w:r w:rsidR="00A06F68">
        <w:rPr>
          <w:sz w:val="28"/>
          <w:szCs w:val="28"/>
        </w:rPr>
        <w:t>Звіту з ОВД (</w:t>
      </w:r>
      <w:r w:rsidR="00A06F68" w:rsidRPr="00B91899">
        <w:rPr>
          <w:sz w:val="28"/>
          <w:szCs w:val="28"/>
        </w:rPr>
        <w:t xml:space="preserve">Вплив на водне середовище </w:t>
      </w:r>
      <w:r w:rsidR="006F662D" w:rsidRPr="006F662D">
        <w:rPr>
          <w:sz w:val="28"/>
          <w:szCs w:val="28"/>
        </w:rPr>
        <w:t>(при провадженні планованої діяльності)</w:t>
      </w:r>
      <w:r w:rsidR="00B10359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="006F662D" w:rsidRPr="006F662D">
        <w:rPr>
          <w:sz w:val="28"/>
          <w:szCs w:val="28"/>
        </w:rPr>
        <w:t xml:space="preserve"> нормативному розрахунку водокористування: </w:t>
      </w:r>
    </w:p>
    <w:p w14:paraId="1027EB5F" w14:textId="13FEE332" w:rsidR="00A06F68" w:rsidRDefault="006F662D" w:rsidP="000E6ECA">
      <w:pPr>
        <w:ind w:firstLine="567"/>
        <w:jc w:val="both"/>
        <w:rPr>
          <w:sz w:val="28"/>
          <w:szCs w:val="28"/>
        </w:rPr>
      </w:pPr>
      <w:r w:rsidRPr="006F662D">
        <w:rPr>
          <w:sz w:val="28"/>
          <w:szCs w:val="28"/>
        </w:rPr>
        <w:t>- потребує коригування норма витрат води в частині «душові» відповідно до табл</w:t>
      </w:r>
      <w:r w:rsidR="00A06F68">
        <w:rPr>
          <w:sz w:val="28"/>
          <w:szCs w:val="28"/>
        </w:rPr>
        <w:t xml:space="preserve">иці </w:t>
      </w:r>
      <w:r w:rsidRPr="006F662D">
        <w:rPr>
          <w:sz w:val="28"/>
          <w:szCs w:val="28"/>
        </w:rPr>
        <w:t xml:space="preserve">А.3 ДБН В.2.5-64:2012; </w:t>
      </w:r>
    </w:p>
    <w:p w14:paraId="6EFBC0B6" w14:textId="4036BE6A" w:rsidR="00A06F68" w:rsidRDefault="006F662D" w:rsidP="000E6ECA">
      <w:pPr>
        <w:ind w:firstLine="567"/>
        <w:jc w:val="both"/>
        <w:rPr>
          <w:sz w:val="28"/>
          <w:szCs w:val="28"/>
        </w:rPr>
      </w:pPr>
      <w:r w:rsidRPr="006F662D">
        <w:rPr>
          <w:sz w:val="28"/>
          <w:szCs w:val="28"/>
        </w:rPr>
        <w:t xml:space="preserve">- потребує коригування </w:t>
      </w:r>
      <w:r w:rsidR="00A06F68" w:rsidRPr="006F662D">
        <w:rPr>
          <w:sz w:val="28"/>
          <w:szCs w:val="28"/>
        </w:rPr>
        <w:t xml:space="preserve">норма витрат води для напування молодняка птиці при використанні ніпельних напувалок </w:t>
      </w:r>
      <w:r w:rsidRPr="006F662D">
        <w:rPr>
          <w:sz w:val="28"/>
          <w:szCs w:val="28"/>
        </w:rPr>
        <w:t xml:space="preserve">відповідно до частини Б таблиці 37 ВНТП-АПК04.05; </w:t>
      </w:r>
    </w:p>
    <w:p w14:paraId="1B994D2D" w14:textId="77777777" w:rsidR="00A06F68" w:rsidRDefault="006F662D" w:rsidP="000E6ECA">
      <w:pPr>
        <w:ind w:firstLine="567"/>
        <w:jc w:val="both"/>
        <w:rPr>
          <w:sz w:val="28"/>
          <w:szCs w:val="28"/>
        </w:rPr>
      </w:pPr>
      <w:r w:rsidRPr="006F662D">
        <w:rPr>
          <w:sz w:val="28"/>
          <w:szCs w:val="28"/>
        </w:rPr>
        <w:t xml:space="preserve">- розрахунок витрати води на випаровування з ніпельних напувалок необхідно проводити окремо для холодного та теплого періодів року; </w:t>
      </w:r>
    </w:p>
    <w:p w14:paraId="30FBC6D2" w14:textId="63327CE1" w:rsidR="00A06F68" w:rsidRDefault="006F662D" w:rsidP="000E6ECA">
      <w:pPr>
        <w:ind w:firstLine="567"/>
        <w:jc w:val="both"/>
        <w:rPr>
          <w:sz w:val="28"/>
          <w:szCs w:val="28"/>
        </w:rPr>
      </w:pPr>
      <w:r w:rsidRPr="006F662D">
        <w:rPr>
          <w:sz w:val="28"/>
          <w:szCs w:val="28"/>
        </w:rPr>
        <w:t xml:space="preserve">- не враховано витрати води на вологе прибирання пташників відповідно до таблиці 37 ВНТП-АПК-04.05; </w:t>
      </w:r>
    </w:p>
    <w:p w14:paraId="2E6B6576" w14:textId="1EB41BC1" w:rsidR="00B91899" w:rsidRDefault="006F662D" w:rsidP="000E6ECA">
      <w:pPr>
        <w:ind w:firstLine="567"/>
        <w:jc w:val="both"/>
        <w:rPr>
          <w:sz w:val="28"/>
          <w:szCs w:val="28"/>
        </w:rPr>
      </w:pPr>
      <w:r w:rsidRPr="006F662D">
        <w:rPr>
          <w:sz w:val="28"/>
          <w:szCs w:val="28"/>
        </w:rPr>
        <w:t xml:space="preserve">- у добове споживання необхідно враховувати максимальний об’єм води </w:t>
      </w:r>
      <w:r w:rsidR="00A06F68">
        <w:rPr>
          <w:sz w:val="28"/>
          <w:szCs w:val="28"/>
        </w:rPr>
        <w:t>–</w:t>
      </w:r>
      <w:r w:rsidRPr="006F662D">
        <w:rPr>
          <w:sz w:val="28"/>
          <w:szCs w:val="28"/>
        </w:rPr>
        <w:t xml:space="preserve"> від миття і дезінфекції приміщень та обладнання пташників при зміні поголів’я</w:t>
      </w:r>
      <w:r w:rsidR="008077A0">
        <w:rPr>
          <w:sz w:val="28"/>
          <w:szCs w:val="28"/>
        </w:rPr>
        <w:t>;</w:t>
      </w:r>
    </w:p>
    <w:p w14:paraId="7FB0D8FA" w14:textId="77777777" w:rsidR="0072702B" w:rsidRDefault="001D2F46" w:rsidP="007270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D2F46">
        <w:rPr>
          <w:sz w:val="28"/>
          <w:szCs w:val="28"/>
        </w:rPr>
        <w:t>ередбачений об’єм накопичувача дощових стоків 150 м</w:t>
      </w:r>
      <w:r w:rsidRPr="001D2F46">
        <w:rPr>
          <w:sz w:val="28"/>
          <w:szCs w:val="28"/>
          <w:vertAlign w:val="superscript"/>
        </w:rPr>
        <w:t>3</w:t>
      </w:r>
      <w:r w:rsidRPr="001D2F46">
        <w:rPr>
          <w:sz w:val="28"/>
          <w:szCs w:val="28"/>
        </w:rPr>
        <w:t xml:space="preserve"> не забезпечує утримання розрахованої максимальної добової кількості опадів 306,0 м</w:t>
      </w:r>
      <w:r w:rsidRPr="001D2F46">
        <w:rPr>
          <w:sz w:val="28"/>
          <w:szCs w:val="28"/>
          <w:vertAlign w:val="superscript"/>
        </w:rPr>
        <w:t>3</w:t>
      </w:r>
      <w:r w:rsidRPr="001D2F46">
        <w:rPr>
          <w:sz w:val="28"/>
          <w:szCs w:val="28"/>
        </w:rPr>
        <w:t>/добу</w:t>
      </w:r>
      <w:r w:rsidR="0072702B">
        <w:rPr>
          <w:sz w:val="28"/>
          <w:szCs w:val="28"/>
        </w:rPr>
        <w:t xml:space="preserve">; </w:t>
      </w:r>
    </w:p>
    <w:p w14:paraId="59FEDDCB" w14:textId="7E9974CE" w:rsidR="0072702B" w:rsidRDefault="0072702B" w:rsidP="007270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крім того, згідно зі Звітом з ОВД, площа земельної ділянки, на якій передбачається здійснення планованої діяльності, становить </w:t>
      </w:r>
      <w:r w:rsidRPr="0072702B">
        <w:rPr>
          <w:sz w:val="28"/>
          <w:szCs w:val="28"/>
        </w:rPr>
        <w:t>2,0982 га</w:t>
      </w:r>
      <w:r>
        <w:rPr>
          <w:sz w:val="28"/>
          <w:szCs w:val="28"/>
        </w:rPr>
        <w:t>, проте</w:t>
      </w:r>
      <w:r w:rsidR="008077A0">
        <w:rPr>
          <w:sz w:val="28"/>
          <w:szCs w:val="28"/>
        </w:rPr>
        <w:t>,</w:t>
      </w:r>
      <w:r>
        <w:rPr>
          <w:sz w:val="28"/>
          <w:szCs w:val="28"/>
        </w:rPr>
        <w:t xml:space="preserve"> при розрахунку </w:t>
      </w:r>
      <w:r w:rsidRPr="0072702B">
        <w:rPr>
          <w:sz w:val="28"/>
          <w:szCs w:val="28"/>
        </w:rPr>
        <w:t>об’єм</w:t>
      </w:r>
      <w:r>
        <w:rPr>
          <w:sz w:val="28"/>
          <w:szCs w:val="28"/>
        </w:rPr>
        <w:t>у</w:t>
      </w:r>
      <w:r w:rsidRPr="0072702B">
        <w:rPr>
          <w:sz w:val="28"/>
          <w:szCs w:val="28"/>
        </w:rPr>
        <w:t xml:space="preserve"> поверхневих стічних вод (дощових і талих)</w:t>
      </w:r>
      <w:r>
        <w:rPr>
          <w:sz w:val="28"/>
          <w:szCs w:val="28"/>
        </w:rPr>
        <w:t xml:space="preserve"> приймалася площа 0,5 га</w:t>
      </w:r>
      <w:r w:rsidR="009010CB">
        <w:rPr>
          <w:sz w:val="28"/>
          <w:szCs w:val="28"/>
        </w:rPr>
        <w:t xml:space="preserve">, з чого вбачається, що при розрахунку об’єму поверхневих стічних вод зі всієї території планованої діяльності (з урахуванням </w:t>
      </w:r>
      <w:r w:rsidR="00B51CF7">
        <w:rPr>
          <w:sz w:val="28"/>
          <w:szCs w:val="28"/>
        </w:rPr>
        <w:t>характеру поверхні</w:t>
      </w:r>
      <w:r w:rsidR="009010CB">
        <w:rPr>
          <w:sz w:val="28"/>
          <w:szCs w:val="28"/>
        </w:rPr>
        <w:t>)</w:t>
      </w:r>
      <w:r w:rsidR="00B51CF7">
        <w:rPr>
          <w:sz w:val="28"/>
          <w:szCs w:val="28"/>
        </w:rPr>
        <w:t>, очікувана кількість дощових вод буде більшою;</w:t>
      </w:r>
      <w:r>
        <w:rPr>
          <w:sz w:val="28"/>
          <w:szCs w:val="28"/>
        </w:rPr>
        <w:t xml:space="preserve">  </w:t>
      </w:r>
    </w:p>
    <w:p w14:paraId="4907C154" w14:textId="396F316F" w:rsidR="000E6ECA" w:rsidRDefault="001D2F46" w:rsidP="00E042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D2F46">
        <w:rPr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 w:rsidRPr="001D2F46">
        <w:rPr>
          <w:sz w:val="28"/>
          <w:szCs w:val="28"/>
        </w:rPr>
        <w:t xml:space="preserve">розділі 1.4 Звіту </w:t>
      </w:r>
      <w:r>
        <w:rPr>
          <w:sz w:val="28"/>
          <w:szCs w:val="28"/>
        </w:rPr>
        <w:t xml:space="preserve">з ОВД </w:t>
      </w:r>
      <w:r w:rsidRPr="001D2F46">
        <w:rPr>
          <w:sz w:val="28"/>
          <w:szCs w:val="28"/>
        </w:rPr>
        <w:t>зазначено, що підтримання температурного режиму пташників будуть забезпечувати 8 водяних тепловентиляторів, нагрів води забезпечуватимуть твердопаливних котли, проте</w:t>
      </w:r>
      <w:r w:rsidR="008077A0">
        <w:rPr>
          <w:sz w:val="28"/>
          <w:szCs w:val="28"/>
        </w:rPr>
        <w:t>,</w:t>
      </w:r>
      <w:r w:rsidRPr="001D2F46">
        <w:rPr>
          <w:sz w:val="28"/>
          <w:szCs w:val="28"/>
        </w:rPr>
        <w:t xml:space="preserve"> розрахунок витрат води для потреб тепловентиляторів та підживлення теплових мереж відсутній. Також згідно зі Звітом </w:t>
      </w:r>
      <w:r>
        <w:rPr>
          <w:sz w:val="28"/>
          <w:szCs w:val="28"/>
        </w:rPr>
        <w:t xml:space="preserve">з ОВД, </w:t>
      </w:r>
      <w:r w:rsidRPr="001D2F46">
        <w:rPr>
          <w:sz w:val="28"/>
          <w:szCs w:val="28"/>
        </w:rPr>
        <w:t>передбачена ремонтно-механічна майстерня, яка забезпечуватиме дрібний ремонт сільськогосподарської техніки, машин і механізмів, проте</w:t>
      </w:r>
      <w:r w:rsidR="008077A0">
        <w:rPr>
          <w:sz w:val="28"/>
          <w:szCs w:val="28"/>
        </w:rPr>
        <w:t>,</w:t>
      </w:r>
      <w:r w:rsidRPr="001D2F46">
        <w:rPr>
          <w:sz w:val="28"/>
          <w:szCs w:val="28"/>
        </w:rPr>
        <w:t xml:space="preserve"> потреба у воді дл</w:t>
      </w:r>
      <w:r>
        <w:rPr>
          <w:sz w:val="28"/>
          <w:szCs w:val="28"/>
        </w:rPr>
        <w:t>я потреб майстерні не зазначена;</w:t>
      </w:r>
    </w:p>
    <w:p w14:paraId="66890EE8" w14:textId="7859861C" w:rsidR="001D2F46" w:rsidRDefault="001D2F46" w:rsidP="00E042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D2F46">
        <w:rPr>
          <w:sz w:val="28"/>
          <w:szCs w:val="28"/>
        </w:rPr>
        <w:t xml:space="preserve"> Звіті</w:t>
      </w:r>
      <w:r>
        <w:rPr>
          <w:sz w:val="28"/>
          <w:szCs w:val="28"/>
        </w:rPr>
        <w:t xml:space="preserve"> з ОВД</w:t>
      </w:r>
      <w:r w:rsidRPr="001D2F46">
        <w:rPr>
          <w:sz w:val="28"/>
          <w:szCs w:val="28"/>
        </w:rPr>
        <w:t xml:space="preserve"> відсутній нормативний розрахунок водовідведення від пташників. Водовідведення господарсько-побутових (від санітарно-гігієнічних потреб працівників) та виробничих стічних вод під час </w:t>
      </w:r>
      <w:r>
        <w:rPr>
          <w:sz w:val="28"/>
          <w:szCs w:val="28"/>
        </w:rPr>
        <w:t xml:space="preserve">провадження </w:t>
      </w:r>
      <w:r w:rsidRPr="001D2F46">
        <w:rPr>
          <w:sz w:val="28"/>
          <w:szCs w:val="28"/>
        </w:rPr>
        <w:t>планованої діяльності необхідно розділити у різні приймачі зворотних вод (вигріб та накопичувач)</w:t>
      </w:r>
      <w:r>
        <w:rPr>
          <w:sz w:val="28"/>
          <w:szCs w:val="28"/>
        </w:rPr>
        <w:t>;</w:t>
      </w:r>
    </w:p>
    <w:p w14:paraId="73DF2E5A" w14:textId="2427180D" w:rsidR="007847B3" w:rsidRDefault="007847B3" w:rsidP="00E042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Звіті з ОВД зазначається, що п</w:t>
      </w:r>
      <w:r w:rsidRPr="007847B3">
        <w:rPr>
          <w:sz w:val="28"/>
          <w:szCs w:val="28"/>
        </w:rPr>
        <w:t>роєктними рішеннями скид господарсько-побутових та виробничих стічних вод у водні об’єкти не передбачається</w:t>
      </w:r>
      <w:r>
        <w:rPr>
          <w:sz w:val="28"/>
          <w:szCs w:val="28"/>
        </w:rPr>
        <w:t>. В той же час Звіт з ОВД не містить відомостей щодо поводження з виробничими стічними водами;</w:t>
      </w:r>
    </w:p>
    <w:p w14:paraId="1A8FDD91" w14:textId="77777777" w:rsidR="001D2F46" w:rsidRDefault="001D2F46" w:rsidP="00E042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реалізації планованої діяльності необхідно п</w:t>
      </w:r>
      <w:r w:rsidRPr="001D2F46">
        <w:rPr>
          <w:sz w:val="28"/>
          <w:szCs w:val="28"/>
        </w:rPr>
        <w:t xml:space="preserve">ередбачити природоохоронні заходи, спрямовані на охорону вод, забезпечення раціонального використання водних ресурсів, а саме: </w:t>
      </w:r>
    </w:p>
    <w:p w14:paraId="08875384" w14:textId="77777777" w:rsidR="001D2F46" w:rsidRDefault="001D2F46" w:rsidP="00E04223">
      <w:pPr>
        <w:ind w:firstLine="567"/>
        <w:jc w:val="both"/>
        <w:rPr>
          <w:sz w:val="28"/>
          <w:szCs w:val="28"/>
        </w:rPr>
      </w:pPr>
      <w:r w:rsidRPr="001D2F46">
        <w:rPr>
          <w:sz w:val="28"/>
          <w:szCs w:val="28"/>
        </w:rPr>
        <w:t xml:space="preserve">встановити устаткування для обліку використання вод та вести регулярний облік відбору води та її якості; </w:t>
      </w:r>
    </w:p>
    <w:p w14:paraId="4D5D4288" w14:textId="77777777" w:rsidR="001D2F46" w:rsidRDefault="001D2F46" w:rsidP="00E04223">
      <w:pPr>
        <w:ind w:firstLine="567"/>
        <w:jc w:val="both"/>
        <w:rPr>
          <w:sz w:val="28"/>
          <w:szCs w:val="28"/>
        </w:rPr>
      </w:pPr>
      <w:r w:rsidRPr="001D2F46">
        <w:rPr>
          <w:sz w:val="28"/>
          <w:szCs w:val="28"/>
        </w:rPr>
        <w:t xml:space="preserve">для водозабірної споруди встановити зони санітарної охорони; </w:t>
      </w:r>
    </w:p>
    <w:p w14:paraId="713E5C4A" w14:textId="0DCE41FD" w:rsidR="001D2F46" w:rsidRDefault="001D2F46" w:rsidP="00E04223">
      <w:pPr>
        <w:ind w:firstLine="567"/>
        <w:jc w:val="both"/>
        <w:rPr>
          <w:sz w:val="28"/>
          <w:szCs w:val="28"/>
        </w:rPr>
      </w:pPr>
      <w:r w:rsidRPr="001D2F46">
        <w:rPr>
          <w:sz w:val="28"/>
          <w:szCs w:val="28"/>
        </w:rPr>
        <w:t>дотримуватися вимог щодо утримування водозабірної споруди та її зони санітарної охорони.</w:t>
      </w:r>
    </w:p>
    <w:p w14:paraId="734924DC" w14:textId="2E2E3E5E" w:rsidR="001D2F46" w:rsidRPr="001D2F46" w:rsidRDefault="001D2F46" w:rsidP="001D2F46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У</w:t>
      </w:r>
      <w:r w:rsidRPr="001D2F46">
        <w:rPr>
          <w:sz w:val="28"/>
          <w:szCs w:val="28"/>
          <w:lang w:bidi="uk-UA"/>
        </w:rPr>
        <w:t>раховуючи</w:t>
      </w:r>
      <w:r>
        <w:rPr>
          <w:sz w:val="28"/>
          <w:szCs w:val="28"/>
          <w:lang w:bidi="uk-UA"/>
        </w:rPr>
        <w:t xml:space="preserve"> вищевикладене, з наведених у Звіті з ОВД відомостей,</w:t>
      </w:r>
      <w:r w:rsidRPr="001D2F46">
        <w:rPr>
          <w:sz w:val="28"/>
          <w:szCs w:val="28"/>
          <w:lang w:bidi="uk-UA"/>
        </w:rPr>
        <w:t xml:space="preserve"> не</w:t>
      </w:r>
      <w:r w:rsidR="00C11681">
        <w:rPr>
          <w:sz w:val="28"/>
          <w:szCs w:val="28"/>
          <w:lang w:bidi="uk-UA"/>
        </w:rPr>
        <w:t xml:space="preserve"> вбачається за </w:t>
      </w:r>
      <w:r w:rsidRPr="001D2F46">
        <w:rPr>
          <w:sz w:val="28"/>
          <w:szCs w:val="28"/>
          <w:lang w:bidi="uk-UA"/>
        </w:rPr>
        <w:t>можлив</w:t>
      </w:r>
      <w:r w:rsidR="00C11681">
        <w:rPr>
          <w:sz w:val="28"/>
          <w:szCs w:val="28"/>
          <w:lang w:bidi="uk-UA"/>
        </w:rPr>
        <w:t>е</w:t>
      </w:r>
      <w:r w:rsidRPr="001D2F46">
        <w:rPr>
          <w:sz w:val="28"/>
          <w:szCs w:val="28"/>
          <w:lang w:bidi="uk-UA"/>
        </w:rPr>
        <w:t xml:space="preserve"> оцінити вплив від планованої діяльності на </w:t>
      </w:r>
      <w:r w:rsidR="00C11681">
        <w:rPr>
          <w:sz w:val="28"/>
          <w:szCs w:val="28"/>
          <w:lang w:bidi="uk-UA"/>
        </w:rPr>
        <w:t>водне середовище</w:t>
      </w:r>
      <w:r w:rsidRPr="001D2F46">
        <w:rPr>
          <w:sz w:val="28"/>
          <w:szCs w:val="28"/>
          <w:lang w:bidi="uk-UA"/>
        </w:rPr>
        <w:t>.</w:t>
      </w:r>
    </w:p>
    <w:p w14:paraId="69E26B43" w14:textId="77777777" w:rsidR="0002424E" w:rsidRPr="0002424E" w:rsidRDefault="0002424E" w:rsidP="0002424E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З</w:t>
      </w:r>
      <w:r w:rsidRPr="0002424E">
        <w:rPr>
          <w:sz w:val="28"/>
          <w:szCs w:val="28"/>
          <w:lang w:bidi="uk-UA"/>
        </w:rPr>
        <w:t>гідно з частиною третьою статті 96 Водного кодексу України забороняється здійснення проектів господарської та іншої діяльності без оцінки їх впливу на стан вод.</w:t>
      </w:r>
    </w:p>
    <w:p w14:paraId="3C67C04D" w14:textId="77777777" w:rsidR="001D2F46" w:rsidRPr="006A37B1" w:rsidRDefault="001D2F46" w:rsidP="00E04223">
      <w:pPr>
        <w:ind w:firstLine="567"/>
        <w:jc w:val="both"/>
        <w:rPr>
          <w:sz w:val="14"/>
          <w:szCs w:val="28"/>
        </w:rPr>
      </w:pPr>
    </w:p>
    <w:p w14:paraId="514AC612" w14:textId="00064B50" w:rsidR="00A164B6" w:rsidRPr="00A164B6" w:rsidRDefault="00A164B6" w:rsidP="00A164B6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A164B6">
        <w:rPr>
          <w:sz w:val="28"/>
          <w:szCs w:val="28"/>
        </w:rPr>
        <w:t>4</w:t>
      </w:r>
      <w:r w:rsidR="00B51CF7" w:rsidRPr="00A164B6">
        <w:rPr>
          <w:sz w:val="28"/>
          <w:szCs w:val="28"/>
        </w:rPr>
        <w:t xml:space="preserve">. </w:t>
      </w:r>
      <w:r w:rsidRPr="00A164B6">
        <w:rPr>
          <w:color w:val="000000"/>
          <w:sz w:val="28"/>
          <w:szCs w:val="28"/>
          <w:lang w:bidi="uk-UA"/>
        </w:rPr>
        <w:t xml:space="preserve">Згідно з вимогами абзаців четвертого та п’ятого пункту 1, абзаців першого-третього пункту 5 частини другої статті 6 Закону, Звіт з ОВД має включати, крім іншого, опис та оцінку характеристик діяльності протягом виконання підготовчих і будівельних робіт, а також використанням у процесі </w:t>
      </w:r>
      <w:r w:rsidRPr="00A164B6">
        <w:rPr>
          <w:color w:val="000000"/>
          <w:sz w:val="28"/>
          <w:szCs w:val="28"/>
          <w:lang w:bidi="uk-UA"/>
        </w:rPr>
        <w:lastRenderedPageBreak/>
        <w:t>провадження планованої діяльності природних ресурсів, зокрема земель, ґрунтів.</w:t>
      </w:r>
    </w:p>
    <w:p w14:paraId="7AB655A1" w14:textId="2BBA5C70" w:rsidR="00B51CF7" w:rsidRDefault="00B51CF7" w:rsidP="00E042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Звіті з ОВД зазначається, що н</w:t>
      </w:r>
      <w:r w:rsidRPr="00B51CF7">
        <w:rPr>
          <w:sz w:val="28"/>
          <w:szCs w:val="28"/>
        </w:rPr>
        <w:t>егативного впливу на стан земельних ресурсів під час проведення будівельних робіт не очікується. Шляхи використання надлишкового ґрунту, що залишається після влаштування фундаментів, залежать від його якості (родючий, потенційно-родючий ґрунт), яка встановлюється на етапі проведення будівельних робіт залежно від рівня родючості ґрунтового покриву і основних показників ґрунтів</w:t>
      </w:r>
      <w:r>
        <w:rPr>
          <w:sz w:val="28"/>
          <w:szCs w:val="28"/>
        </w:rPr>
        <w:t xml:space="preserve">. </w:t>
      </w:r>
    </w:p>
    <w:p w14:paraId="2A5F5F36" w14:textId="77777777" w:rsidR="0021648E" w:rsidRDefault="00B51CF7" w:rsidP="00E042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Водночас Звіт з ОВД не містить жодних відомостей щодо кількісних та якісних характеристик ґрунтів території планованої діяльності</w:t>
      </w:r>
      <w:r w:rsidR="0021648E">
        <w:rPr>
          <w:sz w:val="28"/>
          <w:szCs w:val="28"/>
        </w:rPr>
        <w:t>, що в свою чергу, не дає можливості оцінити вплив на ґрунти</w:t>
      </w:r>
      <w:r>
        <w:rPr>
          <w:sz w:val="28"/>
          <w:szCs w:val="28"/>
        </w:rPr>
        <w:t>.</w:t>
      </w:r>
      <w:r w:rsidR="0021648E">
        <w:rPr>
          <w:sz w:val="28"/>
          <w:szCs w:val="28"/>
        </w:rPr>
        <w:t xml:space="preserve"> </w:t>
      </w:r>
    </w:p>
    <w:p w14:paraId="261348DE" w14:textId="77777777" w:rsidR="00A164B6" w:rsidRPr="00A164B6" w:rsidRDefault="00A164B6" w:rsidP="00A164B6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A164B6">
        <w:rPr>
          <w:color w:val="000000"/>
          <w:sz w:val="28"/>
          <w:szCs w:val="28"/>
          <w:lang w:bidi="uk-UA"/>
        </w:rPr>
        <w:t>Відповідно до частини другої статті 49 Закону України «Про охорону земель» розміщення об’єктів, які справляють негативний вплив на екологічний стан і якість земельних ресурсів, проводиться з урахуванням результатів інтегральної оцінки цього впливу і розробки відповідних заходів щодо запобігання небезпечним екологічним і санітарно-гігієнічним наслідкам та раціонального використання і охорони земель лише після здійснення оцінки впливу на довкілля в порядку, визначеному законом.</w:t>
      </w:r>
    </w:p>
    <w:p w14:paraId="181DB0E0" w14:textId="77777777" w:rsidR="0021648E" w:rsidRPr="006A37B1" w:rsidRDefault="0021648E" w:rsidP="00E04223">
      <w:pPr>
        <w:ind w:firstLine="567"/>
        <w:jc w:val="both"/>
        <w:rPr>
          <w:sz w:val="14"/>
          <w:szCs w:val="28"/>
        </w:rPr>
      </w:pPr>
    </w:p>
    <w:p w14:paraId="68A7398C" w14:textId="410E7F69" w:rsidR="00A164B6" w:rsidRDefault="00A164B6" w:rsidP="00E042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48E">
        <w:rPr>
          <w:sz w:val="28"/>
          <w:szCs w:val="28"/>
        </w:rPr>
        <w:t xml:space="preserve">. </w:t>
      </w:r>
      <w:r w:rsidRPr="00A164B6">
        <w:rPr>
          <w:sz w:val="28"/>
          <w:szCs w:val="28"/>
        </w:rPr>
        <w:t>Згідно з вимогами абзацу шостого пункту 1 частини другої статті 6 Закону, Звіт з ОВД має включати, крім іншого, оцінку за видами та кількістю очікуваних шумового</w:t>
      </w:r>
      <w:r>
        <w:rPr>
          <w:sz w:val="28"/>
          <w:szCs w:val="28"/>
        </w:rPr>
        <w:t xml:space="preserve"> та </w:t>
      </w:r>
      <w:r w:rsidRPr="00A164B6">
        <w:rPr>
          <w:sz w:val="28"/>
          <w:szCs w:val="28"/>
        </w:rPr>
        <w:t>вібраційного забруднення, які виникають у результаті виконання підготовчих і будівельних робіт та провадження планованої діяльності.</w:t>
      </w:r>
    </w:p>
    <w:p w14:paraId="5F056B19" w14:textId="3C86D0CB" w:rsidR="00B51CF7" w:rsidRDefault="0021648E" w:rsidP="00E042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Звіті з ОВД зазначається, що п</w:t>
      </w:r>
      <w:r w:rsidRPr="0021648E">
        <w:rPr>
          <w:sz w:val="28"/>
          <w:szCs w:val="28"/>
        </w:rPr>
        <w:t>ри експлуатації об’єкт планованої діяльності здійснюватиме вплив на довкілля за рахунок підвищення рівнів шуму від роботи обладнання та руху автотранспорту</w:t>
      </w:r>
      <w:r>
        <w:rPr>
          <w:sz w:val="28"/>
          <w:szCs w:val="28"/>
        </w:rPr>
        <w:t>. З наведеної у Звіті</w:t>
      </w:r>
      <w:r w:rsidR="00A164B6">
        <w:rPr>
          <w:sz w:val="28"/>
          <w:szCs w:val="28"/>
        </w:rPr>
        <w:t xml:space="preserve"> з ОВД</w:t>
      </w:r>
      <w:r>
        <w:rPr>
          <w:sz w:val="28"/>
          <w:szCs w:val="28"/>
        </w:rPr>
        <w:t xml:space="preserve"> інформації вбачається, що стінові вентилятори пташників, </w:t>
      </w:r>
      <w:r w:rsidRPr="0021648E">
        <w:rPr>
          <w:sz w:val="28"/>
          <w:szCs w:val="28"/>
        </w:rPr>
        <w:t>бункери роздачі корму</w:t>
      </w:r>
      <w:r>
        <w:rPr>
          <w:sz w:val="28"/>
          <w:szCs w:val="28"/>
        </w:rPr>
        <w:t xml:space="preserve">, </w:t>
      </w:r>
      <w:r w:rsidRPr="0021648E">
        <w:rPr>
          <w:sz w:val="28"/>
          <w:szCs w:val="28"/>
        </w:rPr>
        <w:t>ремонтно-механічна майстерня</w:t>
      </w:r>
      <w:r w:rsidR="00B10359">
        <w:rPr>
          <w:sz w:val="28"/>
          <w:szCs w:val="28"/>
        </w:rPr>
        <w:t xml:space="preserve">, </w:t>
      </w:r>
      <w:r w:rsidR="00B10359" w:rsidRPr="00B10359">
        <w:rPr>
          <w:sz w:val="28"/>
          <w:szCs w:val="28"/>
        </w:rPr>
        <w:t xml:space="preserve">пост порізки </w:t>
      </w:r>
      <w:r w:rsidR="00B10359">
        <w:rPr>
          <w:sz w:val="28"/>
          <w:szCs w:val="28"/>
        </w:rPr>
        <w:t xml:space="preserve">лісодеревини можуть бути джерелами шумового навантаження. </w:t>
      </w:r>
    </w:p>
    <w:p w14:paraId="1F44B4D2" w14:textId="7DFA2A04" w:rsidR="00B10359" w:rsidRDefault="00A164B6" w:rsidP="00E042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10359">
        <w:rPr>
          <w:sz w:val="28"/>
          <w:szCs w:val="28"/>
        </w:rPr>
        <w:t xml:space="preserve"> підрозділі 1.5 Звіту з ОВД (</w:t>
      </w:r>
      <w:r w:rsidR="00B10359" w:rsidRPr="00B10359">
        <w:rPr>
          <w:sz w:val="28"/>
          <w:szCs w:val="28"/>
        </w:rPr>
        <w:t>Оцінка шумового забруднення (при провадженні планованої діяльності)</w:t>
      </w:r>
      <w:r w:rsidR="00B10359">
        <w:rPr>
          <w:sz w:val="28"/>
          <w:szCs w:val="28"/>
        </w:rPr>
        <w:t>) о</w:t>
      </w:r>
      <w:r w:rsidR="00B10359" w:rsidRPr="00B10359">
        <w:rPr>
          <w:sz w:val="28"/>
          <w:szCs w:val="28"/>
        </w:rPr>
        <w:t xml:space="preserve">сновними джерелами фізичного впливу на довкілля </w:t>
      </w:r>
      <w:r w:rsidR="00B10359">
        <w:rPr>
          <w:sz w:val="28"/>
          <w:szCs w:val="28"/>
        </w:rPr>
        <w:t>визначено лише</w:t>
      </w:r>
      <w:r w:rsidR="00B10359" w:rsidRPr="00B10359">
        <w:rPr>
          <w:sz w:val="28"/>
          <w:szCs w:val="28"/>
        </w:rPr>
        <w:t xml:space="preserve"> робот</w:t>
      </w:r>
      <w:r w:rsidR="00B10359">
        <w:rPr>
          <w:sz w:val="28"/>
          <w:szCs w:val="28"/>
        </w:rPr>
        <w:t>у</w:t>
      </w:r>
      <w:r w:rsidR="00B10359" w:rsidRPr="00B10359">
        <w:rPr>
          <w:sz w:val="28"/>
          <w:szCs w:val="28"/>
        </w:rPr>
        <w:t xml:space="preserve"> двигунів легкових та вантажних автомобілів</w:t>
      </w:r>
      <w:r>
        <w:rPr>
          <w:sz w:val="28"/>
          <w:szCs w:val="28"/>
        </w:rPr>
        <w:t>,</w:t>
      </w:r>
      <w:r w:rsidR="00B1035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0359">
        <w:rPr>
          <w:sz w:val="28"/>
          <w:szCs w:val="28"/>
        </w:rPr>
        <w:t xml:space="preserve">ідповідно, розрахунки шумового навантаження виконані виключно від спецтехніки та легкового автотранспорту. </w:t>
      </w:r>
    </w:p>
    <w:p w14:paraId="7FA0936E" w14:textId="180FC1D9" w:rsidR="007B0E31" w:rsidRDefault="00A164B6" w:rsidP="00E042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Крім того,</w:t>
      </w:r>
      <w:r w:rsidR="007B0E31">
        <w:rPr>
          <w:sz w:val="28"/>
          <w:szCs w:val="28"/>
        </w:rPr>
        <w:t xml:space="preserve"> у Звіті з ОВД зазначається, що д</w:t>
      </w:r>
      <w:r w:rsidR="007B0E31" w:rsidRPr="007B0E31">
        <w:rPr>
          <w:sz w:val="28"/>
          <w:szCs w:val="28"/>
        </w:rPr>
        <w:t>жерелами вібрації на виробничих площах являється технологічне обладнання, а також рух автотранспорту</w:t>
      </w:r>
      <w:r>
        <w:rPr>
          <w:sz w:val="28"/>
          <w:szCs w:val="28"/>
        </w:rPr>
        <w:t>, п</w:t>
      </w:r>
      <w:r w:rsidR="007B0E31">
        <w:rPr>
          <w:sz w:val="28"/>
          <w:szCs w:val="28"/>
        </w:rPr>
        <w:t>роте у Звіті з ОВД відсутня оцінка впливу на довкілля внаслідок вібраційного забруднення.</w:t>
      </w:r>
    </w:p>
    <w:p w14:paraId="21370351" w14:textId="501C6836" w:rsidR="007B0E31" w:rsidRPr="006A37B1" w:rsidRDefault="007B0E31" w:rsidP="00E042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наведене, Звіт з ОВД містить </w:t>
      </w:r>
      <w:r w:rsidR="00A164B6">
        <w:rPr>
          <w:sz w:val="28"/>
          <w:szCs w:val="28"/>
        </w:rPr>
        <w:t>недостовірні</w:t>
      </w:r>
      <w:r>
        <w:rPr>
          <w:sz w:val="28"/>
          <w:szCs w:val="28"/>
        </w:rPr>
        <w:t xml:space="preserve"> відомості щодо </w:t>
      </w:r>
      <w:r w:rsidR="00A164B6">
        <w:rPr>
          <w:sz w:val="28"/>
          <w:szCs w:val="28"/>
        </w:rPr>
        <w:t>джерел</w:t>
      </w:r>
      <w:r>
        <w:rPr>
          <w:sz w:val="28"/>
          <w:szCs w:val="28"/>
        </w:rPr>
        <w:t xml:space="preserve"> шумового та вібраційного навантаження</w:t>
      </w:r>
      <w:r w:rsidR="007F1D93">
        <w:rPr>
          <w:sz w:val="28"/>
          <w:szCs w:val="28"/>
        </w:rPr>
        <w:t xml:space="preserve">, унаслідок чого </w:t>
      </w:r>
      <w:r w:rsidR="007F1D93" w:rsidRPr="006A37B1">
        <w:rPr>
          <w:sz w:val="28"/>
          <w:szCs w:val="28"/>
        </w:rPr>
        <w:t xml:space="preserve">неможливо оцінити вплив </w:t>
      </w:r>
      <w:r w:rsidR="00A164B6">
        <w:rPr>
          <w:sz w:val="28"/>
          <w:szCs w:val="28"/>
        </w:rPr>
        <w:t xml:space="preserve">планованої діяльності </w:t>
      </w:r>
      <w:r w:rsidR="007F1D93" w:rsidRPr="006A37B1">
        <w:rPr>
          <w:sz w:val="28"/>
          <w:szCs w:val="28"/>
        </w:rPr>
        <w:t>на відповідні фактори довкілля</w:t>
      </w:r>
      <w:r w:rsidRPr="006A37B1">
        <w:rPr>
          <w:sz w:val="28"/>
          <w:szCs w:val="28"/>
        </w:rPr>
        <w:t xml:space="preserve">.   </w:t>
      </w:r>
    </w:p>
    <w:p w14:paraId="67346C09" w14:textId="77777777" w:rsidR="001D2F46" w:rsidRPr="006A37B1" w:rsidRDefault="001D2F46" w:rsidP="00E04223">
      <w:pPr>
        <w:ind w:firstLine="567"/>
        <w:jc w:val="both"/>
        <w:rPr>
          <w:szCs w:val="28"/>
        </w:rPr>
      </w:pPr>
    </w:p>
    <w:p w14:paraId="1360F650" w14:textId="4B0EF9EC" w:rsidR="00505462" w:rsidRPr="009B7691" w:rsidRDefault="00C2065C" w:rsidP="002773BC">
      <w:pPr>
        <w:ind w:firstLine="567"/>
        <w:jc w:val="both"/>
        <w:rPr>
          <w:sz w:val="28"/>
          <w:szCs w:val="28"/>
          <w:lang w:bidi="uk-UA"/>
        </w:rPr>
      </w:pPr>
      <w:r w:rsidRPr="008F420D">
        <w:rPr>
          <w:sz w:val="28"/>
          <w:szCs w:val="28"/>
          <w:lang w:bidi="uk-UA"/>
        </w:rPr>
        <w:t>___________________________________________________________</w:t>
      </w:r>
    </w:p>
    <w:sectPr w:rsidR="00505462" w:rsidRPr="009B7691" w:rsidSect="00FA4CAB">
      <w:headerReference w:type="default" r:id="rId8"/>
      <w:type w:val="continuous"/>
      <w:pgSz w:w="11906" w:h="16838" w:code="9"/>
      <w:pgMar w:top="1134" w:right="567" w:bottom="1560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19F1D" w14:textId="77777777" w:rsidR="00F7796F" w:rsidRDefault="00F7796F" w:rsidP="00D80447">
      <w:pPr>
        <w:pStyle w:val="10"/>
      </w:pPr>
      <w:r>
        <w:separator/>
      </w:r>
    </w:p>
  </w:endnote>
  <w:endnote w:type="continuationSeparator" w:id="0">
    <w:p w14:paraId="2EE6C172" w14:textId="77777777" w:rsidR="00F7796F" w:rsidRDefault="00F7796F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B0889" w14:textId="77777777" w:rsidR="00F7796F" w:rsidRDefault="00F7796F" w:rsidP="00D80447">
      <w:pPr>
        <w:pStyle w:val="10"/>
      </w:pPr>
      <w:r>
        <w:separator/>
      </w:r>
    </w:p>
  </w:footnote>
  <w:footnote w:type="continuationSeparator" w:id="0">
    <w:p w14:paraId="274FAAEE" w14:textId="77777777" w:rsidR="00F7796F" w:rsidRDefault="00F7796F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7847B3" w:rsidRPr="005D26E7" w:rsidRDefault="007847B3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930B42" w:rsidRPr="00930B42">
      <w:rPr>
        <w:noProof/>
        <w:lang w:val="ru-RU"/>
      </w:rPr>
      <w:t>6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16AE2"/>
    <w:multiLevelType w:val="hybridMultilevel"/>
    <w:tmpl w:val="6122EB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4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6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4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3C19C9"/>
    <w:multiLevelType w:val="multilevel"/>
    <w:tmpl w:val="C1F2E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F00747"/>
    <w:multiLevelType w:val="hybridMultilevel"/>
    <w:tmpl w:val="8D84A876"/>
    <w:lvl w:ilvl="0" w:tplc="D12C0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1"/>
  </w:num>
  <w:num w:numId="11">
    <w:abstractNumId w:val="17"/>
  </w:num>
  <w:num w:numId="12">
    <w:abstractNumId w:val="30"/>
  </w:num>
  <w:num w:numId="13">
    <w:abstractNumId w:val="9"/>
  </w:num>
  <w:num w:numId="14">
    <w:abstractNumId w:val="27"/>
  </w:num>
  <w:num w:numId="15">
    <w:abstractNumId w:val="20"/>
  </w:num>
  <w:num w:numId="16">
    <w:abstractNumId w:val="1"/>
  </w:num>
  <w:num w:numId="17">
    <w:abstractNumId w:val="14"/>
  </w:num>
  <w:num w:numId="18">
    <w:abstractNumId w:val="8"/>
  </w:num>
  <w:num w:numId="19">
    <w:abstractNumId w:val="18"/>
  </w:num>
  <w:num w:numId="20">
    <w:abstractNumId w:val="25"/>
  </w:num>
  <w:num w:numId="21">
    <w:abstractNumId w:val="29"/>
  </w:num>
  <w:num w:numId="22">
    <w:abstractNumId w:val="33"/>
  </w:num>
  <w:num w:numId="23">
    <w:abstractNumId w:val="10"/>
  </w:num>
  <w:num w:numId="24">
    <w:abstractNumId w:val="31"/>
  </w:num>
  <w:num w:numId="25">
    <w:abstractNumId w:val="15"/>
  </w:num>
  <w:num w:numId="26">
    <w:abstractNumId w:val="3"/>
  </w:num>
  <w:num w:numId="27">
    <w:abstractNumId w:val="23"/>
  </w:num>
  <w:num w:numId="28">
    <w:abstractNumId w:val="7"/>
  </w:num>
  <w:num w:numId="29">
    <w:abstractNumId w:val="24"/>
  </w:num>
  <w:num w:numId="30">
    <w:abstractNumId w:val="4"/>
  </w:num>
  <w:num w:numId="31">
    <w:abstractNumId w:val="19"/>
  </w:num>
  <w:num w:numId="32">
    <w:abstractNumId w:val="0"/>
  </w:num>
  <w:num w:numId="33">
    <w:abstractNumId w:val="5"/>
  </w:num>
  <w:num w:numId="34">
    <w:abstractNumId w:val="21"/>
  </w:num>
  <w:num w:numId="35">
    <w:abstractNumId w:val="2"/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28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78A"/>
    <w:rsid w:val="00006AE1"/>
    <w:rsid w:val="00006FBF"/>
    <w:rsid w:val="0001051C"/>
    <w:rsid w:val="00011663"/>
    <w:rsid w:val="00011F84"/>
    <w:rsid w:val="000120D1"/>
    <w:rsid w:val="0001214D"/>
    <w:rsid w:val="0001222D"/>
    <w:rsid w:val="0001223A"/>
    <w:rsid w:val="00013933"/>
    <w:rsid w:val="00013B37"/>
    <w:rsid w:val="00014515"/>
    <w:rsid w:val="000153E2"/>
    <w:rsid w:val="000158F1"/>
    <w:rsid w:val="00015CE4"/>
    <w:rsid w:val="00015E26"/>
    <w:rsid w:val="00016D3F"/>
    <w:rsid w:val="000174A1"/>
    <w:rsid w:val="00017690"/>
    <w:rsid w:val="000176BD"/>
    <w:rsid w:val="0001777A"/>
    <w:rsid w:val="00017B57"/>
    <w:rsid w:val="00020132"/>
    <w:rsid w:val="000202B3"/>
    <w:rsid w:val="00020796"/>
    <w:rsid w:val="00020F49"/>
    <w:rsid w:val="00022081"/>
    <w:rsid w:val="00022C2F"/>
    <w:rsid w:val="0002329A"/>
    <w:rsid w:val="000234EA"/>
    <w:rsid w:val="0002424E"/>
    <w:rsid w:val="000265F5"/>
    <w:rsid w:val="00026C88"/>
    <w:rsid w:val="00026CF3"/>
    <w:rsid w:val="00026DF4"/>
    <w:rsid w:val="00026E2D"/>
    <w:rsid w:val="000271EE"/>
    <w:rsid w:val="0003078C"/>
    <w:rsid w:val="0003211A"/>
    <w:rsid w:val="0003247B"/>
    <w:rsid w:val="00033190"/>
    <w:rsid w:val="00034499"/>
    <w:rsid w:val="00034A08"/>
    <w:rsid w:val="00034E8D"/>
    <w:rsid w:val="000355AE"/>
    <w:rsid w:val="0003569A"/>
    <w:rsid w:val="00036F39"/>
    <w:rsid w:val="000376FB"/>
    <w:rsid w:val="00037812"/>
    <w:rsid w:val="00040BC2"/>
    <w:rsid w:val="00040C5B"/>
    <w:rsid w:val="00041023"/>
    <w:rsid w:val="00041505"/>
    <w:rsid w:val="0004176B"/>
    <w:rsid w:val="00041EE6"/>
    <w:rsid w:val="0004364D"/>
    <w:rsid w:val="00043A3D"/>
    <w:rsid w:val="000445E8"/>
    <w:rsid w:val="0004481F"/>
    <w:rsid w:val="00045677"/>
    <w:rsid w:val="000457B0"/>
    <w:rsid w:val="00046288"/>
    <w:rsid w:val="00046E03"/>
    <w:rsid w:val="00046FFD"/>
    <w:rsid w:val="00047100"/>
    <w:rsid w:val="000471A2"/>
    <w:rsid w:val="000478FD"/>
    <w:rsid w:val="00047A60"/>
    <w:rsid w:val="00047AAB"/>
    <w:rsid w:val="00047C8B"/>
    <w:rsid w:val="00047F1B"/>
    <w:rsid w:val="00050589"/>
    <w:rsid w:val="0005064F"/>
    <w:rsid w:val="00050DB2"/>
    <w:rsid w:val="0005172B"/>
    <w:rsid w:val="000519A2"/>
    <w:rsid w:val="00052004"/>
    <w:rsid w:val="0005264C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E63"/>
    <w:rsid w:val="00056042"/>
    <w:rsid w:val="00056BC5"/>
    <w:rsid w:val="00056E8A"/>
    <w:rsid w:val="000577B3"/>
    <w:rsid w:val="0005784C"/>
    <w:rsid w:val="000600EC"/>
    <w:rsid w:val="0006040B"/>
    <w:rsid w:val="000605AB"/>
    <w:rsid w:val="0006103D"/>
    <w:rsid w:val="000613AD"/>
    <w:rsid w:val="00061950"/>
    <w:rsid w:val="00061F54"/>
    <w:rsid w:val="00062BE4"/>
    <w:rsid w:val="00063192"/>
    <w:rsid w:val="00064B9A"/>
    <w:rsid w:val="00065C55"/>
    <w:rsid w:val="00066869"/>
    <w:rsid w:val="00066B6B"/>
    <w:rsid w:val="00066C36"/>
    <w:rsid w:val="000671FC"/>
    <w:rsid w:val="00067404"/>
    <w:rsid w:val="00067C28"/>
    <w:rsid w:val="000717EB"/>
    <w:rsid w:val="00071F5E"/>
    <w:rsid w:val="00072DBE"/>
    <w:rsid w:val="00072FF9"/>
    <w:rsid w:val="00075AFF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2DDE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D70"/>
    <w:rsid w:val="00086FBC"/>
    <w:rsid w:val="00087057"/>
    <w:rsid w:val="000871E2"/>
    <w:rsid w:val="00087403"/>
    <w:rsid w:val="00087BFA"/>
    <w:rsid w:val="00087DEB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C41"/>
    <w:rsid w:val="000A1EA6"/>
    <w:rsid w:val="000A217B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D27"/>
    <w:rsid w:val="000A7451"/>
    <w:rsid w:val="000A7C0D"/>
    <w:rsid w:val="000B054D"/>
    <w:rsid w:val="000B0970"/>
    <w:rsid w:val="000B1186"/>
    <w:rsid w:val="000B20DD"/>
    <w:rsid w:val="000B2A5F"/>
    <w:rsid w:val="000B3583"/>
    <w:rsid w:val="000B3F2D"/>
    <w:rsid w:val="000B4832"/>
    <w:rsid w:val="000B48E1"/>
    <w:rsid w:val="000B5139"/>
    <w:rsid w:val="000B5490"/>
    <w:rsid w:val="000B54B7"/>
    <w:rsid w:val="000B6254"/>
    <w:rsid w:val="000B62EE"/>
    <w:rsid w:val="000B6AED"/>
    <w:rsid w:val="000B7586"/>
    <w:rsid w:val="000B7D1D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6F76"/>
    <w:rsid w:val="000C72B6"/>
    <w:rsid w:val="000C7959"/>
    <w:rsid w:val="000C7A60"/>
    <w:rsid w:val="000D00C4"/>
    <w:rsid w:val="000D03F8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3B8"/>
    <w:rsid w:val="000D45EF"/>
    <w:rsid w:val="000D4621"/>
    <w:rsid w:val="000D4926"/>
    <w:rsid w:val="000D5B15"/>
    <w:rsid w:val="000D624E"/>
    <w:rsid w:val="000D65B4"/>
    <w:rsid w:val="000D66B4"/>
    <w:rsid w:val="000D6702"/>
    <w:rsid w:val="000D6E48"/>
    <w:rsid w:val="000E006F"/>
    <w:rsid w:val="000E0108"/>
    <w:rsid w:val="000E07EC"/>
    <w:rsid w:val="000E088E"/>
    <w:rsid w:val="000E09A8"/>
    <w:rsid w:val="000E176C"/>
    <w:rsid w:val="000E1930"/>
    <w:rsid w:val="000E23CD"/>
    <w:rsid w:val="000E2691"/>
    <w:rsid w:val="000E2E71"/>
    <w:rsid w:val="000E2FC1"/>
    <w:rsid w:val="000E390C"/>
    <w:rsid w:val="000E394E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6ECA"/>
    <w:rsid w:val="000E76F4"/>
    <w:rsid w:val="000E7993"/>
    <w:rsid w:val="000E7BC1"/>
    <w:rsid w:val="000E7C42"/>
    <w:rsid w:val="000E7FE9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3E51"/>
    <w:rsid w:val="000F4198"/>
    <w:rsid w:val="000F42FB"/>
    <w:rsid w:val="000F4C56"/>
    <w:rsid w:val="000F4E4A"/>
    <w:rsid w:val="000F530F"/>
    <w:rsid w:val="000F571D"/>
    <w:rsid w:val="000F5B81"/>
    <w:rsid w:val="000F5C61"/>
    <w:rsid w:val="000F5F89"/>
    <w:rsid w:val="000F7D37"/>
    <w:rsid w:val="0010005B"/>
    <w:rsid w:val="00100340"/>
    <w:rsid w:val="00100A0F"/>
    <w:rsid w:val="001013BA"/>
    <w:rsid w:val="001019AB"/>
    <w:rsid w:val="00102358"/>
    <w:rsid w:val="0010426B"/>
    <w:rsid w:val="001049FB"/>
    <w:rsid w:val="00105455"/>
    <w:rsid w:val="001062BD"/>
    <w:rsid w:val="00106BC2"/>
    <w:rsid w:val="00106D40"/>
    <w:rsid w:val="001071B7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5E4"/>
    <w:rsid w:val="00111B89"/>
    <w:rsid w:val="00111FBC"/>
    <w:rsid w:val="00112F33"/>
    <w:rsid w:val="00113419"/>
    <w:rsid w:val="0011503B"/>
    <w:rsid w:val="001155B8"/>
    <w:rsid w:val="00115628"/>
    <w:rsid w:val="00115A8B"/>
    <w:rsid w:val="00115DA4"/>
    <w:rsid w:val="00116258"/>
    <w:rsid w:val="00116561"/>
    <w:rsid w:val="0011660F"/>
    <w:rsid w:val="00116BDB"/>
    <w:rsid w:val="0011747B"/>
    <w:rsid w:val="00117A9D"/>
    <w:rsid w:val="00117D36"/>
    <w:rsid w:val="00117F46"/>
    <w:rsid w:val="0012010C"/>
    <w:rsid w:val="00122A38"/>
    <w:rsid w:val="00123AF8"/>
    <w:rsid w:val="00124E3E"/>
    <w:rsid w:val="00125091"/>
    <w:rsid w:val="0012556B"/>
    <w:rsid w:val="001255F3"/>
    <w:rsid w:val="001257A2"/>
    <w:rsid w:val="00125E3C"/>
    <w:rsid w:val="00126844"/>
    <w:rsid w:val="00126888"/>
    <w:rsid w:val="001269D1"/>
    <w:rsid w:val="00126AFF"/>
    <w:rsid w:val="00126DDD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81"/>
    <w:rsid w:val="00132C4C"/>
    <w:rsid w:val="00132F9D"/>
    <w:rsid w:val="00132F9F"/>
    <w:rsid w:val="0013378E"/>
    <w:rsid w:val="00133D23"/>
    <w:rsid w:val="00133FB9"/>
    <w:rsid w:val="00134132"/>
    <w:rsid w:val="00134419"/>
    <w:rsid w:val="00134811"/>
    <w:rsid w:val="00134E63"/>
    <w:rsid w:val="001352E3"/>
    <w:rsid w:val="0013590E"/>
    <w:rsid w:val="00135CF9"/>
    <w:rsid w:val="00136308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7CD"/>
    <w:rsid w:val="00150850"/>
    <w:rsid w:val="00150B99"/>
    <w:rsid w:val="00151685"/>
    <w:rsid w:val="001518A8"/>
    <w:rsid w:val="00151E0A"/>
    <w:rsid w:val="00153029"/>
    <w:rsid w:val="00153D66"/>
    <w:rsid w:val="00153F2A"/>
    <w:rsid w:val="0015444E"/>
    <w:rsid w:val="0015535E"/>
    <w:rsid w:val="001554D7"/>
    <w:rsid w:val="00155AD0"/>
    <w:rsid w:val="00155CF5"/>
    <w:rsid w:val="00155E41"/>
    <w:rsid w:val="001563F6"/>
    <w:rsid w:val="00157C64"/>
    <w:rsid w:val="001616E5"/>
    <w:rsid w:val="00161960"/>
    <w:rsid w:val="0016339E"/>
    <w:rsid w:val="0016371C"/>
    <w:rsid w:val="00163D96"/>
    <w:rsid w:val="00164235"/>
    <w:rsid w:val="001642FC"/>
    <w:rsid w:val="001649E9"/>
    <w:rsid w:val="00164FCB"/>
    <w:rsid w:val="00165B33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95A"/>
    <w:rsid w:val="00172DF0"/>
    <w:rsid w:val="00172ECE"/>
    <w:rsid w:val="0017369F"/>
    <w:rsid w:val="00173A54"/>
    <w:rsid w:val="00173E99"/>
    <w:rsid w:val="00173FD8"/>
    <w:rsid w:val="001750AF"/>
    <w:rsid w:val="001755A9"/>
    <w:rsid w:val="00175985"/>
    <w:rsid w:val="00176B77"/>
    <w:rsid w:val="0017778A"/>
    <w:rsid w:val="00177879"/>
    <w:rsid w:val="001801AA"/>
    <w:rsid w:val="0018144C"/>
    <w:rsid w:val="001816CB"/>
    <w:rsid w:val="001818C2"/>
    <w:rsid w:val="00181940"/>
    <w:rsid w:val="00182C4A"/>
    <w:rsid w:val="0018314A"/>
    <w:rsid w:val="00183180"/>
    <w:rsid w:val="001844C2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549"/>
    <w:rsid w:val="001905B9"/>
    <w:rsid w:val="00190603"/>
    <w:rsid w:val="0019085F"/>
    <w:rsid w:val="0019153C"/>
    <w:rsid w:val="001916DF"/>
    <w:rsid w:val="00191FDE"/>
    <w:rsid w:val="001926FD"/>
    <w:rsid w:val="00192824"/>
    <w:rsid w:val="00193BFD"/>
    <w:rsid w:val="00193BFE"/>
    <w:rsid w:val="00194250"/>
    <w:rsid w:val="001948D3"/>
    <w:rsid w:val="00194B57"/>
    <w:rsid w:val="00195353"/>
    <w:rsid w:val="00195876"/>
    <w:rsid w:val="00195C4A"/>
    <w:rsid w:val="001960D9"/>
    <w:rsid w:val="00196224"/>
    <w:rsid w:val="00197270"/>
    <w:rsid w:val="0019764C"/>
    <w:rsid w:val="001A12A1"/>
    <w:rsid w:val="001A1AB1"/>
    <w:rsid w:val="001A1E8B"/>
    <w:rsid w:val="001A2127"/>
    <w:rsid w:val="001A22B7"/>
    <w:rsid w:val="001A25E3"/>
    <w:rsid w:val="001A2F65"/>
    <w:rsid w:val="001A31B3"/>
    <w:rsid w:val="001A4DD7"/>
    <w:rsid w:val="001A4F33"/>
    <w:rsid w:val="001A5472"/>
    <w:rsid w:val="001A5512"/>
    <w:rsid w:val="001A5600"/>
    <w:rsid w:val="001A5C1D"/>
    <w:rsid w:val="001A63F2"/>
    <w:rsid w:val="001A6B8E"/>
    <w:rsid w:val="001A6FC2"/>
    <w:rsid w:val="001B0588"/>
    <w:rsid w:val="001B05A9"/>
    <w:rsid w:val="001B09EA"/>
    <w:rsid w:val="001B1191"/>
    <w:rsid w:val="001B310B"/>
    <w:rsid w:val="001B3271"/>
    <w:rsid w:val="001B3D4A"/>
    <w:rsid w:val="001B4871"/>
    <w:rsid w:val="001B4A06"/>
    <w:rsid w:val="001B4A66"/>
    <w:rsid w:val="001B4B8D"/>
    <w:rsid w:val="001B56BE"/>
    <w:rsid w:val="001B5D73"/>
    <w:rsid w:val="001B6710"/>
    <w:rsid w:val="001B69B5"/>
    <w:rsid w:val="001C0436"/>
    <w:rsid w:val="001C2731"/>
    <w:rsid w:val="001C29EB"/>
    <w:rsid w:val="001C2ADE"/>
    <w:rsid w:val="001C2C8D"/>
    <w:rsid w:val="001C2FBB"/>
    <w:rsid w:val="001C3CA8"/>
    <w:rsid w:val="001C417F"/>
    <w:rsid w:val="001C48E1"/>
    <w:rsid w:val="001C499E"/>
    <w:rsid w:val="001C4EBF"/>
    <w:rsid w:val="001C6285"/>
    <w:rsid w:val="001C720E"/>
    <w:rsid w:val="001C7417"/>
    <w:rsid w:val="001C75CE"/>
    <w:rsid w:val="001C768A"/>
    <w:rsid w:val="001D00B0"/>
    <w:rsid w:val="001D06E3"/>
    <w:rsid w:val="001D1070"/>
    <w:rsid w:val="001D1A3D"/>
    <w:rsid w:val="001D1BE9"/>
    <w:rsid w:val="001D1CB9"/>
    <w:rsid w:val="001D2287"/>
    <w:rsid w:val="001D26E0"/>
    <w:rsid w:val="001D2A51"/>
    <w:rsid w:val="001D2B41"/>
    <w:rsid w:val="001D2EB2"/>
    <w:rsid w:val="001D2F46"/>
    <w:rsid w:val="001D3051"/>
    <w:rsid w:val="001D35E3"/>
    <w:rsid w:val="001D378F"/>
    <w:rsid w:val="001D3D8F"/>
    <w:rsid w:val="001D3E51"/>
    <w:rsid w:val="001D43C9"/>
    <w:rsid w:val="001D477A"/>
    <w:rsid w:val="001D4EBD"/>
    <w:rsid w:val="001D5055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8A6"/>
    <w:rsid w:val="001E2D8F"/>
    <w:rsid w:val="001E3211"/>
    <w:rsid w:val="001E32F8"/>
    <w:rsid w:val="001E3A41"/>
    <w:rsid w:val="001E4138"/>
    <w:rsid w:val="001E46B5"/>
    <w:rsid w:val="001E4D08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813"/>
    <w:rsid w:val="001F4B8A"/>
    <w:rsid w:val="001F5808"/>
    <w:rsid w:val="001F6715"/>
    <w:rsid w:val="001F699B"/>
    <w:rsid w:val="001F6D42"/>
    <w:rsid w:val="001F7590"/>
    <w:rsid w:val="002011F3"/>
    <w:rsid w:val="0020145F"/>
    <w:rsid w:val="00201923"/>
    <w:rsid w:val="00201E40"/>
    <w:rsid w:val="0020205C"/>
    <w:rsid w:val="002022F2"/>
    <w:rsid w:val="00202C82"/>
    <w:rsid w:val="002031F0"/>
    <w:rsid w:val="002045DC"/>
    <w:rsid w:val="002057DF"/>
    <w:rsid w:val="00205BA2"/>
    <w:rsid w:val="00207132"/>
    <w:rsid w:val="00207999"/>
    <w:rsid w:val="002106CF"/>
    <w:rsid w:val="002114FA"/>
    <w:rsid w:val="002124DC"/>
    <w:rsid w:val="00212564"/>
    <w:rsid w:val="00212BDA"/>
    <w:rsid w:val="00213A3A"/>
    <w:rsid w:val="00214179"/>
    <w:rsid w:val="002141E0"/>
    <w:rsid w:val="00214643"/>
    <w:rsid w:val="00214A7C"/>
    <w:rsid w:val="0021558A"/>
    <w:rsid w:val="00215BFD"/>
    <w:rsid w:val="00215C19"/>
    <w:rsid w:val="0021648E"/>
    <w:rsid w:val="002166DC"/>
    <w:rsid w:val="00216D31"/>
    <w:rsid w:val="0021721F"/>
    <w:rsid w:val="00217334"/>
    <w:rsid w:val="00217A5F"/>
    <w:rsid w:val="00217D62"/>
    <w:rsid w:val="0022096F"/>
    <w:rsid w:val="00220A12"/>
    <w:rsid w:val="0022160B"/>
    <w:rsid w:val="00221CF1"/>
    <w:rsid w:val="00222B89"/>
    <w:rsid w:val="00223106"/>
    <w:rsid w:val="002233DC"/>
    <w:rsid w:val="00223E28"/>
    <w:rsid w:val="00223F1B"/>
    <w:rsid w:val="002245C1"/>
    <w:rsid w:val="002250DA"/>
    <w:rsid w:val="00226D66"/>
    <w:rsid w:val="0022782A"/>
    <w:rsid w:val="00227AE8"/>
    <w:rsid w:val="0023063A"/>
    <w:rsid w:val="00230EC5"/>
    <w:rsid w:val="00231149"/>
    <w:rsid w:val="002318F5"/>
    <w:rsid w:val="00231F5B"/>
    <w:rsid w:val="00232D74"/>
    <w:rsid w:val="0023304E"/>
    <w:rsid w:val="002333BF"/>
    <w:rsid w:val="00233C4E"/>
    <w:rsid w:val="00233E47"/>
    <w:rsid w:val="00233F18"/>
    <w:rsid w:val="0023406C"/>
    <w:rsid w:val="00235524"/>
    <w:rsid w:val="00235808"/>
    <w:rsid w:val="00235B9B"/>
    <w:rsid w:val="0023610A"/>
    <w:rsid w:val="002368FC"/>
    <w:rsid w:val="00236AC1"/>
    <w:rsid w:val="00236D9B"/>
    <w:rsid w:val="00236F9C"/>
    <w:rsid w:val="002371AA"/>
    <w:rsid w:val="00237B80"/>
    <w:rsid w:val="002400A1"/>
    <w:rsid w:val="00240610"/>
    <w:rsid w:val="00240DEC"/>
    <w:rsid w:val="00240EEB"/>
    <w:rsid w:val="00241A7B"/>
    <w:rsid w:val="00241FB0"/>
    <w:rsid w:val="002420A1"/>
    <w:rsid w:val="00242ECD"/>
    <w:rsid w:val="002430AF"/>
    <w:rsid w:val="002430D1"/>
    <w:rsid w:val="00243303"/>
    <w:rsid w:val="00243671"/>
    <w:rsid w:val="00243DFE"/>
    <w:rsid w:val="00245269"/>
    <w:rsid w:val="00245AD5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4F23"/>
    <w:rsid w:val="002564A9"/>
    <w:rsid w:val="002569FF"/>
    <w:rsid w:val="00256B15"/>
    <w:rsid w:val="00256E6B"/>
    <w:rsid w:val="00256EB7"/>
    <w:rsid w:val="002575FD"/>
    <w:rsid w:val="00257993"/>
    <w:rsid w:val="00257BF9"/>
    <w:rsid w:val="00257D37"/>
    <w:rsid w:val="002606BD"/>
    <w:rsid w:val="002607AF"/>
    <w:rsid w:val="002608B5"/>
    <w:rsid w:val="0026096D"/>
    <w:rsid w:val="002609D2"/>
    <w:rsid w:val="00261CD0"/>
    <w:rsid w:val="002620C9"/>
    <w:rsid w:val="00262220"/>
    <w:rsid w:val="00262B75"/>
    <w:rsid w:val="00262D5B"/>
    <w:rsid w:val="0026351E"/>
    <w:rsid w:val="00263E53"/>
    <w:rsid w:val="00264B31"/>
    <w:rsid w:val="0026503F"/>
    <w:rsid w:val="00265726"/>
    <w:rsid w:val="00265B92"/>
    <w:rsid w:val="00266003"/>
    <w:rsid w:val="00266943"/>
    <w:rsid w:val="00266D39"/>
    <w:rsid w:val="002701CD"/>
    <w:rsid w:val="002703A3"/>
    <w:rsid w:val="00270705"/>
    <w:rsid w:val="002707C8"/>
    <w:rsid w:val="00270C6B"/>
    <w:rsid w:val="00270F86"/>
    <w:rsid w:val="002712AE"/>
    <w:rsid w:val="002715C2"/>
    <w:rsid w:val="002715E7"/>
    <w:rsid w:val="00271963"/>
    <w:rsid w:val="00272FC6"/>
    <w:rsid w:val="002738D3"/>
    <w:rsid w:val="00273BE4"/>
    <w:rsid w:val="00273C9A"/>
    <w:rsid w:val="0027416A"/>
    <w:rsid w:val="00274C24"/>
    <w:rsid w:val="00274FAA"/>
    <w:rsid w:val="00275014"/>
    <w:rsid w:val="0027531B"/>
    <w:rsid w:val="00275F70"/>
    <w:rsid w:val="0027610E"/>
    <w:rsid w:val="00276732"/>
    <w:rsid w:val="0027696C"/>
    <w:rsid w:val="002773BC"/>
    <w:rsid w:val="00277E14"/>
    <w:rsid w:val="0028101D"/>
    <w:rsid w:val="00281664"/>
    <w:rsid w:val="00281DD9"/>
    <w:rsid w:val="00282444"/>
    <w:rsid w:val="00283286"/>
    <w:rsid w:val="002835D1"/>
    <w:rsid w:val="002836E4"/>
    <w:rsid w:val="00283A26"/>
    <w:rsid w:val="00283D98"/>
    <w:rsid w:val="00284474"/>
    <w:rsid w:val="00284D64"/>
    <w:rsid w:val="00284F8D"/>
    <w:rsid w:val="00285445"/>
    <w:rsid w:val="00285877"/>
    <w:rsid w:val="002858B7"/>
    <w:rsid w:val="00285E74"/>
    <w:rsid w:val="0028693D"/>
    <w:rsid w:val="00286DEE"/>
    <w:rsid w:val="0028722F"/>
    <w:rsid w:val="0028749F"/>
    <w:rsid w:val="00287650"/>
    <w:rsid w:val="0028768B"/>
    <w:rsid w:val="0028788D"/>
    <w:rsid w:val="0029192D"/>
    <w:rsid w:val="00292166"/>
    <w:rsid w:val="00292837"/>
    <w:rsid w:val="00292B3D"/>
    <w:rsid w:val="00293102"/>
    <w:rsid w:val="002931E8"/>
    <w:rsid w:val="00293694"/>
    <w:rsid w:val="002938E3"/>
    <w:rsid w:val="0029457B"/>
    <w:rsid w:val="0029458A"/>
    <w:rsid w:val="002946CC"/>
    <w:rsid w:val="0029508A"/>
    <w:rsid w:val="00295794"/>
    <w:rsid w:val="00295D29"/>
    <w:rsid w:val="00295E7E"/>
    <w:rsid w:val="00296364"/>
    <w:rsid w:val="002963AF"/>
    <w:rsid w:val="00297017"/>
    <w:rsid w:val="00297700"/>
    <w:rsid w:val="00297959"/>
    <w:rsid w:val="002979C0"/>
    <w:rsid w:val="00297C28"/>
    <w:rsid w:val="002A02CA"/>
    <w:rsid w:val="002A0427"/>
    <w:rsid w:val="002A117F"/>
    <w:rsid w:val="002A1313"/>
    <w:rsid w:val="002A1349"/>
    <w:rsid w:val="002A1447"/>
    <w:rsid w:val="002A1E54"/>
    <w:rsid w:val="002A3139"/>
    <w:rsid w:val="002A35BC"/>
    <w:rsid w:val="002A3718"/>
    <w:rsid w:val="002A3E20"/>
    <w:rsid w:val="002A4D0B"/>
    <w:rsid w:val="002A620B"/>
    <w:rsid w:val="002A6230"/>
    <w:rsid w:val="002A6263"/>
    <w:rsid w:val="002A65DE"/>
    <w:rsid w:val="002A6635"/>
    <w:rsid w:val="002A672C"/>
    <w:rsid w:val="002A67A0"/>
    <w:rsid w:val="002A69DE"/>
    <w:rsid w:val="002A7992"/>
    <w:rsid w:val="002B008C"/>
    <w:rsid w:val="002B0725"/>
    <w:rsid w:val="002B130D"/>
    <w:rsid w:val="002B1AAB"/>
    <w:rsid w:val="002B1E8C"/>
    <w:rsid w:val="002B1F47"/>
    <w:rsid w:val="002B1F9D"/>
    <w:rsid w:val="002B2C3C"/>
    <w:rsid w:val="002B2D1D"/>
    <w:rsid w:val="002B2DDE"/>
    <w:rsid w:val="002B372A"/>
    <w:rsid w:val="002B4222"/>
    <w:rsid w:val="002B4532"/>
    <w:rsid w:val="002B571A"/>
    <w:rsid w:val="002B5819"/>
    <w:rsid w:val="002B5BF9"/>
    <w:rsid w:val="002B61A2"/>
    <w:rsid w:val="002B6F17"/>
    <w:rsid w:val="002B7203"/>
    <w:rsid w:val="002B749A"/>
    <w:rsid w:val="002B7AEB"/>
    <w:rsid w:val="002B7FC5"/>
    <w:rsid w:val="002C00D8"/>
    <w:rsid w:val="002C072B"/>
    <w:rsid w:val="002C0ABF"/>
    <w:rsid w:val="002C1166"/>
    <w:rsid w:val="002C163D"/>
    <w:rsid w:val="002C1F13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3967"/>
    <w:rsid w:val="002D3AB8"/>
    <w:rsid w:val="002D3E14"/>
    <w:rsid w:val="002D406D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48"/>
    <w:rsid w:val="002E1789"/>
    <w:rsid w:val="002E1AE3"/>
    <w:rsid w:val="002E1D69"/>
    <w:rsid w:val="002E1E68"/>
    <w:rsid w:val="002E334A"/>
    <w:rsid w:val="002E3FBF"/>
    <w:rsid w:val="002E4FC9"/>
    <w:rsid w:val="002E5504"/>
    <w:rsid w:val="002E5762"/>
    <w:rsid w:val="002E57FB"/>
    <w:rsid w:val="002E5F6D"/>
    <w:rsid w:val="002E6239"/>
    <w:rsid w:val="002E6262"/>
    <w:rsid w:val="002E63F3"/>
    <w:rsid w:val="002E78FB"/>
    <w:rsid w:val="002E7D9A"/>
    <w:rsid w:val="002E7E62"/>
    <w:rsid w:val="002F177E"/>
    <w:rsid w:val="002F2222"/>
    <w:rsid w:val="002F3113"/>
    <w:rsid w:val="002F3656"/>
    <w:rsid w:val="002F36ED"/>
    <w:rsid w:val="002F3FCE"/>
    <w:rsid w:val="002F4337"/>
    <w:rsid w:val="002F4652"/>
    <w:rsid w:val="002F4870"/>
    <w:rsid w:val="002F518B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EE7"/>
    <w:rsid w:val="00304F90"/>
    <w:rsid w:val="00304FA5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48A"/>
    <w:rsid w:val="00311DD4"/>
    <w:rsid w:val="00312099"/>
    <w:rsid w:val="00312B8B"/>
    <w:rsid w:val="00312CFF"/>
    <w:rsid w:val="00312EF0"/>
    <w:rsid w:val="0031334D"/>
    <w:rsid w:val="0031382E"/>
    <w:rsid w:val="00314B67"/>
    <w:rsid w:val="0031662B"/>
    <w:rsid w:val="003167C7"/>
    <w:rsid w:val="00317771"/>
    <w:rsid w:val="00320339"/>
    <w:rsid w:val="0032173F"/>
    <w:rsid w:val="00321968"/>
    <w:rsid w:val="00321CB0"/>
    <w:rsid w:val="00321CEB"/>
    <w:rsid w:val="00321D43"/>
    <w:rsid w:val="00321DF1"/>
    <w:rsid w:val="00321F6A"/>
    <w:rsid w:val="003228E2"/>
    <w:rsid w:val="00322F9E"/>
    <w:rsid w:val="0032351A"/>
    <w:rsid w:val="00323AB3"/>
    <w:rsid w:val="00323E70"/>
    <w:rsid w:val="00323ECB"/>
    <w:rsid w:val="00324811"/>
    <w:rsid w:val="00324ADF"/>
    <w:rsid w:val="00324CED"/>
    <w:rsid w:val="00325553"/>
    <w:rsid w:val="00325560"/>
    <w:rsid w:val="003259D9"/>
    <w:rsid w:val="003260CD"/>
    <w:rsid w:val="0032610C"/>
    <w:rsid w:val="00326921"/>
    <w:rsid w:val="00326E6D"/>
    <w:rsid w:val="0033034E"/>
    <w:rsid w:val="003304B1"/>
    <w:rsid w:val="0033051B"/>
    <w:rsid w:val="0033084B"/>
    <w:rsid w:val="00330D3B"/>
    <w:rsid w:val="00330E90"/>
    <w:rsid w:val="0033111A"/>
    <w:rsid w:val="00331607"/>
    <w:rsid w:val="00331B71"/>
    <w:rsid w:val="00331C44"/>
    <w:rsid w:val="00332EA8"/>
    <w:rsid w:val="0033395C"/>
    <w:rsid w:val="00333A42"/>
    <w:rsid w:val="00334301"/>
    <w:rsid w:val="003348DE"/>
    <w:rsid w:val="003349A5"/>
    <w:rsid w:val="00334E09"/>
    <w:rsid w:val="00335353"/>
    <w:rsid w:val="00335D56"/>
    <w:rsid w:val="0033617F"/>
    <w:rsid w:val="00336386"/>
    <w:rsid w:val="003364B3"/>
    <w:rsid w:val="003365C5"/>
    <w:rsid w:val="003365FB"/>
    <w:rsid w:val="003366FD"/>
    <w:rsid w:val="00337E74"/>
    <w:rsid w:val="0034030D"/>
    <w:rsid w:val="00340418"/>
    <w:rsid w:val="003405D6"/>
    <w:rsid w:val="003411CD"/>
    <w:rsid w:val="00341658"/>
    <w:rsid w:val="00341DD4"/>
    <w:rsid w:val="00342787"/>
    <w:rsid w:val="00342F8E"/>
    <w:rsid w:val="00342FFA"/>
    <w:rsid w:val="00343C93"/>
    <w:rsid w:val="003444C9"/>
    <w:rsid w:val="0034461C"/>
    <w:rsid w:val="00344692"/>
    <w:rsid w:val="00344B8E"/>
    <w:rsid w:val="00344FC2"/>
    <w:rsid w:val="00345CDC"/>
    <w:rsid w:val="00346091"/>
    <w:rsid w:val="003462AC"/>
    <w:rsid w:val="00346658"/>
    <w:rsid w:val="003468D9"/>
    <w:rsid w:val="00347873"/>
    <w:rsid w:val="00347E52"/>
    <w:rsid w:val="003507B7"/>
    <w:rsid w:val="003511C1"/>
    <w:rsid w:val="00351659"/>
    <w:rsid w:val="003517F5"/>
    <w:rsid w:val="00351BE6"/>
    <w:rsid w:val="00351E27"/>
    <w:rsid w:val="003521D5"/>
    <w:rsid w:val="00352334"/>
    <w:rsid w:val="0035252B"/>
    <w:rsid w:val="003528D8"/>
    <w:rsid w:val="00353317"/>
    <w:rsid w:val="00353463"/>
    <w:rsid w:val="00353F2E"/>
    <w:rsid w:val="0035403C"/>
    <w:rsid w:val="0035430E"/>
    <w:rsid w:val="00354A27"/>
    <w:rsid w:val="00354B88"/>
    <w:rsid w:val="00355B1D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141B"/>
    <w:rsid w:val="003717C5"/>
    <w:rsid w:val="003718E3"/>
    <w:rsid w:val="00371C09"/>
    <w:rsid w:val="00372251"/>
    <w:rsid w:val="00372BA0"/>
    <w:rsid w:val="00372E89"/>
    <w:rsid w:val="003737A4"/>
    <w:rsid w:val="00373BA5"/>
    <w:rsid w:val="0037508A"/>
    <w:rsid w:val="003750E5"/>
    <w:rsid w:val="0037539C"/>
    <w:rsid w:val="00375C9F"/>
    <w:rsid w:val="00375E34"/>
    <w:rsid w:val="00376E71"/>
    <w:rsid w:val="00376EFE"/>
    <w:rsid w:val="0037714E"/>
    <w:rsid w:val="0038015B"/>
    <w:rsid w:val="00380600"/>
    <w:rsid w:val="003809ED"/>
    <w:rsid w:val="00381076"/>
    <w:rsid w:val="0038135C"/>
    <w:rsid w:val="00381C6B"/>
    <w:rsid w:val="00381F16"/>
    <w:rsid w:val="00382414"/>
    <w:rsid w:val="0038287D"/>
    <w:rsid w:val="00382BE3"/>
    <w:rsid w:val="00384049"/>
    <w:rsid w:val="00384CEB"/>
    <w:rsid w:val="0038543F"/>
    <w:rsid w:val="00385549"/>
    <w:rsid w:val="00385F99"/>
    <w:rsid w:val="003868C1"/>
    <w:rsid w:val="0038797B"/>
    <w:rsid w:val="003879D6"/>
    <w:rsid w:val="0039009A"/>
    <w:rsid w:val="00390A04"/>
    <w:rsid w:val="00390BA9"/>
    <w:rsid w:val="00391216"/>
    <w:rsid w:val="0039136B"/>
    <w:rsid w:val="00391447"/>
    <w:rsid w:val="00391762"/>
    <w:rsid w:val="003917A3"/>
    <w:rsid w:val="00392850"/>
    <w:rsid w:val="00392927"/>
    <w:rsid w:val="00392A5C"/>
    <w:rsid w:val="00392ECC"/>
    <w:rsid w:val="0039309F"/>
    <w:rsid w:val="003935AE"/>
    <w:rsid w:val="003935FB"/>
    <w:rsid w:val="00393726"/>
    <w:rsid w:val="00394407"/>
    <w:rsid w:val="00394642"/>
    <w:rsid w:val="00394A78"/>
    <w:rsid w:val="003960B5"/>
    <w:rsid w:val="003961DC"/>
    <w:rsid w:val="0039678B"/>
    <w:rsid w:val="0039786C"/>
    <w:rsid w:val="003A1666"/>
    <w:rsid w:val="003A18BA"/>
    <w:rsid w:val="003A25D7"/>
    <w:rsid w:val="003A2A30"/>
    <w:rsid w:val="003A2DCF"/>
    <w:rsid w:val="003A2E74"/>
    <w:rsid w:val="003A2ED1"/>
    <w:rsid w:val="003A2F77"/>
    <w:rsid w:val="003A3393"/>
    <w:rsid w:val="003A3DA9"/>
    <w:rsid w:val="003A402B"/>
    <w:rsid w:val="003A4CD7"/>
    <w:rsid w:val="003A71B2"/>
    <w:rsid w:val="003A7331"/>
    <w:rsid w:val="003A7475"/>
    <w:rsid w:val="003B01F2"/>
    <w:rsid w:val="003B03A0"/>
    <w:rsid w:val="003B04B9"/>
    <w:rsid w:val="003B09FE"/>
    <w:rsid w:val="003B0FB9"/>
    <w:rsid w:val="003B14D4"/>
    <w:rsid w:val="003B260B"/>
    <w:rsid w:val="003B2697"/>
    <w:rsid w:val="003B29F3"/>
    <w:rsid w:val="003B2CAB"/>
    <w:rsid w:val="003B3301"/>
    <w:rsid w:val="003B3715"/>
    <w:rsid w:val="003B3B1E"/>
    <w:rsid w:val="003B4652"/>
    <w:rsid w:val="003B512B"/>
    <w:rsid w:val="003B53BC"/>
    <w:rsid w:val="003B59BB"/>
    <w:rsid w:val="003B5E47"/>
    <w:rsid w:val="003B7637"/>
    <w:rsid w:val="003B7EB7"/>
    <w:rsid w:val="003C00CF"/>
    <w:rsid w:val="003C029E"/>
    <w:rsid w:val="003C03CE"/>
    <w:rsid w:val="003C0791"/>
    <w:rsid w:val="003C07BA"/>
    <w:rsid w:val="003C098F"/>
    <w:rsid w:val="003C0C50"/>
    <w:rsid w:val="003C14A5"/>
    <w:rsid w:val="003C1592"/>
    <w:rsid w:val="003C1697"/>
    <w:rsid w:val="003C300C"/>
    <w:rsid w:val="003C32EC"/>
    <w:rsid w:val="003C3384"/>
    <w:rsid w:val="003C338B"/>
    <w:rsid w:val="003C5098"/>
    <w:rsid w:val="003C509C"/>
    <w:rsid w:val="003C5507"/>
    <w:rsid w:val="003C7480"/>
    <w:rsid w:val="003D08B3"/>
    <w:rsid w:val="003D1239"/>
    <w:rsid w:val="003D1DFB"/>
    <w:rsid w:val="003D23D1"/>
    <w:rsid w:val="003D29CB"/>
    <w:rsid w:val="003D39E9"/>
    <w:rsid w:val="003D3C45"/>
    <w:rsid w:val="003D58BC"/>
    <w:rsid w:val="003D5CFC"/>
    <w:rsid w:val="003D5F5E"/>
    <w:rsid w:val="003D5FCE"/>
    <w:rsid w:val="003D6124"/>
    <w:rsid w:val="003D6257"/>
    <w:rsid w:val="003D64AB"/>
    <w:rsid w:val="003D65B3"/>
    <w:rsid w:val="003D67A2"/>
    <w:rsid w:val="003D6C85"/>
    <w:rsid w:val="003D70EA"/>
    <w:rsid w:val="003E0B35"/>
    <w:rsid w:val="003E10BE"/>
    <w:rsid w:val="003E1A77"/>
    <w:rsid w:val="003E206D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D7"/>
    <w:rsid w:val="003E73FF"/>
    <w:rsid w:val="003E7440"/>
    <w:rsid w:val="003E7640"/>
    <w:rsid w:val="003F0921"/>
    <w:rsid w:val="003F1380"/>
    <w:rsid w:val="003F156A"/>
    <w:rsid w:val="003F170C"/>
    <w:rsid w:val="003F1D8F"/>
    <w:rsid w:val="003F202B"/>
    <w:rsid w:val="003F2B37"/>
    <w:rsid w:val="003F2E7F"/>
    <w:rsid w:val="003F3B50"/>
    <w:rsid w:val="003F3DEC"/>
    <w:rsid w:val="003F3F50"/>
    <w:rsid w:val="003F4BC3"/>
    <w:rsid w:val="003F4CB8"/>
    <w:rsid w:val="003F4E68"/>
    <w:rsid w:val="003F56DD"/>
    <w:rsid w:val="003F580B"/>
    <w:rsid w:val="003F5D55"/>
    <w:rsid w:val="003F6739"/>
    <w:rsid w:val="003F74B4"/>
    <w:rsid w:val="003F757B"/>
    <w:rsid w:val="003F761C"/>
    <w:rsid w:val="00400947"/>
    <w:rsid w:val="0040103A"/>
    <w:rsid w:val="004013B0"/>
    <w:rsid w:val="004017C9"/>
    <w:rsid w:val="00401872"/>
    <w:rsid w:val="004018D9"/>
    <w:rsid w:val="00401B3D"/>
    <w:rsid w:val="0040288D"/>
    <w:rsid w:val="00402938"/>
    <w:rsid w:val="00403420"/>
    <w:rsid w:val="004035DB"/>
    <w:rsid w:val="00404942"/>
    <w:rsid w:val="00404A15"/>
    <w:rsid w:val="00405365"/>
    <w:rsid w:val="00406456"/>
    <w:rsid w:val="00406528"/>
    <w:rsid w:val="0040662D"/>
    <w:rsid w:val="0040685F"/>
    <w:rsid w:val="00406F92"/>
    <w:rsid w:val="00407208"/>
    <w:rsid w:val="00407462"/>
    <w:rsid w:val="00407654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8D7"/>
    <w:rsid w:val="00414C38"/>
    <w:rsid w:val="00414EAC"/>
    <w:rsid w:val="0041518E"/>
    <w:rsid w:val="0041576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6E"/>
    <w:rsid w:val="004302C3"/>
    <w:rsid w:val="00430CF0"/>
    <w:rsid w:val="0043113C"/>
    <w:rsid w:val="004311C4"/>
    <w:rsid w:val="00431268"/>
    <w:rsid w:val="004324EF"/>
    <w:rsid w:val="00432585"/>
    <w:rsid w:val="00433FA5"/>
    <w:rsid w:val="00433FDF"/>
    <w:rsid w:val="00434087"/>
    <w:rsid w:val="004341AE"/>
    <w:rsid w:val="00434BA2"/>
    <w:rsid w:val="00436428"/>
    <w:rsid w:val="00436FB4"/>
    <w:rsid w:val="004373B6"/>
    <w:rsid w:val="00440406"/>
    <w:rsid w:val="0044103D"/>
    <w:rsid w:val="004410E9"/>
    <w:rsid w:val="0044240A"/>
    <w:rsid w:val="00442D8B"/>
    <w:rsid w:val="00442FD4"/>
    <w:rsid w:val="0044393F"/>
    <w:rsid w:val="00444227"/>
    <w:rsid w:val="004445B4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0D8C"/>
    <w:rsid w:val="004514DE"/>
    <w:rsid w:val="00451BB4"/>
    <w:rsid w:val="00451E4F"/>
    <w:rsid w:val="0045228B"/>
    <w:rsid w:val="00452730"/>
    <w:rsid w:val="00452F26"/>
    <w:rsid w:val="00453F19"/>
    <w:rsid w:val="00454339"/>
    <w:rsid w:val="00454E69"/>
    <w:rsid w:val="00455AB4"/>
    <w:rsid w:val="00456D58"/>
    <w:rsid w:val="00457546"/>
    <w:rsid w:val="004603E3"/>
    <w:rsid w:val="0046147F"/>
    <w:rsid w:val="00461906"/>
    <w:rsid w:val="00461E45"/>
    <w:rsid w:val="00462AED"/>
    <w:rsid w:val="00462B73"/>
    <w:rsid w:val="004635EC"/>
    <w:rsid w:val="00463C9E"/>
    <w:rsid w:val="00463D5A"/>
    <w:rsid w:val="00463E3A"/>
    <w:rsid w:val="00463F89"/>
    <w:rsid w:val="0046450C"/>
    <w:rsid w:val="00464AE9"/>
    <w:rsid w:val="00464B03"/>
    <w:rsid w:val="0046558D"/>
    <w:rsid w:val="004657A4"/>
    <w:rsid w:val="004657EE"/>
    <w:rsid w:val="00465A63"/>
    <w:rsid w:val="00465B21"/>
    <w:rsid w:val="0046775E"/>
    <w:rsid w:val="004677E9"/>
    <w:rsid w:val="00467802"/>
    <w:rsid w:val="004703A6"/>
    <w:rsid w:val="00470DCC"/>
    <w:rsid w:val="004710A7"/>
    <w:rsid w:val="00471320"/>
    <w:rsid w:val="004713FC"/>
    <w:rsid w:val="0047168A"/>
    <w:rsid w:val="00471736"/>
    <w:rsid w:val="00471A68"/>
    <w:rsid w:val="0047347A"/>
    <w:rsid w:val="004738E6"/>
    <w:rsid w:val="00474240"/>
    <w:rsid w:val="004744CF"/>
    <w:rsid w:val="00474C7D"/>
    <w:rsid w:val="00474CEB"/>
    <w:rsid w:val="00474D38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13BD"/>
    <w:rsid w:val="0048174A"/>
    <w:rsid w:val="00481D99"/>
    <w:rsid w:val="00482C49"/>
    <w:rsid w:val="0048306E"/>
    <w:rsid w:val="00483A3C"/>
    <w:rsid w:val="00484884"/>
    <w:rsid w:val="00485893"/>
    <w:rsid w:val="0048589A"/>
    <w:rsid w:val="0048637C"/>
    <w:rsid w:val="00487ECA"/>
    <w:rsid w:val="0049063B"/>
    <w:rsid w:val="004906BC"/>
    <w:rsid w:val="00490A42"/>
    <w:rsid w:val="00490BE1"/>
    <w:rsid w:val="00490D25"/>
    <w:rsid w:val="0049127C"/>
    <w:rsid w:val="00491806"/>
    <w:rsid w:val="0049250F"/>
    <w:rsid w:val="0049377B"/>
    <w:rsid w:val="00494B9D"/>
    <w:rsid w:val="00494DD6"/>
    <w:rsid w:val="00495166"/>
    <w:rsid w:val="0049521A"/>
    <w:rsid w:val="00495995"/>
    <w:rsid w:val="0049613D"/>
    <w:rsid w:val="004969D0"/>
    <w:rsid w:val="00497629"/>
    <w:rsid w:val="00497FA7"/>
    <w:rsid w:val="004A0105"/>
    <w:rsid w:val="004A0347"/>
    <w:rsid w:val="004A0D09"/>
    <w:rsid w:val="004A0DFE"/>
    <w:rsid w:val="004A0E73"/>
    <w:rsid w:val="004A0ED8"/>
    <w:rsid w:val="004A2114"/>
    <w:rsid w:val="004A2338"/>
    <w:rsid w:val="004A2C4C"/>
    <w:rsid w:val="004A31B8"/>
    <w:rsid w:val="004A34A8"/>
    <w:rsid w:val="004A3747"/>
    <w:rsid w:val="004A3FEC"/>
    <w:rsid w:val="004A43F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A32"/>
    <w:rsid w:val="004A7CD7"/>
    <w:rsid w:val="004A7E99"/>
    <w:rsid w:val="004B0765"/>
    <w:rsid w:val="004B1A89"/>
    <w:rsid w:val="004B1DE0"/>
    <w:rsid w:val="004B2271"/>
    <w:rsid w:val="004B2A37"/>
    <w:rsid w:val="004B3C28"/>
    <w:rsid w:val="004B3DFB"/>
    <w:rsid w:val="004B4E61"/>
    <w:rsid w:val="004B63AA"/>
    <w:rsid w:val="004B6626"/>
    <w:rsid w:val="004B736D"/>
    <w:rsid w:val="004B7637"/>
    <w:rsid w:val="004C0142"/>
    <w:rsid w:val="004C0992"/>
    <w:rsid w:val="004C09A9"/>
    <w:rsid w:val="004C0A80"/>
    <w:rsid w:val="004C22AF"/>
    <w:rsid w:val="004C2F74"/>
    <w:rsid w:val="004C30B2"/>
    <w:rsid w:val="004C33DC"/>
    <w:rsid w:val="004C3411"/>
    <w:rsid w:val="004C3DF6"/>
    <w:rsid w:val="004C475C"/>
    <w:rsid w:val="004C4D1B"/>
    <w:rsid w:val="004C4F2F"/>
    <w:rsid w:val="004C5673"/>
    <w:rsid w:val="004C5DC9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6840"/>
    <w:rsid w:val="004D6982"/>
    <w:rsid w:val="004D700C"/>
    <w:rsid w:val="004D7912"/>
    <w:rsid w:val="004D7C71"/>
    <w:rsid w:val="004D7F8B"/>
    <w:rsid w:val="004E0431"/>
    <w:rsid w:val="004E0565"/>
    <w:rsid w:val="004E06D5"/>
    <w:rsid w:val="004E0847"/>
    <w:rsid w:val="004E0D93"/>
    <w:rsid w:val="004E2063"/>
    <w:rsid w:val="004E2192"/>
    <w:rsid w:val="004E291F"/>
    <w:rsid w:val="004E2ABD"/>
    <w:rsid w:val="004E3294"/>
    <w:rsid w:val="004E44F6"/>
    <w:rsid w:val="004E5141"/>
    <w:rsid w:val="004E516B"/>
    <w:rsid w:val="004E5682"/>
    <w:rsid w:val="004E5826"/>
    <w:rsid w:val="004E5D93"/>
    <w:rsid w:val="004E6AA6"/>
    <w:rsid w:val="004E6FFC"/>
    <w:rsid w:val="004E71D2"/>
    <w:rsid w:val="004E7F50"/>
    <w:rsid w:val="004F0317"/>
    <w:rsid w:val="004F0549"/>
    <w:rsid w:val="004F0699"/>
    <w:rsid w:val="004F199D"/>
    <w:rsid w:val="004F1D48"/>
    <w:rsid w:val="004F1F35"/>
    <w:rsid w:val="004F1F3B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98A"/>
    <w:rsid w:val="00504EE7"/>
    <w:rsid w:val="00505435"/>
    <w:rsid w:val="00505462"/>
    <w:rsid w:val="005060E3"/>
    <w:rsid w:val="005066BE"/>
    <w:rsid w:val="00507FF5"/>
    <w:rsid w:val="00510191"/>
    <w:rsid w:val="0051059E"/>
    <w:rsid w:val="0051132E"/>
    <w:rsid w:val="005119EA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17AEC"/>
    <w:rsid w:val="00517EBB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34A"/>
    <w:rsid w:val="00530ACD"/>
    <w:rsid w:val="00530E62"/>
    <w:rsid w:val="005314D1"/>
    <w:rsid w:val="00532A75"/>
    <w:rsid w:val="0053338F"/>
    <w:rsid w:val="005334C9"/>
    <w:rsid w:val="0053372A"/>
    <w:rsid w:val="00533CE3"/>
    <w:rsid w:val="00533D80"/>
    <w:rsid w:val="00533EBD"/>
    <w:rsid w:val="005347C2"/>
    <w:rsid w:val="0053500E"/>
    <w:rsid w:val="005353FB"/>
    <w:rsid w:val="00536828"/>
    <w:rsid w:val="00536C34"/>
    <w:rsid w:val="00537AB1"/>
    <w:rsid w:val="00540708"/>
    <w:rsid w:val="0054217A"/>
    <w:rsid w:val="005423A9"/>
    <w:rsid w:val="00542DE8"/>
    <w:rsid w:val="00542F51"/>
    <w:rsid w:val="005436B3"/>
    <w:rsid w:val="00543ABD"/>
    <w:rsid w:val="00543C93"/>
    <w:rsid w:val="00544792"/>
    <w:rsid w:val="00544832"/>
    <w:rsid w:val="0054519F"/>
    <w:rsid w:val="00545341"/>
    <w:rsid w:val="00545788"/>
    <w:rsid w:val="00545804"/>
    <w:rsid w:val="00545893"/>
    <w:rsid w:val="00546013"/>
    <w:rsid w:val="00546BF3"/>
    <w:rsid w:val="00547010"/>
    <w:rsid w:val="005500A9"/>
    <w:rsid w:val="005509BB"/>
    <w:rsid w:val="00551133"/>
    <w:rsid w:val="00551CB1"/>
    <w:rsid w:val="00552506"/>
    <w:rsid w:val="00552714"/>
    <w:rsid w:val="00552A7E"/>
    <w:rsid w:val="00552E5D"/>
    <w:rsid w:val="00552E8E"/>
    <w:rsid w:val="00553A95"/>
    <w:rsid w:val="00553ED0"/>
    <w:rsid w:val="0055452A"/>
    <w:rsid w:val="00554E19"/>
    <w:rsid w:val="00556246"/>
    <w:rsid w:val="00556459"/>
    <w:rsid w:val="0055686D"/>
    <w:rsid w:val="00556D89"/>
    <w:rsid w:val="00557070"/>
    <w:rsid w:val="005573B3"/>
    <w:rsid w:val="005574BF"/>
    <w:rsid w:val="00557A31"/>
    <w:rsid w:val="00557BC0"/>
    <w:rsid w:val="00560163"/>
    <w:rsid w:val="0056094D"/>
    <w:rsid w:val="0056104F"/>
    <w:rsid w:val="005612E8"/>
    <w:rsid w:val="00561C6A"/>
    <w:rsid w:val="00561D8A"/>
    <w:rsid w:val="0056272C"/>
    <w:rsid w:val="00562B56"/>
    <w:rsid w:val="00562DF4"/>
    <w:rsid w:val="005630A5"/>
    <w:rsid w:val="005630E1"/>
    <w:rsid w:val="005632B7"/>
    <w:rsid w:val="00563570"/>
    <w:rsid w:val="00563DB6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C8"/>
    <w:rsid w:val="00571EF9"/>
    <w:rsid w:val="005729C7"/>
    <w:rsid w:val="005731C1"/>
    <w:rsid w:val="00573312"/>
    <w:rsid w:val="00574103"/>
    <w:rsid w:val="00574466"/>
    <w:rsid w:val="005744F1"/>
    <w:rsid w:val="005745EA"/>
    <w:rsid w:val="005750C1"/>
    <w:rsid w:val="005762A2"/>
    <w:rsid w:val="005764DB"/>
    <w:rsid w:val="00576805"/>
    <w:rsid w:val="005773A8"/>
    <w:rsid w:val="005778A6"/>
    <w:rsid w:val="00577D29"/>
    <w:rsid w:val="00577E76"/>
    <w:rsid w:val="00580338"/>
    <w:rsid w:val="005807E5"/>
    <w:rsid w:val="0058137C"/>
    <w:rsid w:val="00581455"/>
    <w:rsid w:val="005814A9"/>
    <w:rsid w:val="0058162A"/>
    <w:rsid w:val="005821A9"/>
    <w:rsid w:val="005824F2"/>
    <w:rsid w:val="005831E0"/>
    <w:rsid w:val="0058356D"/>
    <w:rsid w:val="00583786"/>
    <w:rsid w:val="00584C82"/>
    <w:rsid w:val="005854EA"/>
    <w:rsid w:val="00585908"/>
    <w:rsid w:val="00585B45"/>
    <w:rsid w:val="00585D0C"/>
    <w:rsid w:val="0058634D"/>
    <w:rsid w:val="00586D4C"/>
    <w:rsid w:val="005875AB"/>
    <w:rsid w:val="0058787F"/>
    <w:rsid w:val="00590045"/>
    <w:rsid w:val="00590684"/>
    <w:rsid w:val="005908B1"/>
    <w:rsid w:val="00591088"/>
    <w:rsid w:val="0059137E"/>
    <w:rsid w:val="00591E1E"/>
    <w:rsid w:val="00591FF8"/>
    <w:rsid w:val="00593848"/>
    <w:rsid w:val="00593913"/>
    <w:rsid w:val="00594429"/>
    <w:rsid w:val="00595183"/>
    <w:rsid w:val="00595258"/>
    <w:rsid w:val="00595292"/>
    <w:rsid w:val="005957CC"/>
    <w:rsid w:val="0059589B"/>
    <w:rsid w:val="00596085"/>
    <w:rsid w:val="00596518"/>
    <w:rsid w:val="00597128"/>
    <w:rsid w:val="00597FA0"/>
    <w:rsid w:val="005A1C46"/>
    <w:rsid w:val="005A1CD7"/>
    <w:rsid w:val="005A222C"/>
    <w:rsid w:val="005A241D"/>
    <w:rsid w:val="005A2932"/>
    <w:rsid w:val="005A4D1D"/>
    <w:rsid w:val="005A53B9"/>
    <w:rsid w:val="005A59E9"/>
    <w:rsid w:val="005A5CB2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740"/>
    <w:rsid w:val="005B279A"/>
    <w:rsid w:val="005B2832"/>
    <w:rsid w:val="005B46D3"/>
    <w:rsid w:val="005B4884"/>
    <w:rsid w:val="005B56D6"/>
    <w:rsid w:val="005B56E3"/>
    <w:rsid w:val="005B60D4"/>
    <w:rsid w:val="005B6619"/>
    <w:rsid w:val="005B678B"/>
    <w:rsid w:val="005B6C3B"/>
    <w:rsid w:val="005B6C63"/>
    <w:rsid w:val="005B7AB6"/>
    <w:rsid w:val="005B7C35"/>
    <w:rsid w:val="005C0303"/>
    <w:rsid w:val="005C0413"/>
    <w:rsid w:val="005C04F6"/>
    <w:rsid w:val="005C07BC"/>
    <w:rsid w:val="005C09F9"/>
    <w:rsid w:val="005C0FAD"/>
    <w:rsid w:val="005C114E"/>
    <w:rsid w:val="005C118A"/>
    <w:rsid w:val="005C164D"/>
    <w:rsid w:val="005C18A9"/>
    <w:rsid w:val="005C1E8B"/>
    <w:rsid w:val="005C2661"/>
    <w:rsid w:val="005C2792"/>
    <w:rsid w:val="005C2808"/>
    <w:rsid w:val="005C36D5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5FB1"/>
    <w:rsid w:val="005D6889"/>
    <w:rsid w:val="005D6C9B"/>
    <w:rsid w:val="005D7FDD"/>
    <w:rsid w:val="005E03C5"/>
    <w:rsid w:val="005E04E6"/>
    <w:rsid w:val="005E0EAE"/>
    <w:rsid w:val="005E1C86"/>
    <w:rsid w:val="005E1F96"/>
    <w:rsid w:val="005E20A0"/>
    <w:rsid w:val="005E328A"/>
    <w:rsid w:val="005E3BD7"/>
    <w:rsid w:val="005E3CA3"/>
    <w:rsid w:val="005E42AD"/>
    <w:rsid w:val="005E4584"/>
    <w:rsid w:val="005E4A24"/>
    <w:rsid w:val="005E4BC1"/>
    <w:rsid w:val="005E4DD2"/>
    <w:rsid w:val="005E4F3A"/>
    <w:rsid w:val="005E563E"/>
    <w:rsid w:val="005E5E56"/>
    <w:rsid w:val="005E65B5"/>
    <w:rsid w:val="005E79ED"/>
    <w:rsid w:val="005E7D7D"/>
    <w:rsid w:val="005F0C75"/>
    <w:rsid w:val="005F151C"/>
    <w:rsid w:val="005F1E82"/>
    <w:rsid w:val="005F2509"/>
    <w:rsid w:val="005F2A0B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400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5870"/>
    <w:rsid w:val="006059DB"/>
    <w:rsid w:val="006065D6"/>
    <w:rsid w:val="00606C17"/>
    <w:rsid w:val="00606C34"/>
    <w:rsid w:val="00607199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8A7"/>
    <w:rsid w:val="00611C55"/>
    <w:rsid w:val="00612A13"/>
    <w:rsid w:val="006135A3"/>
    <w:rsid w:val="00613E0E"/>
    <w:rsid w:val="006144A8"/>
    <w:rsid w:val="006146B3"/>
    <w:rsid w:val="00614799"/>
    <w:rsid w:val="00614A22"/>
    <w:rsid w:val="00614CA5"/>
    <w:rsid w:val="00614CCF"/>
    <w:rsid w:val="00615428"/>
    <w:rsid w:val="00615451"/>
    <w:rsid w:val="006154AA"/>
    <w:rsid w:val="00615EA3"/>
    <w:rsid w:val="00616455"/>
    <w:rsid w:val="00617E41"/>
    <w:rsid w:val="0062024F"/>
    <w:rsid w:val="006203E9"/>
    <w:rsid w:val="00620540"/>
    <w:rsid w:val="00620CFE"/>
    <w:rsid w:val="006216E2"/>
    <w:rsid w:val="00621C60"/>
    <w:rsid w:val="006237C2"/>
    <w:rsid w:val="00624305"/>
    <w:rsid w:val="006243E3"/>
    <w:rsid w:val="00624EC5"/>
    <w:rsid w:val="006257F7"/>
    <w:rsid w:val="00625B69"/>
    <w:rsid w:val="0062683C"/>
    <w:rsid w:val="006269AB"/>
    <w:rsid w:val="006271BB"/>
    <w:rsid w:val="006273EE"/>
    <w:rsid w:val="00627AAD"/>
    <w:rsid w:val="00630B52"/>
    <w:rsid w:val="00631E8A"/>
    <w:rsid w:val="00632190"/>
    <w:rsid w:val="006323AE"/>
    <w:rsid w:val="00632A81"/>
    <w:rsid w:val="00632ECD"/>
    <w:rsid w:val="00633076"/>
    <w:rsid w:val="006333CB"/>
    <w:rsid w:val="006342DE"/>
    <w:rsid w:val="0063523D"/>
    <w:rsid w:val="00635BD9"/>
    <w:rsid w:val="006362A4"/>
    <w:rsid w:val="00636B59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421E"/>
    <w:rsid w:val="006452B7"/>
    <w:rsid w:val="0064542D"/>
    <w:rsid w:val="0064562F"/>
    <w:rsid w:val="006456EE"/>
    <w:rsid w:val="0064673A"/>
    <w:rsid w:val="00646903"/>
    <w:rsid w:val="00646C0F"/>
    <w:rsid w:val="0064782C"/>
    <w:rsid w:val="00647AE5"/>
    <w:rsid w:val="006502FF"/>
    <w:rsid w:val="00650478"/>
    <w:rsid w:val="00651F33"/>
    <w:rsid w:val="0065261C"/>
    <w:rsid w:val="00652766"/>
    <w:rsid w:val="00652953"/>
    <w:rsid w:val="00653689"/>
    <w:rsid w:val="00653B7B"/>
    <w:rsid w:val="00653DE8"/>
    <w:rsid w:val="00653E7E"/>
    <w:rsid w:val="00655E4F"/>
    <w:rsid w:val="00655E52"/>
    <w:rsid w:val="0065649F"/>
    <w:rsid w:val="006566A2"/>
    <w:rsid w:val="00656836"/>
    <w:rsid w:val="00656AB3"/>
    <w:rsid w:val="006570E6"/>
    <w:rsid w:val="00657355"/>
    <w:rsid w:val="00657743"/>
    <w:rsid w:val="0065783E"/>
    <w:rsid w:val="00657BD4"/>
    <w:rsid w:val="00660367"/>
    <w:rsid w:val="006604FE"/>
    <w:rsid w:val="006608AB"/>
    <w:rsid w:val="006615E3"/>
    <w:rsid w:val="0066166B"/>
    <w:rsid w:val="00661AEA"/>
    <w:rsid w:val="00661BE2"/>
    <w:rsid w:val="006623B5"/>
    <w:rsid w:val="00663A38"/>
    <w:rsid w:val="00663B81"/>
    <w:rsid w:val="00663FB2"/>
    <w:rsid w:val="00664447"/>
    <w:rsid w:val="00664585"/>
    <w:rsid w:val="006645BE"/>
    <w:rsid w:val="0066475F"/>
    <w:rsid w:val="00664C65"/>
    <w:rsid w:val="00665C6B"/>
    <w:rsid w:val="00665D1F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09DB"/>
    <w:rsid w:val="00671085"/>
    <w:rsid w:val="00671397"/>
    <w:rsid w:val="0067234C"/>
    <w:rsid w:val="00672FCB"/>
    <w:rsid w:val="00673040"/>
    <w:rsid w:val="00673313"/>
    <w:rsid w:val="00675283"/>
    <w:rsid w:val="006756C8"/>
    <w:rsid w:val="006757F8"/>
    <w:rsid w:val="0067603B"/>
    <w:rsid w:val="00676512"/>
    <w:rsid w:val="00676685"/>
    <w:rsid w:val="00676C4C"/>
    <w:rsid w:val="00676D74"/>
    <w:rsid w:val="00677775"/>
    <w:rsid w:val="0068067B"/>
    <w:rsid w:val="00680BEB"/>
    <w:rsid w:val="00681064"/>
    <w:rsid w:val="00681235"/>
    <w:rsid w:val="006814AE"/>
    <w:rsid w:val="006814C6"/>
    <w:rsid w:val="0068157F"/>
    <w:rsid w:val="00681C9A"/>
    <w:rsid w:val="00682967"/>
    <w:rsid w:val="00683253"/>
    <w:rsid w:val="006841C9"/>
    <w:rsid w:val="006841EE"/>
    <w:rsid w:val="00684622"/>
    <w:rsid w:val="00684ED7"/>
    <w:rsid w:val="006852C9"/>
    <w:rsid w:val="0068534D"/>
    <w:rsid w:val="00685971"/>
    <w:rsid w:val="00685E3F"/>
    <w:rsid w:val="00685F95"/>
    <w:rsid w:val="006860BD"/>
    <w:rsid w:val="006865F2"/>
    <w:rsid w:val="006866A1"/>
    <w:rsid w:val="006868D6"/>
    <w:rsid w:val="00687CF2"/>
    <w:rsid w:val="00687F88"/>
    <w:rsid w:val="0069010C"/>
    <w:rsid w:val="0069118D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6F03"/>
    <w:rsid w:val="00697B4C"/>
    <w:rsid w:val="006A0F97"/>
    <w:rsid w:val="006A277E"/>
    <w:rsid w:val="006A2AAB"/>
    <w:rsid w:val="006A2E94"/>
    <w:rsid w:val="006A353E"/>
    <w:rsid w:val="006A37B1"/>
    <w:rsid w:val="006A3BD5"/>
    <w:rsid w:val="006A3CD9"/>
    <w:rsid w:val="006A5966"/>
    <w:rsid w:val="006A5A60"/>
    <w:rsid w:val="006A610B"/>
    <w:rsid w:val="006A6301"/>
    <w:rsid w:val="006A66DA"/>
    <w:rsid w:val="006A6A91"/>
    <w:rsid w:val="006A6B68"/>
    <w:rsid w:val="006A75E0"/>
    <w:rsid w:val="006A7FB4"/>
    <w:rsid w:val="006B0A19"/>
    <w:rsid w:val="006B1F39"/>
    <w:rsid w:val="006B26E4"/>
    <w:rsid w:val="006B2DEB"/>
    <w:rsid w:val="006B30BC"/>
    <w:rsid w:val="006B326B"/>
    <w:rsid w:val="006B3307"/>
    <w:rsid w:val="006B3654"/>
    <w:rsid w:val="006B3E50"/>
    <w:rsid w:val="006B4859"/>
    <w:rsid w:val="006B4FEE"/>
    <w:rsid w:val="006B5863"/>
    <w:rsid w:val="006B599B"/>
    <w:rsid w:val="006B664A"/>
    <w:rsid w:val="006B6816"/>
    <w:rsid w:val="006B6A2A"/>
    <w:rsid w:val="006B6B81"/>
    <w:rsid w:val="006B7493"/>
    <w:rsid w:val="006B75E5"/>
    <w:rsid w:val="006B762F"/>
    <w:rsid w:val="006C026F"/>
    <w:rsid w:val="006C1079"/>
    <w:rsid w:val="006C1B2C"/>
    <w:rsid w:val="006C1CD0"/>
    <w:rsid w:val="006C1E71"/>
    <w:rsid w:val="006C24EF"/>
    <w:rsid w:val="006C2D74"/>
    <w:rsid w:val="006C31B0"/>
    <w:rsid w:val="006C328C"/>
    <w:rsid w:val="006C3303"/>
    <w:rsid w:val="006C39E5"/>
    <w:rsid w:val="006C4A83"/>
    <w:rsid w:val="006C4F44"/>
    <w:rsid w:val="006C4FD3"/>
    <w:rsid w:val="006C5940"/>
    <w:rsid w:val="006C5F73"/>
    <w:rsid w:val="006C6358"/>
    <w:rsid w:val="006C7176"/>
    <w:rsid w:val="006C7B40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4FCE"/>
    <w:rsid w:val="006D571F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D74C0"/>
    <w:rsid w:val="006D78F4"/>
    <w:rsid w:val="006E0435"/>
    <w:rsid w:val="006E04E0"/>
    <w:rsid w:val="006E09A5"/>
    <w:rsid w:val="006E0A6A"/>
    <w:rsid w:val="006E0D62"/>
    <w:rsid w:val="006E0F28"/>
    <w:rsid w:val="006E1167"/>
    <w:rsid w:val="006E12CA"/>
    <w:rsid w:val="006E136F"/>
    <w:rsid w:val="006E1A0A"/>
    <w:rsid w:val="006E1E61"/>
    <w:rsid w:val="006E231D"/>
    <w:rsid w:val="006E2325"/>
    <w:rsid w:val="006E2E0B"/>
    <w:rsid w:val="006E2E74"/>
    <w:rsid w:val="006E327B"/>
    <w:rsid w:val="006E36EE"/>
    <w:rsid w:val="006E3DA4"/>
    <w:rsid w:val="006E435A"/>
    <w:rsid w:val="006E4737"/>
    <w:rsid w:val="006E47C8"/>
    <w:rsid w:val="006E4A1D"/>
    <w:rsid w:val="006E61E5"/>
    <w:rsid w:val="006E626B"/>
    <w:rsid w:val="006E6B9A"/>
    <w:rsid w:val="006E6F88"/>
    <w:rsid w:val="006E7527"/>
    <w:rsid w:val="006E76CE"/>
    <w:rsid w:val="006E7C8F"/>
    <w:rsid w:val="006F025D"/>
    <w:rsid w:val="006F06DF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2D"/>
    <w:rsid w:val="006F66E4"/>
    <w:rsid w:val="006F67A0"/>
    <w:rsid w:val="006F6D86"/>
    <w:rsid w:val="006F737D"/>
    <w:rsid w:val="006F7869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44FE"/>
    <w:rsid w:val="0070453E"/>
    <w:rsid w:val="0070459B"/>
    <w:rsid w:val="007047E5"/>
    <w:rsid w:val="00704E0C"/>
    <w:rsid w:val="00705CD1"/>
    <w:rsid w:val="007066C9"/>
    <w:rsid w:val="00707F7E"/>
    <w:rsid w:val="00707F8D"/>
    <w:rsid w:val="0071068E"/>
    <w:rsid w:val="00710EAB"/>
    <w:rsid w:val="007114E9"/>
    <w:rsid w:val="00711656"/>
    <w:rsid w:val="00711FAD"/>
    <w:rsid w:val="007126CF"/>
    <w:rsid w:val="00712F98"/>
    <w:rsid w:val="007132EC"/>
    <w:rsid w:val="00713373"/>
    <w:rsid w:val="0071348D"/>
    <w:rsid w:val="007137F1"/>
    <w:rsid w:val="00713908"/>
    <w:rsid w:val="00713F85"/>
    <w:rsid w:val="00713FA5"/>
    <w:rsid w:val="00714A86"/>
    <w:rsid w:val="00714F8F"/>
    <w:rsid w:val="0071587A"/>
    <w:rsid w:val="00715A8D"/>
    <w:rsid w:val="007201BE"/>
    <w:rsid w:val="00720540"/>
    <w:rsid w:val="00720750"/>
    <w:rsid w:val="00720963"/>
    <w:rsid w:val="00720C5D"/>
    <w:rsid w:val="00720DAD"/>
    <w:rsid w:val="00720E16"/>
    <w:rsid w:val="00720EB7"/>
    <w:rsid w:val="00720F34"/>
    <w:rsid w:val="0072116D"/>
    <w:rsid w:val="00722F51"/>
    <w:rsid w:val="007237B5"/>
    <w:rsid w:val="0072380D"/>
    <w:rsid w:val="007240F1"/>
    <w:rsid w:val="00724892"/>
    <w:rsid w:val="0072517C"/>
    <w:rsid w:val="007256C0"/>
    <w:rsid w:val="00725951"/>
    <w:rsid w:val="007260B5"/>
    <w:rsid w:val="0072701C"/>
    <w:rsid w:val="0072702B"/>
    <w:rsid w:val="007274A2"/>
    <w:rsid w:val="007274B3"/>
    <w:rsid w:val="00727771"/>
    <w:rsid w:val="00730191"/>
    <w:rsid w:val="00730E9B"/>
    <w:rsid w:val="007310FE"/>
    <w:rsid w:val="007313BD"/>
    <w:rsid w:val="00731852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6D0B"/>
    <w:rsid w:val="00737125"/>
    <w:rsid w:val="00737C5F"/>
    <w:rsid w:val="00740AA6"/>
    <w:rsid w:val="007413A5"/>
    <w:rsid w:val="007421F8"/>
    <w:rsid w:val="00742B68"/>
    <w:rsid w:val="007431AC"/>
    <w:rsid w:val="007433A1"/>
    <w:rsid w:val="00743AAB"/>
    <w:rsid w:val="00743DDF"/>
    <w:rsid w:val="00743FDA"/>
    <w:rsid w:val="00744BA4"/>
    <w:rsid w:val="00744F87"/>
    <w:rsid w:val="00744FC6"/>
    <w:rsid w:val="0074551E"/>
    <w:rsid w:val="00745BDF"/>
    <w:rsid w:val="00745DA5"/>
    <w:rsid w:val="00746558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E2F"/>
    <w:rsid w:val="00752F3B"/>
    <w:rsid w:val="00752F60"/>
    <w:rsid w:val="007532A1"/>
    <w:rsid w:val="007543CC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2B5"/>
    <w:rsid w:val="007578C3"/>
    <w:rsid w:val="007578DB"/>
    <w:rsid w:val="00757DB1"/>
    <w:rsid w:val="0076139C"/>
    <w:rsid w:val="00761449"/>
    <w:rsid w:val="00761794"/>
    <w:rsid w:val="00761874"/>
    <w:rsid w:val="007621D2"/>
    <w:rsid w:val="00762577"/>
    <w:rsid w:val="00762673"/>
    <w:rsid w:val="0076270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5B4"/>
    <w:rsid w:val="00770DD1"/>
    <w:rsid w:val="00770E46"/>
    <w:rsid w:val="00772610"/>
    <w:rsid w:val="00774D92"/>
    <w:rsid w:val="00775057"/>
    <w:rsid w:val="007751F9"/>
    <w:rsid w:val="007752AF"/>
    <w:rsid w:val="0077561D"/>
    <w:rsid w:val="0077666A"/>
    <w:rsid w:val="007778CA"/>
    <w:rsid w:val="00777A81"/>
    <w:rsid w:val="00777AAB"/>
    <w:rsid w:val="00780197"/>
    <w:rsid w:val="0078057D"/>
    <w:rsid w:val="00780A73"/>
    <w:rsid w:val="00780E7B"/>
    <w:rsid w:val="0078129F"/>
    <w:rsid w:val="007813D6"/>
    <w:rsid w:val="0078160A"/>
    <w:rsid w:val="00781859"/>
    <w:rsid w:val="00782909"/>
    <w:rsid w:val="00782BC6"/>
    <w:rsid w:val="00782FB8"/>
    <w:rsid w:val="0078305A"/>
    <w:rsid w:val="00783241"/>
    <w:rsid w:val="00783FAF"/>
    <w:rsid w:val="007847B3"/>
    <w:rsid w:val="0078609E"/>
    <w:rsid w:val="007864A6"/>
    <w:rsid w:val="00786A54"/>
    <w:rsid w:val="00786F14"/>
    <w:rsid w:val="007874B4"/>
    <w:rsid w:val="00787685"/>
    <w:rsid w:val="00790D07"/>
    <w:rsid w:val="007932EA"/>
    <w:rsid w:val="0079499C"/>
    <w:rsid w:val="00794B64"/>
    <w:rsid w:val="00795620"/>
    <w:rsid w:val="0079582A"/>
    <w:rsid w:val="007962E1"/>
    <w:rsid w:val="00796B9C"/>
    <w:rsid w:val="00796DCB"/>
    <w:rsid w:val="0079706B"/>
    <w:rsid w:val="007A02F3"/>
    <w:rsid w:val="007A0536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CB6"/>
    <w:rsid w:val="007A58DE"/>
    <w:rsid w:val="007A58FA"/>
    <w:rsid w:val="007A5B15"/>
    <w:rsid w:val="007A5D9E"/>
    <w:rsid w:val="007A682D"/>
    <w:rsid w:val="007A6E40"/>
    <w:rsid w:val="007B03F9"/>
    <w:rsid w:val="007B0613"/>
    <w:rsid w:val="007B0C5D"/>
    <w:rsid w:val="007B0E31"/>
    <w:rsid w:val="007B1538"/>
    <w:rsid w:val="007B1CEB"/>
    <w:rsid w:val="007B1D61"/>
    <w:rsid w:val="007B2E18"/>
    <w:rsid w:val="007B3AB9"/>
    <w:rsid w:val="007B3BE2"/>
    <w:rsid w:val="007B3E3E"/>
    <w:rsid w:val="007B405C"/>
    <w:rsid w:val="007B43CB"/>
    <w:rsid w:val="007B4687"/>
    <w:rsid w:val="007B482A"/>
    <w:rsid w:val="007B51E1"/>
    <w:rsid w:val="007B55A9"/>
    <w:rsid w:val="007B5C8B"/>
    <w:rsid w:val="007B6111"/>
    <w:rsid w:val="007B7CE1"/>
    <w:rsid w:val="007B7D83"/>
    <w:rsid w:val="007C0455"/>
    <w:rsid w:val="007C128F"/>
    <w:rsid w:val="007C130D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A14"/>
    <w:rsid w:val="007C3B20"/>
    <w:rsid w:val="007C3E3D"/>
    <w:rsid w:val="007C4448"/>
    <w:rsid w:val="007C4541"/>
    <w:rsid w:val="007C46BD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10F"/>
    <w:rsid w:val="007D0B1F"/>
    <w:rsid w:val="007D1838"/>
    <w:rsid w:val="007D1C56"/>
    <w:rsid w:val="007D1F42"/>
    <w:rsid w:val="007D207A"/>
    <w:rsid w:val="007D29A3"/>
    <w:rsid w:val="007D3B73"/>
    <w:rsid w:val="007D4DA9"/>
    <w:rsid w:val="007D5F65"/>
    <w:rsid w:val="007D6504"/>
    <w:rsid w:val="007D6649"/>
    <w:rsid w:val="007D6B38"/>
    <w:rsid w:val="007D6E81"/>
    <w:rsid w:val="007D74B6"/>
    <w:rsid w:val="007D78D5"/>
    <w:rsid w:val="007E0449"/>
    <w:rsid w:val="007E116D"/>
    <w:rsid w:val="007E152F"/>
    <w:rsid w:val="007E19DE"/>
    <w:rsid w:val="007E2DAE"/>
    <w:rsid w:val="007E2DED"/>
    <w:rsid w:val="007E3397"/>
    <w:rsid w:val="007E3F80"/>
    <w:rsid w:val="007E4727"/>
    <w:rsid w:val="007E495A"/>
    <w:rsid w:val="007E4CE7"/>
    <w:rsid w:val="007E4F50"/>
    <w:rsid w:val="007E5966"/>
    <w:rsid w:val="007E6F44"/>
    <w:rsid w:val="007E72A2"/>
    <w:rsid w:val="007E7534"/>
    <w:rsid w:val="007E7B52"/>
    <w:rsid w:val="007E7E37"/>
    <w:rsid w:val="007F033A"/>
    <w:rsid w:val="007F118E"/>
    <w:rsid w:val="007F1230"/>
    <w:rsid w:val="007F1D93"/>
    <w:rsid w:val="007F1F9A"/>
    <w:rsid w:val="007F23CC"/>
    <w:rsid w:val="007F3706"/>
    <w:rsid w:val="007F3D7B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2713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4F5D"/>
    <w:rsid w:val="0080599C"/>
    <w:rsid w:val="00806710"/>
    <w:rsid w:val="0080679D"/>
    <w:rsid w:val="00807556"/>
    <w:rsid w:val="008077A0"/>
    <w:rsid w:val="00807C88"/>
    <w:rsid w:val="008104F4"/>
    <w:rsid w:val="008106EB"/>
    <w:rsid w:val="00811300"/>
    <w:rsid w:val="00811829"/>
    <w:rsid w:val="00811A56"/>
    <w:rsid w:val="00811FEE"/>
    <w:rsid w:val="0081312F"/>
    <w:rsid w:val="00813528"/>
    <w:rsid w:val="00813597"/>
    <w:rsid w:val="0081496D"/>
    <w:rsid w:val="00814D91"/>
    <w:rsid w:val="00814FAF"/>
    <w:rsid w:val="008153B6"/>
    <w:rsid w:val="00815D08"/>
    <w:rsid w:val="0081658D"/>
    <w:rsid w:val="0081790D"/>
    <w:rsid w:val="00820ACF"/>
    <w:rsid w:val="00820C9D"/>
    <w:rsid w:val="008215AD"/>
    <w:rsid w:val="008215C9"/>
    <w:rsid w:val="00821D9E"/>
    <w:rsid w:val="00821EA2"/>
    <w:rsid w:val="00822B85"/>
    <w:rsid w:val="00823560"/>
    <w:rsid w:val="008235C6"/>
    <w:rsid w:val="00823945"/>
    <w:rsid w:val="00823E1F"/>
    <w:rsid w:val="00823F58"/>
    <w:rsid w:val="00824419"/>
    <w:rsid w:val="00824571"/>
    <w:rsid w:val="008249AF"/>
    <w:rsid w:val="00824F35"/>
    <w:rsid w:val="008251B2"/>
    <w:rsid w:val="008251CE"/>
    <w:rsid w:val="00825789"/>
    <w:rsid w:val="008262FF"/>
    <w:rsid w:val="00827D38"/>
    <w:rsid w:val="00830F72"/>
    <w:rsid w:val="00831040"/>
    <w:rsid w:val="00831BA8"/>
    <w:rsid w:val="00832251"/>
    <w:rsid w:val="008327B8"/>
    <w:rsid w:val="00832938"/>
    <w:rsid w:val="00832C8E"/>
    <w:rsid w:val="00832CD1"/>
    <w:rsid w:val="00832E72"/>
    <w:rsid w:val="00832E73"/>
    <w:rsid w:val="00832FA0"/>
    <w:rsid w:val="008352BA"/>
    <w:rsid w:val="00835B2A"/>
    <w:rsid w:val="00836001"/>
    <w:rsid w:val="00836928"/>
    <w:rsid w:val="008369EA"/>
    <w:rsid w:val="00836E98"/>
    <w:rsid w:val="008374F9"/>
    <w:rsid w:val="00837523"/>
    <w:rsid w:val="00837747"/>
    <w:rsid w:val="00837E5B"/>
    <w:rsid w:val="00837FC9"/>
    <w:rsid w:val="00840238"/>
    <w:rsid w:val="008403FA"/>
    <w:rsid w:val="008404C4"/>
    <w:rsid w:val="00840AD9"/>
    <w:rsid w:val="00840AFB"/>
    <w:rsid w:val="008413C3"/>
    <w:rsid w:val="008425F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50B41"/>
    <w:rsid w:val="0085175C"/>
    <w:rsid w:val="00851B04"/>
    <w:rsid w:val="00851C7A"/>
    <w:rsid w:val="00852172"/>
    <w:rsid w:val="008524D6"/>
    <w:rsid w:val="0085298C"/>
    <w:rsid w:val="008529C6"/>
    <w:rsid w:val="008530AA"/>
    <w:rsid w:val="0085340F"/>
    <w:rsid w:val="008535AE"/>
    <w:rsid w:val="008541E1"/>
    <w:rsid w:val="008543FB"/>
    <w:rsid w:val="00854474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D03"/>
    <w:rsid w:val="00860F0A"/>
    <w:rsid w:val="008610CC"/>
    <w:rsid w:val="008613C6"/>
    <w:rsid w:val="00861855"/>
    <w:rsid w:val="00861B7A"/>
    <w:rsid w:val="00861D2F"/>
    <w:rsid w:val="00862B37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1C2F"/>
    <w:rsid w:val="008728DC"/>
    <w:rsid w:val="00872F75"/>
    <w:rsid w:val="0087309E"/>
    <w:rsid w:val="008730A7"/>
    <w:rsid w:val="008739AF"/>
    <w:rsid w:val="00873D31"/>
    <w:rsid w:val="00873E72"/>
    <w:rsid w:val="00873FCC"/>
    <w:rsid w:val="008748C0"/>
    <w:rsid w:val="00874A62"/>
    <w:rsid w:val="00875EB3"/>
    <w:rsid w:val="00876A67"/>
    <w:rsid w:val="00876ACA"/>
    <w:rsid w:val="00877268"/>
    <w:rsid w:val="008772FD"/>
    <w:rsid w:val="00877CB1"/>
    <w:rsid w:val="00880661"/>
    <w:rsid w:val="008807DB"/>
    <w:rsid w:val="00880B1D"/>
    <w:rsid w:val="00881008"/>
    <w:rsid w:val="0088109B"/>
    <w:rsid w:val="008813C2"/>
    <w:rsid w:val="00882305"/>
    <w:rsid w:val="0088268E"/>
    <w:rsid w:val="008850F4"/>
    <w:rsid w:val="0088557A"/>
    <w:rsid w:val="00885DD8"/>
    <w:rsid w:val="00885FE8"/>
    <w:rsid w:val="00886208"/>
    <w:rsid w:val="0088656E"/>
    <w:rsid w:val="00887234"/>
    <w:rsid w:val="00887436"/>
    <w:rsid w:val="00887FA8"/>
    <w:rsid w:val="00890928"/>
    <w:rsid w:val="00891142"/>
    <w:rsid w:val="008915D0"/>
    <w:rsid w:val="008919B3"/>
    <w:rsid w:val="00891A12"/>
    <w:rsid w:val="0089234A"/>
    <w:rsid w:val="008923CF"/>
    <w:rsid w:val="0089273A"/>
    <w:rsid w:val="008934D7"/>
    <w:rsid w:val="0089360C"/>
    <w:rsid w:val="0089382C"/>
    <w:rsid w:val="00893A4B"/>
    <w:rsid w:val="00893C2A"/>
    <w:rsid w:val="00893D8A"/>
    <w:rsid w:val="00895358"/>
    <w:rsid w:val="00895B89"/>
    <w:rsid w:val="00895BD6"/>
    <w:rsid w:val="00895E47"/>
    <w:rsid w:val="0089610B"/>
    <w:rsid w:val="0089667F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2FFD"/>
    <w:rsid w:val="008A37C4"/>
    <w:rsid w:val="008A3919"/>
    <w:rsid w:val="008A3C8C"/>
    <w:rsid w:val="008A4028"/>
    <w:rsid w:val="008A46DD"/>
    <w:rsid w:val="008A4E71"/>
    <w:rsid w:val="008A500B"/>
    <w:rsid w:val="008A5096"/>
    <w:rsid w:val="008A52FE"/>
    <w:rsid w:val="008A5A13"/>
    <w:rsid w:val="008A64F7"/>
    <w:rsid w:val="008A6566"/>
    <w:rsid w:val="008B019F"/>
    <w:rsid w:val="008B0833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08C"/>
    <w:rsid w:val="008B7324"/>
    <w:rsid w:val="008B73AD"/>
    <w:rsid w:val="008B77A0"/>
    <w:rsid w:val="008B7BA5"/>
    <w:rsid w:val="008B7F30"/>
    <w:rsid w:val="008C0632"/>
    <w:rsid w:val="008C0933"/>
    <w:rsid w:val="008C17DF"/>
    <w:rsid w:val="008C183C"/>
    <w:rsid w:val="008C189B"/>
    <w:rsid w:val="008C1A7D"/>
    <w:rsid w:val="008C1A8B"/>
    <w:rsid w:val="008C1E22"/>
    <w:rsid w:val="008C1FDA"/>
    <w:rsid w:val="008C2289"/>
    <w:rsid w:val="008C23FC"/>
    <w:rsid w:val="008C28F8"/>
    <w:rsid w:val="008C2EFF"/>
    <w:rsid w:val="008C3492"/>
    <w:rsid w:val="008C4102"/>
    <w:rsid w:val="008C4340"/>
    <w:rsid w:val="008C5F98"/>
    <w:rsid w:val="008C628D"/>
    <w:rsid w:val="008C6466"/>
    <w:rsid w:val="008C6DB6"/>
    <w:rsid w:val="008C6F62"/>
    <w:rsid w:val="008C6FD5"/>
    <w:rsid w:val="008C7656"/>
    <w:rsid w:val="008D1BE5"/>
    <w:rsid w:val="008D1D0E"/>
    <w:rsid w:val="008D2ABF"/>
    <w:rsid w:val="008D2D73"/>
    <w:rsid w:val="008D310D"/>
    <w:rsid w:val="008D4000"/>
    <w:rsid w:val="008D44FA"/>
    <w:rsid w:val="008D4598"/>
    <w:rsid w:val="008D4834"/>
    <w:rsid w:val="008D4847"/>
    <w:rsid w:val="008D53DA"/>
    <w:rsid w:val="008D53DF"/>
    <w:rsid w:val="008D57B4"/>
    <w:rsid w:val="008D57BF"/>
    <w:rsid w:val="008D5A0D"/>
    <w:rsid w:val="008D5D1A"/>
    <w:rsid w:val="008D6070"/>
    <w:rsid w:val="008D6076"/>
    <w:rsid w:val="008D674C"/>
    <w:rsid w:val="008D7A91"/>
    <w:rsid w:val="008D7BE8"/>
    <w:rsid w:val="008E048A"/>
    <w:rsid w:val="008E0718"/>
    <w:rsid w:val="008E0BB1"/>
    <w:rsid w:val="008E0DBD"/>
    <w:rsid w:val="008E2057"/>
    <w:rsid w:val="008E20FB"/>
    <w:rsid w:val="008E252B"/>
    <w:rsid w:val="008E29BB"/>
    <w:rsid w:val="008E2CD5"/>
    <w:rsid w:val="008E2FA8"/>
    <w:rsid w:val="008E2FF4"/>
    <w:rsid w:val="008E3256"/>
    <w:rsid w:val="008E4A1C"/>
    <w:rsid w:val="008E4DB9"/>
    <w:rsid w:val="008E4E44"/>
    <w:rsid w:val="008E5046"/>
    <w:rsid w:val="008E6A86"/>
    <w:rsid w:val="008E6B08"/>
    <w:rsid w:val="008E6B20"/>
    <w:rsid w:val="008E6DA9"/>
    <w:rsid w:val="008E6F02"/>
    <w:rsid w:val="008E70F6"/>
    <w:rsid w:val="008E7F36"/>
    <w:rsid w:val="008F0D3F"/>
    <w:rsid w:val="008F1E7D"/>
    <w:rsid w:val="008F1ED2"/>
    <w:rsid w:val="008F1F1D"/>
    <w:rsid w:val="008F24B2"/>
    <w:rsid w:val="008F3008"/>
    <w:rsid w:val="008F318D"/>
    <w:rsid w:val="008F321C"/>
    <w:rsid w:val="008F3316"/>
    <w:rsid w:val="008F420D"/>
    <w:rsid w:val="008F42C0"/>
    <w:rsid w:val="008F436E"/>
    <w:rsid w:val="008F46D5"/>
    <w:rsid w:val="008F4B19"/>
    <w:rsid w:val="008F53B7"/>
    <w:rsid w:val="008F5625"/>
    <w:rsid w:val="008F587D"/>
    <w:rsid w:val="008F5CD0"/>
    <w:rsid w:val="008F602E"/>
    <w:rsid w:val="008F6D70"/>
    <w:rsid w:val="008F7753"/>
    <w:rsid w:val="008F77E0"/>
    <w:rsid w:val="008F791D"/>
    <w:rsid w:val="0090003F"/>
    <w:rsid w:val="009000A4"/>
    <w:rsid w:val="009003AA"/>
    <w:rsid w:val="009004FF"/>
    <w:rsid w:val="00900694"/>
    <w:rsid w:val="009010CB"/>
    <w:rsid w:val="009017C1"/>
    <w:rsid w:val="009019BF"/>
    <w:rsid w:val="00901C5B"/>
    <w:rsid w:val="00901ED8"/>
    <w:rsid w:val="00901FAE"/>
    <w:rsid w:val="00902335"/>
    <w:rsid w:val="0090291E"/>
    <w:rsid w:val="00902D67"/>
    <w:rsid w:val="009030D7"/>
    <w:rsid w:val="009030F0"/>
    <w:rsid w:val="0090425F"/>
    <w:rsid w:val="009045C9"/>
    <w:rsid w:val="00904EAC"/>
    <w:rsid w:val="0090549C"/>
    <w:rsid w:val="00905E59"/>
    <w:rsid w:val="0090607E"/>
    <w:rsid w:val="00906713"/>
    <w:rsid w:val="00906B48"/>
    <w:rsid w:val="00907425"/>
    <w:rsid w:val="00907A37"/>
    <w:rsid w:val="009100D4"/>
    <w:rsid w:val="00911514"/>
    <w:rsid w:val="0091167D"/>
    <w:rsid w:val="0091208E"/>
    <w:rsid w:val="00912CD1"/>
    <w:rsid w:val="0091322A"/>
    <w:rsid w:val="00913498"/>
    <w:rsid w:val="00913634"/>
    <w:rsid w:val="009137BD"/>
    <w:rsid w:val="00913A96"/>
    <w:rsid w:val="00913F92"/>
    <w:rsid w:val="00914002"/>
    <w:rsid w:val="00914140"/>
    <w:rsid w:val="00914237"/>
    <w:rsid w:val="0091468D"/>
    <w:rsid w:val="00914E79"/>
    <w:rsid w:val="0091503D"/>
    <w:rsid w:val="00915DEC"/>
    <w:rsid w:val="00915F71"/>
    <w:rsid w:val="00916935"/>
    <w:rsid w:val="00916C51"/>
    <w:rsid w:val="00916E62"/>
    <w:rsid w:val="00917E10"/>
    <w:rsid w:val="00917E29"/>
    <w:rsid w:val="00917E6F"/>
    <w:rsid w:val="009202B9"/>
    <w:rsid w:val="0092052C"/>
    <w:rsid w:val="009209BC"/>
    <w:rsid w:val="00920BF8"/>
    <w:rsid w:val="009211F3"/>
    <w:rsid w:val="00921306"/>
    <w:rsid w:val="00921CFF"/>
    <w:rsid w:val="0092283A"/>
    <w:rsid w:val="00923802"/>
    <w:rsid w:val="00923810"/>
    <w:rsid w:val="00924A51"/>
    <w:rsid w:val="00924F6F"/>
    <w:rsid w:val="009265A2"/>
    <w:rsid w:val="009270EE"/>
    <w:rsid w:val="00927557"/>
    <w:rsid w:val="00927839"/>
    <w:rsid w:val="00927938"/>
    <w:rsid w:val="00930000"/>
    <w:rsid w:val="009300D1"/>
    <w:rsid w:val="00930701"/>
    <w:rsid w:val="00930B42"/>
    <w:rsid w:val="00930CBA"/>
    <w:rsid w:val="00930D3B"/>
    <w:rsid w:val="00931BCF"/>
    <w:rsid w:val="00931CAB"/>
    <w:rsid w:val="00931E45"/>
    <w:rsid w:val="0093206B"/>
    <w:rsid w:val="0093206C"/>
    <w:rsid w:val="00932A11"/>
    <w:rsid w:val="00932BAF"/>
    <w:rsid w:val="00932D0D"/>
    <w:rsid w:val="009332A2"/>
    <w:rsid w:val="009334DA"/>
    <w:rsid w:val="00935629"/>
    <w:rsid w:val="00935973"/>
    <w:rsid w:val="00936890"/>
    <w:rsid w:val="00936C2D"/>
    <w:rsid w:val="00936F00"/>
    <w:rsid w:val="00937178"/>
    <w:rsid w:val="00937218"/>
    <w:rsid w:val="009372F4"/>
    <w:rsid w:val="00937467"/>
    <w:rsid w:val="009375FC"/>
    <w:rsid w:val="00937E3D"/>
    <w:rsid w:val="00940970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27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89A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D4F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3944"/>
    <w:rsid w:val="00963BB1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0155"/>
    <w:rsid w:val="0098143D"/>
    <w:rsid w:val="009817D9"/>
    <w:rsid w:val="00982D94"/>
    <w:rsid w:val="009830F8"/>
    <w:rsid w:val="0098315F"/>
    <w:rsid w:val="009833D5"/>
    <w:rsid w:val="00984689"/>
    <w:rsid w:val="00984B9D"/>
    <w:rsid w:val="00985696"/>
    <w:rsid w:val="009857E4"/>
    <w:rsid w:val="00985A7B"/>
    <w:rsid w:val="00986033"/>
    <w:rsid w:val="00986049"/>
    <w:rsid w:val="009865F1"/>
    <w:rsid w:val="00986AC5"/>
    <w:rsid w:val="00986BD0"/>
    <w:rsid w:val="009877B6"/>
    <w:rsid w:val="009906E2"/>
    <w:rsid w:val="009910BC"/>
    <w:rsid w:val="00992917"/>
    <w:rsid w:val="009944A9"/>
    <w:rsid w:val="0099489F"/>
    <w:rsid w:val="009948C2"/>
    <w:rsid w:val="009952EC"/>
    <w:rsid w:val="00995A1C"/>
    <w:rsid w:val="00995ABB"/>
    <w:rsid w:val="00995BE0"/>
    <w:rsid w:val="00995F7A"/>
    <w:rsid w:val="009960D5"/>
    <w:rsid w:val="00996707"/>
    <w:rsid w:val="009968F9"/>
    <w:rsid w:val="00996A01"/>
    <w:rsid w:val="00997883"/>
    <w:rsid w:val="00997D87"/>
    <w:rsid w:val="009A0E16"/>
    <w:rsid w:val="009A2154"/>
    <w:rsid w:val="009A21F6"/>
    <w:rsid w:val="009A28A2"/>
    <w:rsid w:val="009A37BB"/>
    <w:rsid w:val="009A3AE5"/>
    <w:rsid w:val="009A3D0C"/>
    <w:rsid w:val="009A4459"/>
    <w:rsid w:val="009A44F9"/>
    <w:rsid w:val="009A4BF2"/>
    <w:rsid w:val="009A4D65"/>
    <w:rsid w:val="009A67E4"/>
    <w:rsid w:val="009A6AA3"/>
    <w:rsid w:val="009A7167"/>
    <w:rsid w:val="009A73E0"/>
    <w:rsid w:val="009A7872"/>
    <w:rsid w:val="009A7B4A"/>
    <w:rsid w:val="009B01BD"/>
    <w:rsid w:val="009B027D"/>
    <w:rsid w:val="009B0B6A"/>
    <w:rsid w:val="009B0C0E"/>
    <w:rsid w:val="009B1327"/>
    <w:rsid w:val="009B132D"/>
    <w:rsid w:val="009B2095"/>
    <w:rsid w:val="009B2113"/>
    <w:rsid w:val="009B229B"/>
    <w:rsid w:val="009B296E"/>
    <w:rsid w:val="009B2B9F"/>
    <w:rsid w:val="009B2BFC"/>
    <w:rsid w:val="009B36A2"/>
    <w:rsid w:val="009B36CF"/>
    <w:rsid w:val="009B3BCA"/>
    <w:rsid w:val="009B4132"/>
    <w:rsid w:val="009B4395"/>
    <w:rsid w:val="009B474C"/>
    <w:rsid w:val="009B48EC"/>
    <w:rsid w:val="009B4CC3"/>
    <w:rsid w:val="009B573F"/>
    <w:rsid w:val="009B5D91"/>
    <w:rsid w:val="009B67CC"/>
    <w:rsid w:val="009B6953"/>
    <w:rsid w:val="009B6ABE"/>
    <w:rsid w:val="009B6CC6"/>
    <w:rsid w:val="009B71E7"/>
    <w:rsid w:val="009B7433"/>
    <w:rsid w:val="009B7691"/>
    <w:rsid w:val="009B7AE0"/>
    <w:rsid w:val="009B7BFE"/>
    <w:rsid w:val="009C03E9"/>
    <w:rsid w:val="009C141F"/>
    <w:rsid w:val="009C1841"/>
    <w:rsid w:val="009C1D75"/>
    <w:rsid w:val="009C252B"/>
    <w:rsid w:val="009C2EA6"/>
    <w:rsid w:val="009C30E4"/>
    <w:rsid w:val="009C3253"/>
    <w:rsid w:val="009C37AE"/>
    <w:rsid w:val="009C46B9"/>
    <w:rsid w:val="009C46C9"/>
    <w:rsid w:val="009C4A71"/>
    <w:rsid w:val="009C4AFA"/>
    <w:rsid w:val="009C537A"/>
    <w:rsid w:val="009C5CC9"/>
    <w:rsid w:val="009C5F51"/>
    <w:rsid w:val="009C694B"/>
    <w:rsid w:val="009C72DE"/>
    <w:rsid w:val="009C731B"/>
    <w:rsid w:val="009C74D2"/>
    <w:rsid w:val="009C7E67"/>
    <w:rsid w:val="009D056D"/>
    <w:rsid w:val="009D089E"/>
    <w:rsid w:val="009D0B70"/>
    <w:rsid w:val="009D111B"/>
    <w:rsid w:val="009D1232"/>
    <w:rsid w:val="009D13DD"/>
    <w:rsid w:val="009D181B"/>
    <w:rsid w:val="009D19CF"/>
    <w:rsid w:val="009D254A"/>
    <w:rsid w:val="009D3348"/>
    <w:rsid w:val="009D3D1B"/>
    <w:rsid w:val="009D46AF"/>
    <w:rsid w:val="009D474D"/>
    <w:rsid w:val="009D4864"/>
    <w:rsid w:val="009D54F3"/>
    <w:rsid w:val="009D6148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7684"/>
    <w:rsid w:val="009E79EA"/>
    <w:rsid w:val="009F0366"/>
    <w:rsid w:val="009F0384"/>
    <w:rsid w:val="009F096B"/>
    <w:rsid w:val="009F0A26"/>
    <w:rsid w:val="009F0BAD"/>
    <w:rsid w:val="009F16A9"/>
    <w:rsid w:val="009F19EA"/>
    <w:rsid w:val="009F3A64"/>
    <w:rsid w:val="009F3A8D"/>
    <w:rsid w:val="009F3ED9"/>
    <w:rsid w:val="009F4209"/>
    <w:rsid w:val="009F4B5A"/>
    <w:rsid w:val="009F567B"/>
    <w:rsid w:val="009F56C1"/>
    <w:rsid w:val="009F5A3F"/>
    <w:rsid w:val="009F61B7"/>
    <w:rsid w:val="009F7162"/>
    <w:rsid w:val="009F75EA"/>
    <w:rsid w:val="009F7EEE"/>
    <w:rsid w:val="00A00159"/>
    <w:rsid w:val="00A004FB"/>
    <w:rsid w:val="00A012C0"/>
    <w:rsid w:val="00A0163E"/>
    <w:rsid w:val="00A01CFB"/>
    <w:rsid w:val="00A022D2"/>
    <w:rsid w:val="00A02304"/>
    <w:rsid w:val="00A026A1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06DEA"/>
    <w:rsid w:val="00A06F68"/>
    <w:rsid w:val="00A11272"/>
    <w:rsid w:val="00A121F5"/>
    <w:rsid w:val="00A123E9"/>
    <w:rsid w:val="00A12EF0"/>
    <w:rsid w:val="00A1393D"/>
    <w:rsid w:val="00A1398F"/>
    <w:rsid w:val="00A13E7D"/>
    <w:rsid w:val="00A15904"/>
    <w:rsid w:val="00A15A2F"/>
    <w:rsid w:val="00A160BA"/>
    <w:rsid w:val="00A16372"/>
    <w:rsid w:val="00A164B6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32D"/>
    <w:rsid w:val="00A2696D"/>
    <w:rsid w:val="00A26991"/>
    <w:rsid w:val="00A275B4"/>
    <w:rsid w:val="00A275BD"/>
    <w:rsid w:val="00A3012F"/>
    <w:rsid w:val="00A30367"/>
    <w:rsid w:val="00A308E0"/>
    <w:rsid w:val="00A30EC6"/>
    <w:rsid w:val="00A31F74"/>
    <w:rsid w:val="00A32469"/>
    <w:rsid w:val="00A326A7"/>
    <w:rsid w:val="00A33409"/>
    <w:rsid w:val="00A334FF"/>
    <w:rsid w:val="00A33708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36A88"/>
    <w:rsid w:val="00A40218"/>
    <w:rsid w:val="00A40E0E"/>
    <w:rsid w:val="00A4139A"/>
    <w:rsid w:val="00A41489"/>
    <w:rsid w:val="00A41B44"/>
    <w:rsid w:val="00A41D4B"/>
    <w:rsid w:val="00A41E6D"/>
    <w:rsid w:val="00A428F3"/>
    <w:rsid w:val="00A42C8B"/>
    <w:rsid w:val="00A42D49"/>
    <w:rsid w:val="00A4358A"/>
    <w:rsid w:val="00A4391B"/>
    <w:rsid w:val="00A43C03"/>
    <w:rsid w:val="00A44C35"/>
    <w:rsid w:val="00A4515B"/>
    <w:rsid w:val="00A45479"/>
    <w:rsid w:val="00A45B14"/>
    <w:rsid w:val="00A46089"/>
    <w:rsid w:val="00A469E2"/>
    <w:rsid w:val="00A4711C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7C6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46B"/>
    <w:rsid w:val="00A626C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1799"/>
    <w:rsid w:val="00A71F7F"/>
    <w:rsid w:val="00A73CF2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CC"/>
    <w:rsid w:val="00A81DC7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526"/>
    <w:rsid w:val="00A87FB0"/>
    <w:rsid w:val="00A90050"/>
    <w:rsid w:val="00A9027D"/>
    <w:rsid w:val="00A90835"/>
    <w:rsid w:val="00A90CB6"/>
    <w:rsid w:val="00A90E26"/>
    <w:rsid w:val="00A90FFA"/>
    <w:rsid w:val="00A9100E"/>
    <w:rsid w:val="00A91597"/>
    <w:rsid w:val="00A91917"/>
    <w:rsid w:val="00A91EA8"/>
    <w:rsid w:val="00A925C3"/>
    <w:rsid w:val="00A92CD8"/>
    <w:rsid w:val="00A931A0"/>
    <w:rsid w:val="00A93280"/>
    <w:rsid w:val="00A93AB2"/>
    <w:rsid w:val="00A94238"/>
    <w:rsid w:val="00A94973"/>
    <w:rsid w:val="00A949D1"/>
    <w:rsid w:val="00A94C92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97DBF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6083"/>
    <w:rsid w:val="00AA60D1"/>
    <w:rsid w:val="00AA6297"/>
    <w:rsid w:val="00AA6391"/>
    <w:rsid w:val="00AA65DC"/>
    <w:rsid w:val="00AA6EF8"/>
    <w:rsid w:val="00AA6F1D"/>
    <w:rsid w:val="00AA7401"/>
    <w:rsid w:val="00AA75B2"/>
    <w:rsid w:val="00AA798B"/>
    <w:rsid w:val="00AA7E30"/>
    <w:rsid w:val="00AB00C2"/>
    <w:rsid w:val="00AB0740"/>
    <w:rsid w:val="00AB0B41"/>
    <w:rsid w:val="00AB1588"/>
    <w:rsid w:val="00AB1BEF"/>
    <w:rsid w:val="00AB2163"/>
    <w:rsid w:val="00AB2CC9"/>
    <w:rsid w:val="00AB39F3"/>
    <w:rsid w:val="00AB4B6F"/>
    <w:rsid w:val="00AB4C95"/>
    <w:rsid w:val="00AB4D52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3E5F"/>
    <w:rsid w:val="00AC50FE"/>
    <w:rsid w:val="00AC589D"/>
    <w:rsid w:val="00AC5AFE"/>
    <w:rsid w:val="00AC5EAE"/>
    <w:rsid w:val="00AC5F0A"/>
    <w:rsid w:val="00AC5FCF"/>
    <w:rsid w:val="00AC619F"/>
    <w:rsid w:val="00AC62BC"/>
    <w:rsid w:val="00AC6972"/>
    <w:rsid w:val="00AC6BF3"/>
    <w:rsid w:val="00AC6C70"/>
    <w:rsid w:val="00AC6CD4"/>
    <w:rsid w:val="00AC6F1F"/>
    <w:rsid w:val="00AC719A"/>
    <w:rsid w:val="00AC7335"/>
    <w:rsid w:val="00AC753C"/>
    <w:rsid w:val="00AD049F"/>
    <w:rsid w:val="00AD099C"/>
    <w:rsid w:val="00AD0F8E"/>
    <w:rsid w:val="00AD1332"/>
    <w:rsid w:val="00AD134C"/>
    <w:rsid w:val="00AD1A12"/>
    <w:rsid w:val="00AD24F7"/>
    <w:rsid w:val="00AD252F"/>
    <w:rsid w:val="00AD2781"/>
    <w:rsid w:val="00AD29FE"/>
    <w:rsid w:val="00AD311C"/>
    <w:rsid w:val="00AD349D"/>
    <w:rsid w:val="00AD371B"/>
    <w:rsid w:val="00AD3749"/>
    <w:rsid w:val="00AD39B2"/>
    <w:rsid w:val="00AD3C05"/>
    <w:rsid w:val="00AD3FEB"/>
    <w:rsid w:val="00AD4372"/>
    <w:rsid w:val="00AD4E38"/>
    <w:rsid w:val="00AD502C"/>
    <w:rsid w:val="00AD544A"/>
    <w:rsid w:val="00AD568E"/>
    <w:rsid w:val="00AD5C58"/>
    <w:rsid w:val="00AD6343"/>
    <w:rsid w:val="00AD6A6C"/>
    <w:rsid w:val="00AD703C"/>
    <w:rsid w:val="00AD715A"/>
    <w:rsid w:val="00AD784A"/>
    <w:rsid w:val="00AE0FDE"/>
    <w:rsid w:val="00AE1ABC"/>
    <w:rsid w:val="00AE2262"/>
    <w:rsid w:val="00AE2565"/>
    <w:rsid w:val="00AE2EBE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01E"/>
    <w:rsid w:val="00AF1317"/>
    <w:rsid w:val="00AF17B9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67"/>
    <w:rsid w:val="00AF6592"/>
    <w:rsid w:val="00AF710E"/>
    <w:rsid w:val="00AF7120"/>
    <w:rsid w:val="00AF7392"/>
    <w:rsid w:val="00B00F45"/>
    <w:rsid w:val="00B01270"/>
    <w:rsid w:val="00B01A15"/>
    <w:rsid w:val="00B01CD5"/>
    <w:rsid w:val="00B02011"/>
    <w:rsid w:val="00B02B55"/>
    <w:rsid w:val="00B031D2"/>
    <w:rsid w:val="00B032DC"/>
    <w:rsid w:val="00B037BF"/>
    <w:rsid w:val="00B0402A"/>
    <w:rsid w:val="00B0405B"/>
    <w:rsid w:val="00B040EC"/>
    <w:rsid w:val="00B0444C"/>
    <w:rsid w:val="00B046DE"/>
    <w:rsid w:val="00B06087"/>
    <w:rsid w:val="00B06FEE"/>
    <w:rsid w:val="00B07589"/>
    <w:rsid w:val="00B078B9"/>
    <w:rsid w:val="00B07DE6"/>
    <w:rsid w:val="00B10359"/>
    <w:rsid w:val="00B107F7"/>
    <w:rsid w:val="00B10ABF"/>
    <w:rsid w:val="00B10AEE"/>
    <w:rsid w:val="00B122DE"/>
    <w:rsid w:val="00B129F0"/>
    <w:rsid w:val="00B12ED7"/>
    <w:rsid w:val="00B1412F"/>
    <w:rsid w:val="00B146D5"/>
    <w:rsid w:val="00B147E0"/>
    <w:rsid w:val="00B1491C"/>
    <w:rsid w:val="00B212AE"/>
    <w:rsid w:val="00B2157D"/>
    <w:rsid w:val="00B21CCB"/>
    <w:rsid w:val="00B21F99"/>
    <w:rsid w:val="00B21FE4"/>
    <w:rsid w:val="00B22D45"/>
    <w:rsid w:val="00B2307F"/>
    <w:rsid w:val="00B2355A"/>
    <w:rsid w:val="00B246C7"/>
    <w:rsid w:val="00B258BF"/>
    <w:rsid w:val="00B26512"/>
    <w:rsid w:val="00B26AB9"/>
    <w:rsid w:val="00B2725B"/>
    <w:rsid w:val="00B27B93"/>
    <w:rsid w:val="00B300C0"/>
    <w:rsid w:val="00B30118"/>
    <w:rsid w:val="00B30199"/>
    <w:rsid w:val="00B3054D"/>
    <w:rsid w:val="00B30DFD"/>
    <w:rsid w:val="00B311E2"/>
    <w:rsid w:val="00B3196A"/>
    <w:rsid w:val="00B32BFE"/>
    <w:rsid w:val="00B32DA7"/>
    <w:rsid w:val="00B32FDA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2ADA"/>
    <w:rsid w:val="00B439D4"/>
    <w:rsid w:val="00B44066"/>
    <w:rsid w:val="00B44208"/>
    <w:rsid w:val="00B4424C"/>
    <w:rsid w:val="00B4465A"/>
    <w:rsid w:val="00B453CE"/>
    <w:rsid w:val="00B45402"/>
    <w:rsid w:val="00B461B2"/>
    <w:rsid w:val="00B4727A"/>
    <w:rsid w:val="00B47363"/>
    <w:rsid w:val="00B4775F"/>
    <w:rsid w:val="00B479B9"/>
    <w:rsid w:val="00B512A6"/>
    <w:rsid w:val="00B51CF7"/>
    <w:rsid w:val="00B5239A"/>
    <w:rsid w:val="00B523B0"/>
    <w:rsid w:val="00B526ED"/>
    <w:rsid w:val="00B53279"/>
    <w:rsid w:val="00B53594"/>
    <w:rsid w:val="00B53A63"/>
    <w:rsid w:val="00B53EF0"/>
    <w:rsid w:val="00B540DB"/>
    <w:rsid w:val="00B54785"/>
    <w:rsid w:val="00B547C4"/>
    <w:rsid w:val="00B54A69"/>
    <w:rsid w:val="00B54AC1"/>
    <w:rsid w:val="00B54BCF"/>
    <w:rsid w:val="00B55E99"/>
    <w:rsid w:val="00B56360"/>
    <w:rsid w:val="00B56AE9"/>
    <w:rsid w:val="00B56DC2"/>
    <w:rsid w:val="00B57BEF"/>
    <w:rsid w:val="00B60023"/>
    <w:rsid w:val="00B611A1"/>
    <w:rsid w:val="00B612B2"/>
    <w:rsid w:val="00B619D7"/>
    <w:rsid w:val="00B62245"/>
    <w:rsid w:val="00B62EB2"/>
    <w:rsid w:val="00B62F49"/>
    <w:rsid w:val="00B639E4"/>
    <w:rsid w:val="00B63CE8"/>
    <w:rsid w:val="00B64403"/>
    <w:rsid w:val="00B6440A"/>
    <w:rsid w:val="00B647FB"/>
    <w:rsid w:val="00B64F3B"/>
    <w:rsid w:val="00B65279"/>
    <w:rsid w:val="00B652A0"/>
    <w:rsid w:val="00B6623F"/>
    <w:rsid w:val="00B66CB0"/>
    <w:rsid w:val="00B67036"/>
    <w:rsid w:val="00B67A70"/>
    <w:rsid w:val="00B67F13"/>
    <w:rsid w:val="00B7008C"/>
    <w:rsid w:val="00B70F2A"/>
    <w:rsid w:val="00B711BB"/>
    <w:rsid w:val="00B71728"/>
    <w:rsid w:val="00B7199C"/>
    <w:rsid w:val="00B71C35"/>
    <w:rsid w:val="00B71D2F"/>
    <w:rsid w:val="00B72E36"/>
    <w:rsid w:val="00B737B8"/>
    <w:rsid w:val="00B73C1F"/>
    <w:rsid w:val="00B742BC"/>
    <w:rsid w:val="00B74615"/>
    <w:rsid w:val="00B747F7"/>
    <w:rsid w:val="00B75018"/>
    <w:rsid w:val="00B756F1"/>
    <w:rsid w:val="00B75DB3"/>
    <w:rsid w:val="00B7649B"/>
    <w:rsid w:val="00B76FD4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6A3F"/>
    <w:rsid w:val="00B87676"/>
    <w:rsid w:val="00B8796F"/>
    <w:rsid w:val="00B900E9"/>
    <w:rsid w:val="00B90291"/>
    <w:rsid w:val="00B9051C"/>
    <w:rsid w:val="00B91134"/>
    <w:rsid w:val="00B91899"/>
    <w:rsid w:val="00B93279"/>
    <w:rsid w:val="00B9452E"/>
    <w:rsid w:val="00B947CA"/>
    <w:rsid w:val="00B950B5"/>
    <w:rsid w:val="00B95572"/>
    <w:rsid w:val="00B95B2A"/>
    <w:rsid w:val="00B96572"/>
    <w:rsid w:val="00B969D0"/>
    <w:rsid w:val="00B96A6A"/>
    <w:rsid w:val="00B96BC9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62F7"/>
    <w:rsid w:val="00BA7290"/>
    <w:rsid w:val="00BA7779"/>
    <w:rsid w:val="00BB02E7"/>
    <w:rsid w:val="00BB0568"/>
    <w:rsid w:val="00BB0E95"/>
    <w:rsid w:val="00BB1961"/>
    <w:rsid w:val="00BB1EF8"/>
    <w:rsid w:val="00BB20A0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98A"/>
    <w:rsid w:val="00BC0B95"/>
    <w:rsid w:val="00BC174D"/>
    <w:rsid w:val="00BC1B08"/>
    <w:rsid w:val="00BC1C81"/>
    <w:rsid w:val="00BC1F44"/>
    <w:rsid w:val="00BC27C9"/>
    <w:rsid w:val="00BC2BEA"/>
    <w:rsid w:val="00BC31E2"/>
    <w:rsid w:val="00BC32D9"/>
    <w:rsid w:val="00BC3ED9"/>
    <w:rsid w:val="00BC4176"/>
    <w:rsid w:val="00BC41C6"/>
    <w:rsid w:val="00BC41F0"/>
    <w:rsid w:val="00BC442D"/>
    <w:rsid w:val="00BC463E"/>
    <w:rsid w:val="00BC5747"/>
    <w:rsid w:val="00BC5D98"/>
    <w:rsid w:val="00BC5D99"/>
    <w:rsid w:val="00BC68F6"/>
    <w:rsid w:val="00BC6FDA"/>
    <w:rsid w:val="00BC70A1"/>
    <w:rsid w:val="00BC7370"/>
    <w:rsid w:val="00BC7AF6"/>
    <w:rsid w:val="00BD104C"/>
    <w:rsid w:val="00BD1BBE"/>
    <w:rsid w:val="00BD1E11"/>
    <w:rsid w:val="00BD2730"/>
    <w:rsid w:val="00BD2931"/>
    <w:rsid w:val="00BD32C3"/>
    <w:rsid w:val="00BD3CBD"/>
    <w:rsid w:val="00BD4C11"/>
    <w:rsid w:val="00BD5963"/>
    <w:rsid w:val="00BD5997"/>
    <w:rsid w:val="00BD5FDE"/>
    <w:rsid w:val="00BD6066"/>
    <w:rsid w:val="00BD6798"/>
    <w:rsid w:val="00BD6AC1"/>
    <w:rsid w:val="00BD6F7C"/>
    <w:rsid w:val="00BD7932"/>
    <w:rsid w:val="00BD796D"/>
    <w:rsid w:val="00BE14CA"/>
    <w:rsid w:val="00BE1654"/>
    <w:rsid w:val="00BE20A2"/>
    <w:rsid w:val="00BE2C66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5A1"/>
    <w:rsid w:val="00BF2EB4"/>
    <w:rsid w:val="00BF304F"/>
    <w:rsid w:val="00BF33AE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6DF6"/>
    <w:rsid w:val="00BF7319"/>
    <w:rsid w:val="00BF7501"/>
    <w:rsid w:val="00BF7AA7"/>
    <w:rsid w:val="00BF7E48"/>
    <w:rsid w:val="00BF7F9D"/>
    <w:rsid w:val="00C00288"/>
    <w:rsid w:val="00C002EA"/>
    <w:rsid w:val="00C0035B"/>
    <w:rsid w:val="00C0076D"/>
    <w:rsid w:val="00C00AA3"/>
    <w:rsid w:val="00C0107A"/>
    <w:rsid w:val="00C0169B"/>
    <w:rsid w:val="00C017A8"/>
    <w:rsid w:val="00C01996"/>
    <w:rsid w:val="00C02061"/>
    <w:rsid w:val="00C022AF"/>
    <w:rsid w:val="00C02B0E"/>
    <w:rsid w:val="00C02F08"/>
    <w:rsid w:val="00C0342B"/>
    <w:rsid w:val="00C03CE3"/>
    <w:rsid w:val="00C03E4C"/>
    <w:rsid w:val="00C040DC"/>
    <w:rsid w:val="00C0445D"/>
    <w:rsid w:val="00C0484E"/>
    <w:rsid w:val="00C04A97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681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8BA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29F8"/>
    <w:rsid w:val="00C246B3"/>
    <w:rsid w:val="00C24AC3"/>
    <w:rsid w:val="00C24C21"/>
    <w:rsid w:val="00C24D94"/>
    <w:rsid w:val="00C253B5"/>
    <w:rsid w:val="00C25C44"/>
    <w:rsid w:val="00C26561"/>
    <w:rsid w:val="00C267C0"/>
    <w:rsid w:val="00C26AAB"/>
    <w:rsid w:val="00C27565"/>
    <w:rsid w:val="00C275A8"/>
    <w:rsid w:val="00C27A2D"/>
    <w:rsid w:val="00C30523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4040F"/>
    <w:rsid w:val="00C404C1"/>
    <w:rsid w:val="00C41494"/>
    <w:rsid w:val="00C416D1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8BA"/>
    <w:rsid w:val="00C45B28"/>
    <w:rsid w:val="00C46049"/>
    <w:rsid w:val="00C47149"/>
    <w:rsid w:val="00C479F4"/>
    <w:rsid w:val="00C47D09"/>
    <w:rsid w:val="00C50097"/>
    <w:rsid w:val="00C506C6"/>
    <w:rsid w:val="00C50A6F"/>
    <w:rsid w:val="00C51678"/>
    <w:rsid w:val="00C51BD2"/>
    <w:rsid w:val="00C51FDD"/>
    <w:rsid w:val="00C52205"/>
    <w:rsid w:val="00C522C2"/>
    <w:rsid w:val="00C52500"/>
    <w:rsid w:val="00C53103"/>
    <w:rsid w:val="00C53EB9"/>
    <w:rsid w:val="00C5424D"/>
    <w:rsid w:val="00C549D2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47B3"/>
    <w:rsid w:val="00C66334"/>
    <w:rsid w:val="00C66475"/>
    <w:rsid w:val="00C66A96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320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29A9"/>
    <w:rsid w:val="00C82C2C"/>
    <w:rsid w:val="00C836A8"/>
    <w:rsid w:val="00C83BCF"/>
    <w:rsid w:val="00C83D72"/>
    <w:rsid w:val="00C84910"/>
    <w:rsid w:val="00C84951"/>
    <w:rsid w:val="00C84CD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180"/>
    <w:rsid w:val="00C91032"/>
    <w:rsid w:val="00C91135"/>
    <w:rsid w:val="00C919EE"/>
    <w:rsid w:val="00C91D0A"/>
    <w:rsid w:val="00C92060"/>
    <w:rsid w:val="00C92CB4"/>
    <w:rsid w:val="00C931C1"/>
    <w:rsid w:val="00C935ED"/>
    <w:rsid w:val="00C950CF"/>
    <w:rsid w:val="00C9516D"/>
    <w:rsid w:val="00C9559A"/>
    <w:rsid w:val="00C9583B"/>
    <w:rsid w:val="00C95887"/>
    <w:rsid w:val="00C95F55"/>
    <w:rsid w:val="00C96CD9"/>
    <w:rsid w:val="00C9729E"/>
    <w:rsid w:val="00C9742D"/>
    <w:rsid w:val="00C9743A"/>
    <w:rsid w:val="00C97678"/>
    <w:rsid w:val="00C977F5"/>
    <w:rsid w:val="00C97AC6"/>
    <w:rsid w:val="00CA0F75"/>
    <w:rsid w:val="00CA1077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47A5"/>
    <w:rsid w:val="00CA525A"/>
    <w:rsid w:val="00CA5CE5"/>
    <w:rsid w:val="00CA5D1C"/>
    <w:rsid w:val="00CA67E5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330E"/>
    <w:rsid w:val="00CB35CB"/>
    <w:rsid w:val="00CB35F2"/>
    <w:rsid w:val="00CB3A3C"/>
    <w:rsid w:val="00CB4282"/>
    <w:rsid w:val="00CB47BE"/>
    <w:rsid w:val="00CB4D7A"/>
    <w:rsid w:val="00CB4DB5"/>
    <w:rsid w:val="00CB5B04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6FFF"/>
    <w:rsid w:val="00CB7220"/>
    <w:rsid w:val="00CB7463"/>
    <w:rsid w:val="00CB7847"/>
    <w:rsid w:val="00CC0379"/>
    <w:rsid w:val="00CC041F"/>
    <w:rsid w:val="00CC09E2"/>
    <w:rsid w:val="00CC0DD9"/>
    <w:rsid w:val="00CC151F"/>
    <w:rsid w:val="00CC15B3"/>
    <w:rsid w:val="00CC19E3"/>
    <w:rsid w:val="00CC2821"/>
    <w:rsid w:val="00CC2FD3"/>
    <w:rsid w:val="00CC4456"/>
    <w:rsid w:val="00CC44A3"/>
    <w:rsid w:val="00CC5948"/>
    <w:rsid w:val="00CC5E86"/>
    <w:rsid w:val="00CC64C8"/>
    <w:rsid w:val="00CC6619"/>
    <w:rsid w:val="00CC6CA5"/>
    <w:rsid w:val="00CD0037"/>
    <w:rsid w:val="00CD020E"/>
    <w:rsid w:val="00CD0425"/>
    <w:rsid w:val="00CD0A8A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898"/>
    <w:rsid w:val="00CD78D6"/>
    <w:rsid w:val="00CD79BB"/>
    <w:rsid w:val="00CE0AF2"/>
    <w:rsid w:val="00CE0B7B"/>
    <w:rsid w:val="00CE127E"/>
    <w:rsid w:val="00CE1492"/>
    <w:rsid w:val="00CE1719"/>
    <w:rsid w:val="00CE1BB5"/>
    <w:rsid w:val="00CE1EAF"/>
    <w:rsid w:val="00CE2A22"/>
    <w:rsid w:val="00CE34D9"/>
    <w:rsid w:val="00CE3528"/>
    <w:rsid w:val="00CE3812"/>
    <w:rsid w:val="00CE3818"/>
    <w:rsid w:val="00CE3A1C"/>
    <w:rsid w:val="00CE4362"/>
    <w:rsid w:val="00CE4473"/>
    <w:rsid w:val="00CE4981"/>
    <w:rsid w:val="00CE4AF4"/>
    <w:rsid w:val="00CE4BE7"/>
    <w:rsid w:val="00CE5531"/>
    <w:rsid w:val="00CE5647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3568"/>
    <w:rsid w:val="00CF3AC1"/>
    <w:rsid w:val="00CF3B45"/>
    <w:rsid w:val="00CF3DF8"/>
    <w:rsid w:val="00CF4125"/>
    <w:rsid w:val="00CF49FB"/>
    <w:rsid w:val="00CF4A52"/>
    <w:rsid w:val="00CF4D6E"/>
    <w:rsid w:val="00CF50F2"/>
    <w:rsid w:val="00CF57ED"/>
    <w:rsid w:val="00CF5C63"/>
    <w:rsid w:val="00CF5E1F"/>
    <w:rsid w:val="00CF6050"/>
    <w:rsid w:val="00CF76CF"/>
    <w:rsid w:val="00CF7DEC"/>
    <w:rsid w:val="00CF7EB9"/>
    <w:rsid w:val="00CF7F11"/>
    <w:rsid w:val="00D0000D"/>
    <w:rsid w:val="00D009C9"/>
    <w:rsid w:val="00D01E80"/>
    <w:rsid w:val="00D02538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2241"/>
    <w:rsid w:val="00D124E4"/>
    <w:rsid w:val="00D124FC"/>
    <w:rsid w:val="00D12F07"/>
    <w:rsid w:val="00D13106"/>
    <w:rsid w:val="00D135A3"/>
    <w:rsid w:val="00D13F87"/>
    <w:rsid w:val="00D1401E"/>
    <w:rsid w:val="00D14E3C"/>
    <w:rsid w:val="00D14F8B"/>
    <w:rsid w:val="00D156EA"/>
    <w:rsid w:val="00D17277"/>
    <w:rsid w:val="00D200D5"/>
    <w:rsid w:val="00D20F6C"/>
    <w:rsid w:val="00D21387"/>
    <w:rsid w:val="00D2161A"/>
    <w:rsid w:val="00D227FD"/>
    <w:rsid w:val="00D23A7C"/>
    <w:rsid w:val="00D23E98"/>
    <w:rsid w:val="00D23F29"/>
    <w:rsid w:val="00D2518C"/>
    <w:rsid w:val="00D2564A"/>
    <w:rsid w:val="00D25DA7"/>
    <w:rsid w:val="00D25F2A"/>
    <w:rsid w:val="00D26234"/>
    <w:rsid w:val="00D26653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3191"/>
    <w:rsid w:val="00D342A1"/>
    <w:rsid w:val="00D35B57"/>
    <w:rsid w:val="00D36314"/>
    <w:rsid w:val="00D36646"/>
    <w:rsid w:val="00D36E13"/>
    <w:rsid w:val="00D3704E"/>
    <w:rsid w:val="00D37374"/>
    <w:rsid w:val="00D37717"/>
    <w:rsid w:val="00D379A5"/>
    <w:rsid w:val="00D407C7"/>
    <w:rsid w:val="00D4148D"/>
    <w:rsid w:val="00D41923"/>
    <w:rsid w:val="00D4260E"/>
    <w:rsid w:val="00D429E2"/>
    <w:rsid w:val="00D43242"/>
    <w:rsid w:val="00D43408"/>
    <w:rsid w:val="00D43917"/>
    <w:rsid w:val="00D454E8"/>
    <w:rsid w:val="00D45996"/>
    <w:rsid w:val="00D45BD0"/>
    <w:rsid w:val="00D46335"/>
    <w:rsid w:val="00D46392"/>
    <w:rsid w:val="00D46742"/>
    <w:rsid w:val="00D46A47"/>
    <w:rsid w:val="00D473CE"/>
    <w:rsid w:val="00D47696"/>
    <w:rsid w:val="00D47B17"/>
    <w:rsid w:val="00D47E91"/>
    <w:rsid w:val="00D50116"/>
    <w:rsid w:val="00D50475"/>
    <w:rsid w:val="00D5051D"/>
    <w:rsid w:val="00D50E14"/>
    <w:rsid w:val="00D51C18"/>
    <w:rsid w:val="00D522A8"/>
    <w:rsid w:val="00D5249A"/>
    <w:rsid w:val="00D5294E"/>
    <w:rsid w:val="00D53036"/>
    <w:rsid w:val="00D5321D"/>
    <w:rsid w:val="00D53476"/>
    <w:rsid w:val="00D53C6E"/>
    <w:rsid w:val="00D546D4"/>
    <w:rsid w:val="00D5474A"/>
    <w:rsid w:val="00D54FCB"/>
    <w:rsid w:val="00D55C3F"/>
    <w:rsid w:val="00D56598"/>
    <w:rsid w:val="00D56D7D"/>
    <w:rsid w:val="00D56E4D"/>
    <w:rsid w:val="00D577F9"/>
    <w:rsid w:val="00D57F0C"/>
    <w:rsid w:val="00D60E17"/>
    <w:rsid w:val="00D61475"/>
    <w:rsid w:val="00D6150A"/>
    <w:rsid w:val="00D61776"/>
    <w:rsid w:val="00D61A4C"/>
    <w:rsid w:val="00D62BA9"/>
    <w:rsid w:val="00D62E7A"/>
    <w:rsid w:val="00D63172"/>
    <w:rsid w:val="00D631A4"/>
    <w:rsid w:val="00D63C76"/>
    <w:rsid w:val="00D6448C"/>
    <w:rsid w:val="00D64E5C"/>
    <w:rsid w:val="00D651E7"/>
    <w:rsid w:val="00D65F85"/>
    <w:rsid w:val="00D66419"/>
    <w:rsid w:val="00D667B1"/>
    <w:rsid w:val="00D7025A"/>
    <w:rsid w:val="00D7079D"/>
    <w:rsid w:val="00D70883"/>
    <w:rsid w:val="00D70EE1"/>
    <w:rsid w:val="00D716E9"/>
    <w:rsid w:val="00D71BA6"/>
    <w:rsid w:val="00D71DE3"/>
    <w:rsid w:val="00D722DA"/>
    <w:rsid w:val="00D7256D"/>
    <w:rsid w:val="00D72B56"/>
    <w:rsid w:val="00D736A8"/>
    <w:rsid w:val="00D739C1"/>
    <w:rsid w:val="00D73C92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778EA"/>
    <w:rsid w:val="00D80447"/>
    <w:rsid w:val="00D8066E"/>
    <w:rsid w:val="00D8094B"/>
    <w:rsid w:val="00D80A73"/>
    <w:rsid w:val="00D81092"/>
    <w:rsid w:val="00D81981"/>
    <w:rsid w:val="00D8247A"/>
    <w:rsid w:val="00D826BF"/>
    <w:rsid w:val="00D827A3"/>
    <w:rsid w:val="00D83987"/>
    <w:rsid w:val="00D83D48"/>
    <w:rsid w:val="00D8476B"/>
    <w:rsid w:val="00D8526B"/>
    <w:rsid w:val="00D85389"/>
    <w:rsid w:val="00D86051"/>
    <w:rsid w:val="00D86970"/>
    <w:rsid w:val="00D873E7"/>
    <w:rsid w:val="00D874D2"/>
    <w:rsid w:val="00D879F9"/>
    <w:rsid w:val="00D9034C"/>
    <w:rsid w:val="00D908B9"/>
    <w:rsid w:val="00D90C97"/>
    <w:rsid w:val="00D91C0F"/>
    <w:rsid w:val="00D92439"/>
    <w:rsid w:val="00D924B8"/>
    <w:rsid w:val="00D92B13"/>
    <w:rsid w:val="00D92ECC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6F6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555B"/>
    <w:rsid w:val="00DA6741"/>
    <w:rsid w:val="00DA692B"/>
    <w:rsid w:val="00DA6E57"/>
    <w:rsid w:val="00DA70A1"/>
    <w:rsid w:val="00DA7572"/>
    <w:rsid w:val="00DA75FC"/>
    <w:rsid w:val="00DA7CB6"/>
    <w:rsid w:val="00DA7FE7"/>
    <w:rsid w:val="00DB093C"/>
    <w:rsid w:val="00DB0B08"/>
    <w:rsid w:val="00DB27E7"/>
    <w:rsid w:val="00DB303E"/>
    <w:rsid w:val="00DB353E"/>
    <w:rsid w:val="00DB38C8"/>
    <w:rsid w:val="00DB5191"/>
    <w:rsid w:val="00DB5480"/>
    <w:rsid w:val="00DB54E3"/>
    <w:rsid w:val="00DB5AEE"/>
    <w:rsid w:val="00DB5D47"/>
    <w:rsid w:val="00DB6259"/>
    <w:rsid w:val="00DB7354"/>
    <w:rsid w:val="00DB7534"/>
    <w:rsid w:val="00DB7F1D"/>
    <w:rsid w:val="00DC0129"/>
    <w:rsid w:val="00DC03F8"/>
    <w:rsid w:val="00DC0455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4E6B"/>
    <w:rsid w:val="00DD5045"/>
    <w:rsid w:val="00DD519F"/>
    <w:rsid w:val="00DD5535"/>
    <w:rsid w:val="00DD58D7"/>
    <w:rsid w:val="00DD651C"/>
    <w:rsid w:val="00DD6A2B"/>
    <w:rsid w:val="00DD7107"/>
    <w:rsid w:val="00DD7ADB"/>
    <w:rsid w:val="00DD7CDD"/>
    <w:rsid w:val="00DD7EC2"/>
    <w:rsid w:val="00DE04E9"/>
    <w:rsid w:val="00DE0E9A"/>
    <w:rsid w:val="00DE0F04"/>
    <w:rsid w:val="00DE13D3"/>
    <w:rsid w:val="00DE1836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F0A0F"/>
    <w:rsid w:val="00DF0BB0"/>
    <w:rsid w:val="00DF0E3B"/>
    <w:rsid w:val="00DF2F82"/>
    <w:rsid w:val="00DF350E"/>
    <w:rsid w:val="00DF36A4"/>
    <w:rsid w:val="00DF3766"/>
    <w:rsid w:val="00DF437B"/>
    <w:rsid w:val="00DF488E"/>
    <w:rsid w:val="00DF517B"/>
    <w:rsid w:val="00DF53E4"/>
    <w:rsid w:val="00DF53E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1C52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223"/>
    <w:rsid w:val="00E045C0"/>
    <w:rsid w:val="00E045E1"/>
    <w:rsid w:val="00E048F5"/>
    <w:rsid w:val="00E04A2A"/>
    <w:rsid w:val="00E04ABA"/>
    <w:rsid w:val="00E04B58"/>
    <w:rsid w:val="00E04E24"/>
    <w:rsid w:val="00E04F06"/>
    <w:rsid w:val="00E05C04"/>
    <w:rsid w:val="00E063A1"/>
    <w:rsid w:val="00E06F02"/>
    <w:rsid w:val="00E076E1"/>
    <w:rsid w:val="00E10050"/>
    <w:rsid w:val="00E1026E"/>
    <w:rsid w:val="00E11035"/>
    <w:rsid w:val="00E1166B"/>
    <w:rsid w:val="00E11717"/>
    <w:rsid w:val="00E12876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48A"/>
    <w:rsid w:val="00E275C6"/>
    <w:rsid w:val="00E30246"/>
    <w:rsid w:val="00E303BA"/>
    <w:rsid w:val="00E3188A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952"/>
    <w:rsid w:val="00E34DEF"/>
    <w:rsid w:val="00E3692E"/>
    <w:rsid w:val="00E36944"/>
    <w:rsid w:val="00E370DF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B0"/>
    <w:rsid w:val="00E44FE3"/>
    <w:rsid w:val="00E45359"/>
    <w:rsid w:val="00E4540D"/>
    <w:rsid w:val="00E4544B"/>
    <w:rsid w:val="00E456DC"/>
    <w:rsid w:val="00E45B1A"/>
    <w:rsid w:val="00E46001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63AD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3229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0AFE"/>
    <w:rsid w:val="00E7271D"/>
    <w:rsid w:val="00E72E0B"/>
    <w:rsid w:val="00E7329C"/>
    <w:rsid w:val="00E73BA2"/>
    <w:rsid w:val="00E73C03"/>
    <w:rsid w:val="00E73E5C"/>
    <w:rsid w:val="00E748E2"/>
    <w:rsid w:val="00E74A25"/>
    <w:rsid w:val="00E74AC2"/>
    <w:rsid w:val="00E75D5D"/>
    <w:rsid w:val="00E76787"/>
    <w:rsid w:val="00E76C2C"/>
    <w:rsid w:val="00E76C45"/>
    <w:rsid w:val="00E76E96"/>
    <w:rsid w:val="00E779C5"/>
    <w:rsid w:val="00E80361"/>
    <w:rsid w:val="00E80F7B"/>
    <w:rsid w:val="00E81BB2"/>
    <w:rsid w:val="00E8331A"/>
    <w:rsid w:val="00E83736"/>
    <w:rsid w:val="00E83C26"/>
    <w:rsid w:val="00E83F5B"/>
    <w:rsid w:val="00E83F70"/>
    <w:rsid w:val="00E84321"/>
    <w:rsid w:val="00E8440F"/>
    <w:rsid w:val="00E84BF5"/>
    <w:rsid w:val="00E84E0F"/>
    <w:rsid w:val="00E853D9"/>
    <w:rsid w:val="00E85E3E"/>
    <w:rsid w:val="00E864CE"/>
    <w:rsid w:val="00E86874"/>
    <w:rsid w:val="00E869FD"/>
    <w:rsid w:val="00E870E4"/>
    <w:rsid w:val="00E872C6"/>
    <w:rsid w:val="00E90337"/>
    <w:rsid w:val="00E9100D"/>
    <w:rsid w:val="00E910AF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13F"/>
    <w:rsid w:val="00EA4AB6"/>
    <w:rsid w:val="00EA6100"/>
    <w:rsid w:val="00EA6107"/>
    <w:rsid w:val="00EA6811"/>
    <w:rsid w:val="00EA73AE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0AE"/>
    <w:rsid w:val="00EB46FC"/>
    <w:rsid w:val="00EB4781"/>
    <w:rsid w:val="00EB4921"/>
    <w:rsid w:val="00EB5787"/>
    <w:rsid w:val="00EB5BCA"/>
    <w:rsid w:val="00EB61A9"/>
    <w:rsid w:val="00EB6C3A"/>
    <w:rsid w:val="00EB7826"/>
    <w:rsid w:val="00EB7A49"/>
    <w:rsid w:val="00EB7AB7"/>
    <w:rsid w:val="00EB7DEB"/>
    <w:rsid w:val="00EC0CA9"/>
    <w:rsid w:val="00EC1427"/>
    <w:rsid w:val="00EC169F"/>
    <w:rsid w:val="00EC1D90"/>
    <w:rsid w:val="00EC2F0A"/>
    <w:rsid w:val="00EC30D0"/>
    <w:rsid w:val="00EC3759"/>
    <w:rsid w:val="00EC3C3C"/>
    <w:rsid w:val="00EC438C"/>
    <w:rsid w:val="00EC46BC"/>
    <w:rsid w:val="00EC494C"/>
    <w:rsid w:val="00EC5272"/>
    <w:rsid w:val="00EC5BE4"/>
    <w:rsid w:val="00EC6248"/>
    <w:rsid w:val="00EC6388"/>
    <w:rsid w:val="00EC7C37"/>
    <w:rsid w:val="00ED018B"/>
    <w:rsid w:val="00ED047E"/>
    <w:rsid w:val="00ED089F"/>
    <w:rsid w:val="00ED09FD"/>
    <w:rsid w:val="00ED0B3C"/>
    <w:rsid w:val="00ED1538"/>
    <w:rsid w:val="00ED1653"/>
    <w:rsid w:val="00ED1CB8"/>
    <w:rsid w:val="00ED20D3"/>
    <w:rsid w:val="00ED30CE"/>
    <w:rsid w:val="00ED3160"/>
    <w:rsid w:val="00ED3AC6"/>
    <w:rsid w:val="00ED45AF"/>
    <w:rsid w:val="00ED4BB9"/>
    <w:rsid w:val="00ED4D42"/>
    <w:rsid w:val="00ED4D7B"/>
    <w:rsid w:val="00ED4F36"/>
    <w:rsid w:val="00ED53C8"/>
    <w:rsid w:val="00ED6926"/>
    <w:rsid w:val="00ED7808"/>
    <w:rsid w:val="00ED7C22"/>
    <w:rsid w:val="00ED7D2A"/>
    <w:rsid w:val="00EE0FA8"/>
    <w:rsid w:val="00EE15A7"/>
    <w:rsid w:val="00EE2070"/>
    <w:rsid w:val="00EE2AE5"/>
    <w:rsid w:val="00EE4134"/>
    <w:rsid w:val="00EE492C"/>
    <w:rsid w:val="00EE4EDC"/>
    <w:rsid w:val="00EE5018"/>
    <w:rsid w:val="00EE5848"/>
    <w:rsid w:val="00EE5D26"/>
    <w:rsid w:val="00EE67FD"/>
    <w:rsid w:val="00EE746A"/>
    <w:rsid w:val="00EE74A7"/>
    <w:rsid w:val="00EE7BBB"/>
    <w:rsid w:val="00EE7EAD"/>
    <w:rsid w:val="00EF091A"/>
    <w:rsid w:val="00EF0C33"/>
    <w:rsid w:val="00EF0D22"/>
    <w:rsid w:val="00EF157B"/>
    <w:rsid w:val="00EF15F2"/>
    <w:rsid w:val="00EF1708"/>
    <w:rsid w:val="00EF1C33"/>
    <w:rsid w:val="00EF1F47"/>
    <w:rsid w:val="00EF23F3"/>
    <w:rsid w:val="00EF25B9"/>
    <w:rsid w:val="00EF28F9"/>
    <w:rsid w:val="00EF2B43"/>
    <w:rsid w:val="00EF2CF3"/>
    <w:rsid w:val="00EF34D5"/>
    <w:rsid w:val="00EF3584"/>
    <w:rsid w:val="00EF436B"/>
    <w:rsid w:val="00EF4E19"/>
    <w:rsid w:val="00EF4F8C"/>
    <w:rsid w:val="00EF5240"/>
    <w:rsid w:val="00EF543A"/>
    <w:rsid w:val="00EF55EB"/>
    <w:rsid w:val="00EF562E"/>
    <w:rsid w:val="00EF5714"/>
    <w:rsid w:val="00EF6029"/>
    <w:rsid w:val="00EF614B"/>
    <w:rsid w:val="00EF6160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1CD4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19F3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195"/>
    <w:rsid w:val="00F20337"/>
    <w:rsid w:val="00F20CA7"/>
    <w:rsid w:val="00F212A2"/>
    <w:rsid w:val="00F21308"/>
    <w:rsid w:val="00F21E77"/>
    <w:rsid w:val="00F21EA0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300"/>
    <w:rsid w:val="00F25716"/>
    <w:rsid w:val="00F25A38"/>
    <w:rsid w:val="00F266E2"/>
    <w:rsid w:val="00F2725F"/>
    <w:rsid w:val="00F27591"/>
    <w:rsid w:val="00F27E9F"/>
    <w:rsid w:val="00F3000F"/>
    <w:rsid w:val="00F306C9"/>
    <w:rsid w:val="00F30C71"/>
    <w:rsid w:val="00F31B14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6E6E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461"/>
    <w:rsid w:val="00F4155D"/>
    <w:rsid w:val="00F41B96"/>
    <w:rsid w:val="00F41E69"/>
    <w:rsid w:val="00F4219A"/>
    <w:rsid w:val="00F423F5"/>
    <w:rsid w:val="00F425AC"/>
    <w:rsid w:val="00F42B0D"/>
    <w:rsid w:val="00F42C40"/>
    <w:rsid w:val="00F43196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47FEC"/>
    <w:rsid w:val="00F507D1"/>
    <w:rsid w:val="00F50FE2"/>
    <w:rsid w:val="00F51151"/>
    <w:rsid w:val="00F5127B"/>
    <w:rsid w:val="00F514F7"/>
    <w:rsid w:val="00F51CEF"/>
    <w:rsid w:val="00F51F9F"/>
    <w:rsid w:val="00F528C0"/>
    <w:rsid w:val="00F54DB3"/>
    <w:rsid w:val="00F55C13"/>
    <w:rsid w:val="00F5620B"/>
    <w:rsid w:val="00F562C5"/>
    <w:rsid w:val="00F56806"/>
    <w:rsid w:val="00F57126"/>
    <w:rsid w:val="00F578E7"/>
    <w:rsid w:val="00F60025"/>
    <w:rsid w:val="00F60234"/>
    <w:rsid w:val="00F605BB"/>
    <w:rsid w:val="00F6075F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3A2"/>
    <w:rsid w:val="00F66453"/>
    <w:rsid w:val="00F66580"/>
    <w:rsid w:val="00F666DD"/>
    <w:rsid w:val="00F66E32"/>
    <w:rsid w:val="00F673C2"/>
    <w:rsid w:val="00F679A1"/>
    <w:rsid w:val="00F70252"/>
    <w:rsid w:val="00F70BF3"/>
    <w:rsid w:val="00F70C61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C4C"/>
    <w:rsid w:val="00F75E6B"/>
    <w:rsid w:val="00F77057"/>
    <w:rsid w:val="00F770E4"/>
    <w:rsid w:val="00F77241"/>
    <w:rsid w:val="00F7761C"/>
    <w:rsid w:val="00F7796F"/>
    <w:rsid w:val="00F80441"/>
    <w:rsid w:val="00F80875"/>
    <w:rsid w:val="00F81D2B"/>
    <w:rsid w:val="00F8335B"/>
    <w:rsid w:val="00F834A9"/>
    <w:rsid w:val="00F83811"/>
    <w:rsid w:val="00F83BE8"/>
    <w:rsid w:val="00F84760"/>
    <w:rsid w:val="00F86482"/>
    <w:rsid w:val="00F86A4D"/>
    <w:rsid w:val="00F86A79"/>
    <w:rsid w:val="00F86AC9"/>
    <w:rsid w:val="00F870CF"/>
    <w:rsid w:val="00F873A1"/>
    <w:rsid w:val="00F8756F"/>
    <w:rsid w:val="00F87570"/>
    <w:rsid w:val="00F90D2C"/>
    <w:rsid w:val="00F91578"/>
    <w:rsid w:val="00F91A4B"/>
    <w:rsid w:val="00F91B97"/>
    <w:rsid w:val="00F945C5"/>
    <w:rsid w:val="00F947E3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3F6"/>
    <w:rsid w:val="00FA1E41"/>
    <w:rsid w:val="00FA2280"/>
    <w:rsid w:val="00FA247C"/>
    <w:rsid w:val="00FA2BCA"/>
    <w:rsid w:val="00FA3357"/>
    <w:rsid w:val="00FA3608"/>
    <w:rsid w:val="00FA3983"/>
    <w:rsid w:val="00FA399E"/>
    <w:rsid w:val="00FA3F37"/>
    <w:rsid w:val="00FA497C"/>
    <w:rsid w:val="00FA4CAB"/>
    <w:rsid w:val="00FA5AD0"/>
    <w:rsid w:val="00FA61B0"/>
    <w:rsid w:val="00FA6827"/>
    <w:rsid w:val="00FA730D"/>
    <w:rsid w:val="00FA7F2D"/>
    <w:rsid w:val="00FB0173"/>
    <w:rsid w:val="00FB049A"/>
    <w:rsid w:val="00FB0691"/>
    <w:rsid w:val="00FB11C9"/>
    <w:rsid w:val="00FB1987"/>
    <w:rsid w:val="00FB19D3"/>
    <w:rsid w:val="00FB2572"/>
    <w:rsid w:val="00FB2577"/>
    <w:rsid w:val="00FB2C4A"/>
    <w:rsid w:val="00FB3087"/>
    <w:rsid w:val="00FB3819"/>
    <w:rsid w:val="00FB3F8C"/>
    <w:rsid w:val="00FB5031"/>
    <w:rsid w:val="00FB54E7"/>
    <w:rsid w:val="00FB5DCB"/>
    <w:rsid w:val="00FB712D"/>
    <w:rsid w:val="00FB7D2E"/>
    <w:rsid w:val="00FB7E3A"/>
    <w:rsid w:val="00FC01A1"/>
    <w:rsid w:val="00FC0F0E"/>
    <w:rsid w:val="00FC11B1"/>
    <w:rsid w:val="00FC19B6"/>
    <w:rsid w:val="00FC19EB"/>
    <w:rsid w:val="00FC25DA"/>
    <w:rsid w:val="00FC267D"/>
    <w:rsid w:val="00FC2C13"/>
    <w:rsid w:val="00FC2C97"/>
    <w:rsid w:val="00FC448A"/>
    <w:rsid w:val="00FC454E"/>
    <w:rsid w:val="00FC48E2"/>
    <w:rsid w:val="00FC516F"/>
    <w:rsid w:val="00FC519F"/>
    <w:rsid w:val="00FC57C3"/>
    <w:rsid w:val="00FC5D15"/>
    <w:rsid w:val="00FC605C"/>
    <w:rsid w:val="00FC6B9A"/>
    <w:rsid w:val="00FC71C5"/>
    <w:rsid w:val="00FD1052"/>
    <w:rsid w:val="00FD1A4A"/>
    <w:rsid w:val="00FD24FE"/>
    <w:rsid w:val="00FD258A"/>
    <w:rsid w:val="00FD2701"/>
    <w:rsid w:val="00FD2BD0"/>
    <w:rsid w:val="00FD2FD9"/>
    <w:rsid w:val="00FD328C"/>
    <w:rsid w:val="00FD35B0"/>
    <w:rsid w:val="00FD3744"/>
    <w:rsid w:val="00FD3B0D"/>
    <w:rsid w:val="00FD41CD"/>
    <w:rsid w:val="00FD4726"/>
    <w:rsid w:val="00FD47B4"/>
    <w:rsid w:val="00FD4CDC"/>
    <w:rsid w:val="00FD50C3"/>
    <w:rsid w:val="00FD5388"/>
    <w:rsid w:val="00FD5D0B"/>
    <w:rsid w:val="00FD711A"/>
    <w:rsid w:val="00FD7174"/>
    <w:rsid w:val="00FD71DD"/>
    <w:rsid w:val="00FD73A9"/>
    <w:rsid w:val="00FE082B"/>
    <w:rsid w:val="00FE093D"/>
    <w:rsid w:val="00FE197D"/>
    <w:rsid w:val="00FE19D8"/>
    <w:rsid w:val="00FE2644"/>
    <w:rsid w:val="00FE2D1C"/>
    <w:rsid w:val="00FE2E7D"/>
    <w:rsid w:val="00FE2EA2"/>
    <w:rsid w:val="00FE32CE"/>
    <w:rsid w:val="00FE37C6"/>
    <w:rsid w:val="00FE4418"/>
    <w:rsid w:val="00FE4546"/>
    <w:rsid w:val="00FE48D6"/>
    <w:rsid w:val="00FE4C07"/>
    <w:rsid w:val="00FE520F"/>
    <w:rsid w:val="00FE56B2"/>
    <w:rsid w:val="00FE584C"/>
    <w:rsid w:val="00FE64BD"/>
    <w:rsid w:val="00FE6651"/>
    <w:rsid w:val="00FE6697"/>
    <w:rsid w:val="00FE76D8"/>
    <w:rsid w:val="00FE7B47"/>
    <w:rsid w:val="00FF0DED"/>
    <w:rsid w:val="00FF24E3"/>
    <w:rsid w:val="00FF26CE"/>
    <w:rsid w:val="00FF3E60"/>
    <w:rsid w:val="00FF4E90"/>
    <w:rsid w:val="00FF5836"/>
    <w:rsid w:val="00FF5DBE"/>
    <w:rsid w:val="00FF629E"/>
    <w:rsid w:val="00FF6439"/>
    <w:rsid w:val="00FF6A50"/>
    <w:rsid w:val="00FF714A"/>
    <w:rsid w:val="00FF7690"/>
    <w:rsid w:val="00FF7BD9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9CEE"/>
  <w15:docId w15:val="{43EA6EB8-8A7A-4F7D-91B5-6AB78F1D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і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і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8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B32E-F8C0-4292-8A81-BB0BA451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10213</Words>
  <Characters>5822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creator>Кухта Андрій Володимирович</dc:creator>
  <cp:lastModifiedBy>Ульвак Марина Вікторівна</cp:lastModifiedBy>
  <cp:revision>2</cp:revision>
  <cp:lastPrinted>2025-05-30T12:19:00Z</cp:lastPrinted>
  <dcterms:created xsi:type="dcterms:W3CDTF">2025-05-30T12:20:00Z</dcterms:created>
  <dcterms:modified xsi:type="dcterms:W3CDTF">2025-05-30T12:20:00Z</dcterms:modified>
</cp:coreProperties>
</file>