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6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7"/>
        <w:gridCol w:w="285"/>
        <w:gridCol w:w="1279"/>
        <w:gridCol w:w="568"/>
        <w:gridCol w:w="283"/>
        <w:gridCol w:w="850"/>
        <w:gridCol w:w="284"/>
        <w:gridCol w:w="1697"/>
        <w:gridCol w:w="284"/>
        <w:gridCol w:w="1417"/>
        <w:gridCol w:w="428"/>
        <w:gridCol w:w="4111"/>
        <w:gridCol w:w="851"/>
        <w:gridCol w:w="2269"/>
        <w:gridCol w:w="142"/>
        <w:gridCol w:w="1558"/>
        <w:gridCol w:w="1701"/>
        <w:gridCol w:w="6237"/>
        <w:gridCol w:w="2838"/>
      </w:tblGrid>
      <w:tr w:rsidR="00C676BC" w:rsidRPr="00FE55B5" w:rsidTr="00BA2301">
        <w:trPr>
          <w:trHeight w:val="315"/>
        </w:trPr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BC" w:rsidRPr="00790F74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right w:val="nil"/>
            </w:tcBorders>
          </w:tcPr>
          <w:p w:rsidR="00C676BC" w:rsidRPr="00FE55B5" w:rsidRDefault="00C676BC" w:rsidP="003C6FD6">
            <w:pPr>
              <w:spacing w:after="0" w:line="240" w:lineRule="auto"/>
              <w:ind w:left="9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3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BC" w:rsidRDefault="00C676BC" w:rsidP="00BA2301">
            <w:pPr>
              <w:spacing w:after="0" w:line="240" w:lineRule="auto"/>
              <w:ind w:left="8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Додаток </w:t>
            </w:r>
          </w:p>
          <w:p w:rsidR="00C676BC" w:rsidRDefault="00C676BC" w:rsidP="00BA2301">
            <w:pPr>
              <w:spacing w:after="0" w:line="240" w:lineRule="auto"/>
              <w:ind w:left="8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 наказу Міністерства захисту довкілля та природних ресурсів України </w:t>
            </w:r>
            <w:r w:rsidRPr="00077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077B9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6"/>
              </w:rPr>
              <w:t xml:space="preserve">Про відмову </w:t>
            </w:r>
            <w:r w:rsidR="00BA23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6"/>
              </w:rPr>
              <w:br/>
            </w:r>
            <w:r w:rsidRPr="00077B9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6"/>
              </w:rPr>
              <w:t>у затвердженні планів моніторингу</w:t>
            </w:r>
            <w:r w:rsidR="00DA694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6"/>
              </w:rPr>
              <w:t xml:space="preserve"> із змінами</w:t>
            </w:r>
            <w:r w:rsidRPr="00077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  <w:p w:rsidR="00BA2301" w:rsidRPr="00077B91" w:rsidRDefault="00622B07" w:rsidP="00BA2301">
            <w:pPr>
              <w:spacing w:after="0" w:line="240" w:lineRule="auto"/>
              <w:ind w:left="8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 червня 2025 року </w:t>
            </w:r>
            <w:bookmarkStart w:id="0" w:name="_GoBack"/>
            <w:bookmarkEnd w:id="0"/>
            <w:r w:rsidR="00BA2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1244</w:t>
            </w:r>
          </w:p>
          <w:p w:rsidR="00C676BC" w:rsidRPr="00861859" w:rsidRDefault="00C676BC" w:rsidP="00861859">
            <w:pPr>
              <w:spacing w:after="0" w:line="240" w:lineRule="auto"/>
              <w:ind w:left="8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76BC" w:rsidRPr="00FE55B5" w:rsidRDefault="00C676BC" w:rsidP="005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676BC" w:rsidRPr="00FE55B5" w:rsidTr="00BA2301">
        <w:trPr>
          <w:gridAfter w:val="6"/>
          <w:wAfter w:w="14745" w:type="dxa"/>
          <w:trHeight w:val="315"/>
        </w:trPr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1417" w:type="dxa"/>
            <w:gridSpan w:val="3"/>
            <w:tcBorders>
              <w:left w:val="nil"/>
              <w:bottom w:val="nil"/>
              <w:right w:val="nil"/>
            </w:tcBorders>
          </w:tcPr>
          <w:p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19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539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C676BC" w:rsidRPr="00FE55B5" w:rsidTr="00BA2301">
        <w:trPr>
          <w:gridAfter w:val="5"/>
          <w:wAfter w:w="12476" w:type="dxa"/>
          <w:trHeight w:val="375"/>
        </w:trPr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76BC" w:rsidRPr="00FE55B5" w:rsidRDefault="00C676BC" w:rsidP="0059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6BC" w:rsidRPr="00FE55B5" w:rsidRDefault="00C676BC" w:rsidP="0059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C676BC" w:rsidRPr="00FE55B5" w:rsidTr="00861859">
        <w:trPr>
          <w:gridAfter w:val="5"/>
          <w:wAfter w:w="12476" w:type="dxa"/>
          <w:trHeight w:val="300"/>
        </w:trPr>
        <w:tc>
          <w:tcPr>
            <w:tcW w:w="15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BC" w:rsidRDefault="00C676BC" w:rsidP="00077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-1"/>
                <w:sz w:val="28"/>
                <w:szCs w:val="28"/>
              </w:rPr>
            </w:pPr>
            <w:r w:rsidRPr="00077B91">
              <w:rPr>
                <w:rFonts w:ascii="Times New Roman" w:hAnsi="Times New Roman" w:cs="Times New Roman"/>
                <w:b/>
                <w:sz w:val="28"/>
                <w:szCs w:val="28"/>
              </w:rPr>
              <w:t>Перелік обставин, що стали підставою для прийняття рішення</w:t>
            </w:r>
            <w:r w:rsidRPr="00077B91">
              <w:rPr>
                <w:rFonts w:ascii="Times New Roman" w:hAnsi="Times New Roman" w:cs="Times New Roman"/>
                <w:b/>
                <w:bCs/>
                <w:iCs/>
                <w:spacing w:val="-1"/>
                <w:sz w:val="28"/>
                <w:szCs w:val="28"/>
              </w:rPr>
              <w:t xml:space="preserve"> про відмову </w:t>
            </w:r>
          </w:p>
          <w:p w:rsidR="00C676BC" w:rsidRPr="00077B91" w:rsidRDefault="00C676BC" w:rsidP="00077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-1"/>
                <w:sz w:val="28"/>
                <w:szCs w:val="28"/>
              </w:rPr>
              <w:t xml:space="preserve">у </w:t>
            </w:r>
            <w:r w:rsidRPr="00077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затвердженні планів </w:t>
            </w:r>
            <w:r w:rsidRPr="00DA6947">
              <w:rPr>
                <w:rFonts w:ascii="Times New Roman" w:hAnsi="Times New Roman" w:cs="Times New Roman"/>
                <w:b/>
                <w:sz w:val="28"/>
                <w:szCs w:val="28"/>
              </w:rPr>
              <w:t>моніторингу</w:t>
            </w:r>
            <w:r w:rsidR="00DA6947" w:rsidRPr="00DA6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із змінами</w:t>
            </w:r>
          </w:p>
          <w:p w:rsidR="00C676BC" w:rsidRPr="00FE55B5" w:rsidRDefault="00C676BC" w:rsidP="00077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C676BC" w:rsidRPr="00FE55B5" w:rsidTr="00BA2301">
        <w:trPr>
          <w:gridAfter w:val="5"/>
          <w:wAfter w:w="12476" w:type="dxa"/>
          <w:trHeight w:val="11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BC" w:rsidRPr="004C409A" w:rsidRDefault="00C676BC" w:rsidP="00AB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  <w:p w:rsidR="00C676BC" w:rsidRPr="00C676BC" w:rsidRDefault="00C676BC" w:rsidP="00AB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BC" w:rsidRPr="00C676BC" w:rsidRDefault="00C676BC" w:rsidP="00C6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 надходження та вхідний номер листа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BC" w:rsidRPr="00C676BC" w:rsidRDefault="00443884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Повне н</w:t>
            </w:r>
            <w:r w:rsidR="00C676BC" w:rsidRPr="00C6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айменування/ Прізвище, ім’я, </w:t>
            </w:r>
          </w:p>
          <w:p w:rsidR="00C676BC" w:rsidRPr="00C676BC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по батькові </w:t>
            </w:r>
          </w:p>
          <w:p w:rsidR="00C676BC" w:rsidRPr="00C676BC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(за наявності) </w:t>
            </w:r>
          </w:p>
          <w:p w:rsidR="00C676BC" w:rsidRPr="00C676BC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оператора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6BC" w:rsidRPr="00C676BC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Ідентифікаційний код юридичної особи (код ЄДРПОУ) або реєстраційний номер облікової картки платника податків фізичної особи-підприємця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BC" w:rsidRPr="00C676BC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Назва установки та </w:t>
            </w:r>
          </w:p>
          <w:p w:rsidR="00C676BC" w:rsidRPr="00C676BC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номер її державної реєстрації в Єдиному реєстрі з моніторингу, звітності та верифікації викидів парникових газів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09A" w:rsidRDefault="00C676BC" w:rsidP="00A2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Обставини для прийняття рішення </w:t>
            </w:r>
          </w:p>
          <w:p w:rsidR="00C676BC" w:rsidRPr="00C676BC" w:rsidRDefault="00C676BC" w:rsidP="00A2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 відмову</w:t>
            </w:r>
          </w:p>
          <w:p w:rsidR="00C676BC" w:rsidRPr="00C676BC" w:rsidRDefault="00C676BC" w:rsidP="00C6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hAnsi="Times New Roman" w:cs="Times New Roman"/>
                <w:b/>
                <w:bCs/>
                <w:iCs/>
                <w:spacing w:val="-1"/>
                <w:sz w:val="20"/>
                <w:szCs w:val="20"/>
              </w:rPr>
              <w:t xml:space="preserve">у </w:t>
            </w:r>
            <w:r w:rsidRPr="00C676BC">
              <w:rPr>
                <w:rFonts w:ascii="Times New Roman" w:hAnsi="Times New Roman" w:cs="Times New Roman"/>
                <w:b/>
                <w:sz w:val="20"/>
                <w:szCs w:val="20"/>
              </w:rPr>
              <w:t>затвердженні планів моніторингу</w:t>
            </w:r>
            <w:r w:rsidRPr="00C676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C676BC" w:rsidRPr="00C676BC" w:rsidRDefault="00C676BC" w:rsidP="00A2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BC" w:rsidRPr="00C676BC" w:rsidRDefault="00C676BC" w:rsidP="004C409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Пропозиції щодо усунення відповідних недоліків</w:t>
            </w:r>
          </w:p>
        </w:tc>
      </w:tr>
      <w:tr w:rsidR="00C676BC" w:rsidRPr="00197A57" w:rsidTr="00BA2301">
        <w:trPr>
          <w:gridAfter w:val="5"/>
          <w:wAfter w:w="12476" w:type="dxa"/>
          <w:trHeight w:val="23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BC" w:rsidRPr="00B74EAB" w:rsidRDefault="00C676BC" w:rsidP="001B3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BC" w:rsidRPr="00B74EAB" w:rsidRDefault="00C676BC" w:rsidP="001B3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BC" w:rsidRPr="00B74EAB" w:rsidRDefault="00C676BC" w:rsidP="001B3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6BC" w:rsidRPr="00B74EAB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BC" w:rsidRPr="00B74EAB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BC" w:rsidRPr="00B74EAB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BC" w:rsidRPr="00B74EAB" w:rsidRDefault="00C676BC" w:rsidP="001B3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</w:tr>
      <w:tr w:rsidR="00C676BC" w:rsidRPr="00727177" w:rsidTr="00BA2301">
        <w:trPr>
          <w:gridAfter w:val="5"/>
          <w:wAfter w:w="12476" w:type="dxa"/>
          <w:trHeight w:val="11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BC" w:rsidRPr="00B74EAB" w:rsidRDefault="00C676BC" w:rsidP="0059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BC" w:rsidRPr="00B74EAB" w:rsidRDefault="00C676BC" w:rsidP="0037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861859"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BA2301"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BA2301"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BA2301"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  <w:p w:rsidR="00C676BC" w:rsidRPr="00B74EAB" w:rsidRDefault="00C676BC" w:rsidP="002D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 w:rsidR="00BA2301"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22142/10/25</w:t>
            </w:r>
          </w:p>
          <w:p w:rsidR="00C676BC" w:rsidRPr="00B74EAB" w:rsidRDefault="00C676BC" w:rsidP="002D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676BC" w:rsidRPr="00B74EAB" w:rsidRDefault="00C676BC" w:rsidP="0037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676BC" w:rsidRPr="00B74EAB" w:rsidRDefault="00C676BC" w:rsidP="0037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BC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КОНЦЕРН «МІСЬКІ ТЕПЛОВІ МЕРЕЖІ»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BC" w:rsidRPr="00B74EAB" w:rsidRDefault="00861859" w:rsidP="00D9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32121458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D96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ФК «МТМ» Хортицького району. Промисловий майданчик № 1 </w:t>
            </w:r>
          </w:p>
          <w:p w:rsidR="00C676BC" w:rsidRPr="00B74EAB" w:rsidRDefault="00BA2301" w:rsidP="00D96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по вул. Василя Сергієнка, 7</w:t>
            </w:r>
            <w:r w:rsidR="00C676BC"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C676BC" w:rsidRPr="00B74EAB" w:rsidRDefault="00861859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140.00</w:t>
            </w:r>
            <w:r w:rsidR="00BA2301"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C676BC"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BC" w:rsidRPr="00B74EAB" w:rsidRDefault="00C676BC" w:rsidP="00D75784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 до</w:t>
            </w:r>
            <w:r w:rsidR="00901C0E"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</w:t>
            </w: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93928"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11 </w:t>
            </w:r>
            <w:r w:rsidR="00393928"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Закону України «Про засади моніторингу, звітності та верифікації викидів парникових газів»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(далі – Закон), у поданих оператором документах для затвердження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плану моніторингу</w:t>
            </w:r>
            <w:r w:rsidR="002A28B7"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DA6947"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із змінами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(далі</w:t>
            </w:r>
            <w:r w:rsidR="002E7BCC"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 ПМ</w:t>
            </w: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виявлено недостовірні відомості та невідповідності  вимогам, установленим цим Законом, а саме:</w:t>
            </w:r>
          </w:p>
          <w:p w:rsidR="000D2A75" w:rsidRPr="00B74EAB" w:rsidRDefault="008535BC" w:rsidP="000D2A75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="000D2A75"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заяв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</w:t>
            </w:r>
            <w:r w:rsidR="000D2A75"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оператора </w:t>
            </w:r>
            <w:r w:rsidR="000D2A75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про надання адміністративної послуги у сфері моніторингу, звітності та верифікації викидів парникових газів (далі – заява)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відсутня дата, що </w:t>
            </w:r>
            <w:r w:rsidR="000D2A75"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відповідає формі заяви У-МЗВ, встановленої Додатком 1 до </w:t>
            </w:r>
            <w:r w:rsidR="000D2A75"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Порядку ведення Єдиного реєстру з моніторингу, звітності та верифікації </w:t>
            </w:r>
            <w:r w:rsidR="000D2A75"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викидів парникових газів, затвердженого наказом </w:t>
            </w:r>
            <w:r w:rsidR="000D2A75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Міністерства захисту довкілля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D2A75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та природних ресурсів України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D2A75" w:rsidRPr="00B74EAB">
              <w:rPr>
                <w:rFonts w:ascii="Times New Roman" w:hAnsi="Times New Roman" w:cs="Times New Roman"/>
                <w:sz w:val="20"/>
                <w:szCs w:val="20"/>
              </w:rPr>
              <w:t>від 08 червня 2021 р. № 370, зареєстрован</w:t>
            </w:r>
            <w:r w:rsidR="00872AFD"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  <w:r w:rsidR="00D23BA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D2A75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Міністерстві юстиції України 13 серпня 2021р. за № 1060/ 36682 (далі </w:t>
            </w:r>
            <w:r w:rsidR="000D2A75"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 Порядок</w:t>
            </w:r>
            <w:r w:rsidR="000D2A75" w:rsidRPr="00B74E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0D2A75" w:rsidRPr="00B74EAB" w:rsidRDefault="00094541" w:rsidP="00B74EAB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пункті 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E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Розділу 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не відповідає вимогам 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ипової форми стандартного плану моніторингу, затверджен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наказом Міністерства захисту довкілля та природних ресурсів України від 15 лютого 2021 р. № </w:t>
            </w:r>
            <w:hyperlink r:id="rId8" w:anchor="n6" w:history="1">
              <w:r w:rsidRPr="00B74EAB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113</w:t>
              </w:r>
            </w:hyperlink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, зареєстрованим у Міністерстві юстиції України 14 квітня 2021 р. </w:t>
            </w:r>
            <w:r w:rsidR="00B74E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 № 498/36120</w:t>
            </w:r>
            <w:r w:rsidR="000C7EE8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7EE8" w:rsidRPr="00B74EAB">
              <w:rPr>
                <w:rStyle w:val="rvts9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(</w:t>
            </w:r>
            <w:r w:rsidR="000C7EE8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далі </w:t>
            </w:r>
            <w:r w:rsidR="000C7EE8"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 Типова форма стандартного ПМ)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600D1" w:rsidRPr="00B74EAB" w:rsidRDefault="00DA6947" w:rsidP="003C6BD9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</w:rPr>
              <w:t>, наведена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r w:rsidR="003C6BD9" w:rsidRPr="00B74EAB">
              <w:rPr>
                <w:rFonts w:ascii="Times New Roman" w:hAnsi="Times New Roman" w:cs="Times New Roman"/>
                <w:sz w:val="20"/>
                <w:szCs w:val="20"/>
              </w:rPr>
              <w:t>під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пункті 1</w:t>
            </w:r>
            <w:r w:rsidR="003C6BD9" w:rsidRPr="00B74E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Розділу </w:t>
            </w:r>
            <w:r w:rsidR="003C6BD9" w:rsidRPr="00B74EAB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</w:rPr>
              <w:t>, суперечить інформації,  наведеній у підпунктах 1.2 та 2.4 Розділу ІІІ ПМ;</w:t>
            </w:r>
          </w:p>
          <w:p w:rsidR="003C6BD9" w:rsidRPr="00B74EAB" w:rsidRDefault="00C600D1" w:rsidP="008535BC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інформація, наведена у підпункт</w:t>
            </w:r>
            <w:r w:rsidR="008535BC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 1.6 Розділу </w:t>
            </w:r>
            <w:r w:rsidR="008535BC"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8535BC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пункту 26 Порядку </w:t>
            </w:r>
            <w:r w:rsidR="008535BC" w:rsidRPr="00B74EA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здійснення моніторингу та звітності щодо викидів парникових газів, </w:t>
            </w:r>
            <w:r w:rsidR="008535BC" w:rsidRPr="00B74EAB">
              <w:rPr>
                <w:rStyle w:val="rvts9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затвердженого постановою Кабінету Міністрів України від 23 вересня 2020 р. </w:t>
            </w:r>
            <w:r w:rsidR="008535BC" w:rsidRPr="00B74EAB">
              <w:rPr>
                <w:rStyle w:val="rvts9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br/>
              <w:t>№ 960 (</w:t>
            </w:r>
            <w:r w:rsidR="008535BC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далі </w:t>
            </w:r>
            <w:r w:rsidR="008535BC"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– </w:t>
            </w:r>
            <w:r w:rsidR="008535BC" w:rsidRPr="00B74EAB">
              <w:rPr>
                <w:rStyle w:val="rvts9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Постанова № 960), та </w:t>
            </w:r>
            <w:r w:rsidR="003C6BD9" w:rsidRPr="00B74EAB">
              <w:rPr>
                <w:rFonts w:ascii="Times New Roman" w:hAnsi="Times New Roman" w:cs="Times New Roman"/>
                <w:sz w:val="20"/>
                <w:szCs w:val="20"/>
              </w:rPr>
              <w:t>під</w:t>
            </w:r>
            <w:r w:rsidR="00DA6947" w:rsidRPr="00B74EAB">
              <w:rPr>
                <w:rFonts w:ascii="Times New Roman" w:hAnsi="Times New Roman" w:cs="Times New Roman"/>
                <w:sz w:val="20"/>
                <w:szCs w:val="20"/>
              </w:rPr>
              <w:t>пункту 1</w:t>
            </w:r>
            <w:r w:rsidR="003C6BD9" w:rsidRPr="00B74E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535BC" w:rsidRPr="00B74E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A6947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Розділу </w:t>
            </w:r>
            <w:r w:rsidR="008535BC"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DA6947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 до заповнення типової форми </w:t>
            </w:r>
            <w:r w:rsidR="003C6BD9" w:rsidRPr="00B74EAB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  <w:r w:rsidR="00DA6947" w:rsidRPr="00B74EAB">
              <w:rPr>
                <w:rFonts w:ascii="Times New Roman" w:hAnsi="Times New Roman" w:cs="Times New Roman"/>
                <w:sz w:val="20"/>
                <w:szCs w:val="20"/>
              </w:rPr>
              <w:t>ного плану моніторингу, затверджених наказом Міністерства захисту довкілля та природних ресурсів України від 15 лютого 2021 р. № </w:t>
            </w:r>
            <w:hyperlink r:id="rId9" w:anchor="n6" w:history="1">
              <w:r w:rsidR="00DA6947" w:rsidRPr="00B74EAB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113</w:t>
              </w:r>
            </w:hyperlink>
            <w:r w:rsidR="00DA6947" w:rsidRPr="00B74EAB">
              <w:rPr>
                <w:rFonts w:ascii="Times New Roman" w:hAnsi="Times New Roman" w:cs="Times New Roman"/>
                <w:sz w:val="20"/>
                <w:szCs w:val="20"/>
              </w:rPr>
              <w:t>, зареєстровани</w:t>
            </w:r>
            <w:r w:rsidR="0044388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DA6947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у Міністерстві юстиції України </w:t>
            </w:r>
            <w:r w:rsidR="00867F37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14 квітня 2021 р. за </w:t>
            </w:r>
            <w:r w:rsidR="007B68B8" w:rsidRPr="00B74E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67F37" w:rsidRPr="00B74EAB">
              <w:rPr>
                <w:rFonts w:ascii="Times New Roman" w:hAnsi="Times New Roman" w:cs="Times New Roman"/>
                <w:sz w:val="20"/>
                <w:szCs w:val="20"/>
              </w:rPr>
              <w:t>№ 49</w:t>
            </w:r>
            <w:r w:rsidR="003C6BD9" w:rsidRPr="00B74E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67F37" w:rsidRPr="00B74EAB">
              <w:rPr>
                <w:rFonts w:ascii="Times New Roman" w:hAnsi="Times New Roman" w:cs="Times New Roman"/>
                <w:sz w:val="20"/>
                <w:szCs w:val="20"/>
              </w:rPr>
              <w:t>/3612</w:t>
            </w:r>
            <w:r w:rsidR="003C6BD9" w:rsidRPr="00B74EAB">
              <w:rPr>
                <w:rFonts w:ascii="Times New Roman" w:hAnsi="Times New Roman" w:cs="Times New Roman"/>
                <w:sz w:val="20"/>
                <w:szCs w:val="20"/>
              </w:rPr>
              <w:t>0 (далі</w:t>
            </w:r>
            <w:r w:rsidR="009E1A85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A85"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 </w:t>
            </w:r>
            <w:r w:rsidR="003C6BD9" w:rsidRPr="00B74EAB">
              <w:rPr>
                <w:rFonts w:ascii="Times New Roman" w:hAnsi="Times New Roman" w:cs="Times New Roman"/>
                <w:sz w:val="20"/>
                <w:szCs w:val="20"/>
              </w:rPr>
              <w:t>Вимоги</w:t>
            </w:r>
            <w:r w:rsidR="001815F2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до стандартного ПМ</w:t>
            </w:r>
            <w:r w:rsidR="003C6BD9" w:rsidRPr="00B74EA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E1A85" w:rsidRPr="00B74EAB" w:rsidRDefault="003C6BD9" w:rsidP="009E1A85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</w:rPr>
              <w:t>, наведена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у підпункт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E1A85" w:rsidRPr="00B74E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та 3.9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Розділу </w:t>
            </w:r>
            <w:r w:rsidR="009E1A85"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</w:t>
            </w:r>
            <w:r w:rsidR="00C600D1" w:rsidRPr="00B74E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не відповідає вимогам підпункту 1.</w:t>
            </w:r>
            <w:r w:rsidR="009E1A85" w:rsidRPr="00B74E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Розділу </w:t>
            </w:r>
            <w:r w:rsidR="009E1A85"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</w:t>
            </w:r>
            <w:r w:rsidR="008535BC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до стандартного ПМ.</w:t>
            </w:r>
          </w:p>
          <w:p w:rsidR="00303E23" w:rsidRPr="00B74EAB" w:rsidRDefault="00303E23" w:rsidP="00367DEA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BC" w:rsidRPr="00B74EAB" w:rsidRDefault="006218B0" w:rsidP="0009454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Рішення про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може бути прийнято після усунення оператором обставин, що стали підставою для прийняття рішення про відмову у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затвердженні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та повторного подання до Міндовкілля нової заяви та документів для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порядку встановленому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Законом та відповідно до </w:t>
            </w:r>
            <w:r w:rsidR="00524AE1"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Порядку</w:t>
            </w:r>
            <w:r w:rsidR="00B23D6D"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BA2301" w:rsidRPr="00727177" w:rsidTr="00BA2301">
        <w:trPr>
          <w:gridAfter w:val="5"/>
          <w:wAfter w:w="12476" w:type="dxa"/>
          <w:trHeight w:val="6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21.05.2025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22142/10/25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КОНЦЕРН «МІСЬКІ ТЕПЛОВІ МЕРЕЖІ»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32121458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ФК «МТМ» Олександрівського району. </w:t>
            </w:r>
            <w:r w:rsidRPr="00B7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 xml:space="preserve">Промисловий майданчик № 1 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 вул. Святого Миколая, 79А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140.005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 до статей 11 та 12 Закону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, у поданих оператором документах для затвердження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ПМ виявлено недостовірні відомості та невідповідності  вимогам, установленим цим Законом, а саме:</w:t>
            </w:r>
          </w:p>
          <w:p w:rsidR="00BA2301" w:rsidRPr="00B74EAB" w:rsidRDefault="008535BC" w:rsidP="008535BC">
            <w:pPr>
              <w:spacing w:after="0" w:line="240" w:lineRule="auto"/>
              <w:ind w:right="34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 заяві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відсутня дата, що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відповідає формі заяви У-МЗВ, встановленої </w:t>
            </w:r>
            <w:r w:rsidR="000C7EE8"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Додатком 1 до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Порядку; </w:t>
            </w:r>
          </w:p>
          <w:p w:rsidR="008535BC" w:rsidRPr="00B74EAB" w:rsidRDefault="008535BC" w:rsidP="008535BC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інформація, наведена у підпункті 1.1 Розділу ІІІ ПМ, суперечить інформації,  наведеній у підпунктах 1.2 та 2.4 Розділу ІІІ ПМ;</w:t>
            </w:r>
          </w:p>
          <w:p w:rsidR="000C7EE8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інформація, наведена у підпункті 2.5 Розділу ІІІ ПМ, суперечить інформації,  наведеній у підпунктах 1.1 та 1.2 Розділу ІІІ ПМ;</w:t>
            </w:r>
          </w:p>
          <w:p w:rsidR="000C7EE8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підпункті 1.6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пункту 26 </w:t>
            </w:r>
            <w:r w:rsidRPr="00B74EAB">
              <w:rPr>
                <w:rStyle w:val="rvts9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Постанови № 960 та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підпункту 1.6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 до стандартного ПМ;</w:t>
            </w:r>
          </w:p>
          <w:p w:rsidR="000C7EE8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підпунктах 2.9 та 3.9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підпункту 1.9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 до стандартного ПМ.</w:t>
            </w:r>
          </w:p>
          <w:p w:rsidR="008535BC" w:rsidRPr="00B74EAB" w:rsidRDefault="008535BC" w:rsidP="008535BC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Рішення про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може бути прийнято після усунення оператором обставин, що стали підставою для прийняття рішення про відмову у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затвердженні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та повторного подання до Міндовкілля нової заяви та документів для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порядку встановленому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Законом та відповідно до Порядку.</w:t>
            </w:r>
          </w:p>
        </w:tc>
      </w:tr>
      <w:tr w:rsidR="00BA2301" w:rsidRPr="00727177" w:rsidTr="00BA2301">
        <w:trPr>
          <w:gridAfter w:val="5"/>
          <w:wAfter w:w="12476" w:type="dxa"/>
          <w:trHeight w:val="6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21.05.2025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22142/10/25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КОНЦЕРН «МІСЬКІ ТЕПЛОВІ МЕРЕЖІ»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32121458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ФК «МТМ»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Комунарського району. 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Промисловий майданчик № 1 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по вул. Парамонова, 15В,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140.010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 до статей 11 та 12 Закону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, у поданих оператором документах для затвердження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ПМ виявлено недостовірні відомості та невідповідності  вимогам, установленим цим Законом, а саме:</w:t>
            </w:r>
          </w:p>
          <w:p w:rsidR="000C7EE8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 заяві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відсутня дата, що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відповідає формі заяви У-МЗВ, встановленої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Додатком 1 до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Порядку; </w:t>
            </w:r>
          </w:p>
          <w:p w:rsidR="00BA2301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пункті 2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Типової форми стандартного ПМ;</w:t>
            </w:r>
          </w:p>
          <w:p w:rsidR="000C7EE8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підпунктах 2.9 та 3.9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підпункту 1.9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 до стандартного ПМ.</w:t>
            </w:r>
          </w:p>
          <w:p w:rsidR="000C7EE8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Рішення про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може бути прийнято після усунення оператором обставин, що стали підставою для прийняття рішення про відмову у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затвердженні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та повторного подання до Міндовкілля нової заяви та документів для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порядку встановленому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Законом та відповідно до Порядку.</w:t>
            </w:r>
          </w:p>
        </w:tc>
      </w:tr>
      <w:tr w:rsidR="00BA2301" w:rsidRPr="00727177" w:rsidTr="00BA2301">
        <w:trPr>
          <w:gridAfter w:val="5"/>
          <w:wAfter w:w="12476" w:type="dxa"/>
          <w:trHeight w:val="6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21.05.2025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22142/10/25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КОНЦЕРН «МІСЬКІ ТЕПЛОВІ МЕРЕЖІ»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32121458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ФК «МТМ»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Дніпровського району. Промисловий майданчик № 6 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по вул. Товариська, 47,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140.015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 до статей 11 та 12 Закону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, у поданих оператором документах для затвердження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ПМ виявлено недостовірні відомості та невідповідності  вимогам, установленим цим Законом, а саме:</w:t>
            </w:r>
          </w:p>
          <w:p w:rsidR="000C7EE8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 заяві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відсутня дата, що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відповідає формі заяви У-МЗВ, встановленої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Додатком 1 до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Порядку; </w:t>
            </w:r>
          </w:p>
          <w:p w:rsidR="000C7EE8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інформація, наведена у підпункті 2.2 Розділу ІІІ ПМ, суперечить інформації,  наведеній у підпункті 1.2 Розділу ІІІ ПМ;</w:t>
            </w:r>
          </w:p>
          <w:p w:rsidR="000C7EE8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підпункті 1.6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пункту 26 </w:t>
            </w:r>
            <w:r w:rsidRPr="00B74EAB">
              <w:rPr>
                <w:rStyle w:val="rvts9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Постанови № 960 та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підпункту 1.6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 до стандартного ПМ;</w:t>
            </w:r>
          </w:p>
          <w:p w:rsidR="000C7EE8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підпунктах 2.9 та 3.9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підпункту 1.9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 до стандартного ПМ.</w:t>
            </w:r>
          </w:p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Рішення про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може бути прийнято після усунення оператором обставин, що стали підставою для прийняття рішення про відмову у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затвердженні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та повторного подання до Міндовкілля нової заяви та документів для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порядку встановленому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Законом та відповідно до Порядку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A2301" w:rsidRPr="00727177" w:rsidTr="00BA2301">
        <w:trPr>
          <w:gridAfter w:val="5"/>
          <w:wAfter w:w="12476" w:type="dxa"/>
          <w:trHeight w:val="6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21.05.2025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22142/10/25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КОНЦЕРН «МІСЬКІ ТЕПЛОВІ МЕРЕЖІ»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32121458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F17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ФК </w:t>
            </w:r>
            <w:r w:rsidR="00E13F17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«</w:t>
            </w: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МТМ</w:t>
            </w:r>
            <w:r w:rsidR="00E13F17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»</w:t>
            </w:r>
          </w:p>
          <w:p w:rsidR="00E13F17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Вознесенівського району. </w:t>
            </w:r>
          </w:p>
          <w:p w:rsidR="00E13F17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Промисловий майданчик № 6, </w:t>
            </w:r>
          </w:p>
          <w:p w:rsidR="00BA2301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на проспекті Металургів, 32,</w:t>
            </w:r>
          </w:p>
          <w:p w:rsidR="001815F2" w:rsidRPr="00B74EAB" w:rsidRDefault="001815F2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140.004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 до статей 11 та 12 Закону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, у поданих оператором документах для затвердження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ПМ виявлено недостовірні відомості та невідповідності  вимогам, установленим цим Законом, а саме:</w:t>
            </w:r>
          </w:p>
          <w:p w:rsidR="000C7EE8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 заяві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відсутня дата, що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відповідає формі заяви У-МЗВ, встановленої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Додатком 1 до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Порядку; </w:t>
            </w:r>
          </w:p>
          <w:p w:rsidR="001815F2" w:rsidRPr="00B74EAB" w:rsidRDefault="000C7EE8" w:rsidP="007B68B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інформація, наведена у підпункті 1.4 Розділу І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Типової форми спрощеного плану моніторингу, затвердженої наказом Міністерства захисту довкілля та природних ресурсів України від 15 лютого 2021 р. № </w:t>
            </w:r>
            <w:hyperlink r:id="rId10" w:anchor="n6" w:history="1">
              <w:r w:rsidRPr="00B74EAB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113</w:t>
              </w:r>
            </w:hyperlink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, зареєстрованим у Міністерстві юстиції України 14 квітня 2021 р. </w:t>
            </w:r>
            <w:r w:rsidR="007B68B8" w:rsidRPr="00B74E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за № 498/36121 (далі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 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Типової форми спрощеного ПМ);</w:t>
            </w:r>
          </w:p>
          <w:p w:rsidR="00BA2301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підпункті 2.9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підпункту 1.9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 до заповнення типової форми спрощеного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плану моніторингу, затверджених наказом Міністерства захисту довкілля та природних ресурсів України від 15 лютого 2021 р. № </w:t>
            </w:r>
            <w:hyperlink r:id="rId11" w:anchor="n6" w:history="1">
              <w:r w:rsidRPr="00B74EAB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113</w:t>
              </w:r>
            </w:hyperlink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, зареєстровани</w:t>
            </w:r>
            <w:r w:rsidR="0044388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у Міністерстві юстиції України 14 квітня 2021 р. за № 498/ 36121 (далі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 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Вимоги до спрощеного ПМ).</w:t>
            </w:r>
          </w:p>
          <w:p w:rsidR="000C7EE8" w:rsidRPr="00B74EAB" w:rsidRDefault="000C7EE8" w:rsidP="000C7EE8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Рішення про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може бути прийнято після усунення оператором обставин, що стали підставою для прийняття рішення про відмову у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затвердженні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та повторного подання до Міндовкілля нової заяви та документів для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порядку встановленому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Законом та відповідно до Порядку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A2301" w:rsidRPr="00727177" w:rsidTr="00BA2301">
        <w:trPr>
          <w:gridAfter w:val="5"/>
          <w:wAfter w:w="12476" w:type="dxa"/>
          <w:trHeight w:val="6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21.05.2025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22142/10/25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КОНЦЕРН «МІСЬКІ ТЕПЛОВІ МЕРЕЖІ»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32121458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F17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ФК </w:t>
            </w:r>
            <w:r w:rsidR="000D2A75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«</w:t>
            </w: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МТМ</w:t>
            </w:r>
            <w:r w:rsidR="000D2A75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»</w:t>
            </w: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Олександрівського району. </w:t>
            </w:r>
          </w:p>
          <w:p w:rsidR="00E13F17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Промисловий майданчик № 2 </w:t>
            </w:r>
          </w:p>
          <w:p w:rsidR="00BA2301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по вул. Шкільна, 2А,</w:t>
            </w:r>
          </w:p>
          <w:p w:rsidR="001815F2" w:rsidRPr="00B74EAB" w:rsidRDefault="001815F2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140.006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 до статей 11 та 12 Закону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, у поданих оператором документах для затвердження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ПМ виявлено недостовірні відомості та невідповідності  вимогам, установленим цим Законом, а саме:</w:t>
            </w:r>
          </w:p>
          <w:p w:rsidR="00BA2301" w:rsidRPr="00B74EAB" w:rsidRDefault="000C7EE8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 заяві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відсутня дата, що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відповідає формі заяви У-МЗВ, встановленої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Додатком 1 до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Порядку;</w:t>
            </w:r>
          </w:p>
          <w:p w:rsidR="000C7EE8" w:rsidRPr="00B74EAB" w:rsidRDefault="000C7EE8" w:rsidP="007B68B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підпункті </w:t>
            </w:r>
            <w:r w:rsidR="007B68B8" w:rsidRPr="00B74EAB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7B68B8" w:rsidRPr="00B74EAB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Типової форми спрощеного</w:t>
            </w:r>
            <w:r w:rsidR="007B68B8"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ПМ;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інформація, наведена у підпункті 1.5 Розділу ІІІ ПМ, суперечить інформації,  наведеній у підпункті 2.5 Розділу ІІІ ПМ;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підпунктах 2.9 та 3.9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підпункту 1.9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 до спрощеного ПМ.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Рішення про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може бути прийнято після усунення оператором обставин, що стали підставою для прийняття рішення про відмову у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затвердженні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та повторного подання до Міндовкілля нової заяви та документів для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порядку встановленому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Законом та відповідно до Порядку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A2301" w:rsidRPr="00727177" w:rsidTr="00BA2301">
        <w:trPr>
          <w:gridAfter w:val="5"/>
          <w:wAfter w:w="12476" w:type="dxa"/>
          <w:trHeight w:val="6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21.05.2025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22142/10/25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КОНЦЕРН «МІСЬКІ ТЕПЛОВІ МЕРЕЖІ»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32121458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A75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ФК </w:t>
            </w:r>
            <w:r w:rsidR="000D2A75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«</w:t>
            </w: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МТМ</w:t>
            </w:r>
            <w:r w:rsidR="000D2A75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»</w:t>
            </w:r>
          </w:p>
          <w:p w:rsidR="00E13F17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Шевченківського району. </w:t>
            </w:r>
          </w:p>
          <w:p w:rsidR="00E13F17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Промисловий майданчик № 1 </w:t>
            </w:r>
          </w:p>
          <w:p w:rsidR="00BA2301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по вул. Цитрусова, 9,</w:t>
            </w:r>
          </w:p>
          <w:p w:rsidR="001815F2" w:rsidRPr="00B74EAB" w:rsidRDefault="001815F2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140.008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 до статей 11 та 12 Закону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, у поданих оператором документах для затвердження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ПМ виявлено недостовірні відомості та невідповідності  вимогам, установленим цим Законом, а саме: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 заяві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відсутня дата, що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відповідає формі заяви У-МЗВ, встановленої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Додатком 1 до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Порядку;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поданий спрощений ПМ не відповідає вимогам Типової форми спрощеного ПМ;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підпунктах 2.3 та 3.3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суперечить інформації,  наведеній у підпункті 1.3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ПМ;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підпунктах 2.9 та 3.9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підпункту 1.9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 до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спрощеного ПМ.</w:t>
            </w:r>
          </w:p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Рішення про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може бути прийнято після усунення оператором обставин, що стали підставою для прийняття рішення про відмову у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затвердженні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та повторного подання до Міндовкілля нової заяви та документів для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порядку встановленому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Законом та відповідно до Порядку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A2301" w:rsidRPr="00727177" w:rsidTr="00BA2301">
        <w:trPr>
          <w:gridAfter w:val="5"/>
          <w:wAfter w:w="12476" w:type="dxa"/>
          <w:trHeight w:val="6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21.05.2025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22142/10/25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КОНЦЕРН «МІСЬКІ ТЕПЛОВІ МЕРЕЖІ»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32121458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A75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ФК </w:t>
            </w:r>
            <w:r w:rsidR="000D2A75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«</w:t>
            </w: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МТМ</w:t>
            </w:r>
            <w:r w:rsidR="000D2A75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»</w:t>
            </w:r>
          </w:p>
          <w:p w:rsidR="000D2A75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Шевченківського району. </w:t>
            </w:r>
          </w:p>
          <w:p w:rsidR="000D2A75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Промисловий майданчик № 3 </w:t>
            </w:r>
          </w:p>
          <w:p w:rsidR="00BA2301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по вул. Карпенка-Карого, 21Б,</w:t>
            </w:r>
          </w:p>
          <w:p w:rsidR="001815F2" w:rsidRPr="00B74EAB" w:rsidRDefault="001815F2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140.009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 до статей 11 та 12 Закону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, у поданих оператором документах для затвердження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ПМ виявлено недостовірні відомості та невідповідності  вимогам, установленим цим Законом, а саме: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 заяві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відсутня дата, що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відповідає формі заяви У-МЗВ, встановленої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Додатком 1 до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Порядку;</w:t>
            </w:r>
          </w:p>
          <w:p w:rsidR="00BA2301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поданий спрощений ПМ не відповідає вимогам Типової форми спрощеного ПМ;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підпункті 2.3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підпункту 1.3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Вимог;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підпункті 2.9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підпункту 1.9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 до спрощеного ПМ.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Рішення про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може бути прийнято після усунення оператором обставин, що стали підставою для прийняття рішення про відмову у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затвердженні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та повторного подання до Міндовкілля нової заяви та документів для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порядку встановленому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Законом та відповідно до Порядку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A2301" w:rsidRPr="00727177" w:rsidTr="00BA2301">
        <w:trPr>
          <w:gridAfter w:val="5"/>
          <w:wAfter w:w="12476" w:type="dxa"/>
          <w:trHeight w:val="6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21.05.2025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22142/10/25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КОНЦЕРН «МІСЬКІ ТЕПЛОВІ МЕРЕЖІ»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32121458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A75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ФК </w:t>
            </w:r>
            <w:r w:rsidR="000D2A75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«</w:t>
            </w: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МТМ</w:t>
            </w:r>
            <w:r w:rsidR="000D2A75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»</w:t>
            </w:r>
          </w:p>
          <w:p w:rsidR="000D2A75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Дніпровського району. Промисловий майданчик № 2 </w:t>
            </w:r>
          </w:p>
          <w:p w:rsidR="00BA2301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по вул. Щаслива, 2А,</w:t>
            </w:r>
          </w:p>
          <w:p w:rsidR="001815F2" w:rsidRPr="00B74EAB" w:rsidRDefault="001815F2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140.012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 до статей 11 та 12 Закону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, у поданих оператором документах для затвердження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ПМ виявлено недостовірні відомості та невідповідності  вимогам, установленим цим Законом, а саме: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 заяві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відсутня дата, що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відповідає формі заяви У-МЗВ, встановленої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Додатком 1 до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Порядку;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поданий спрощений ПМ не відповідає вимогам Типової форми спрощеного ПМ;</w:t>
            </w:r>
          </w:p>
          <w:p w:rsidR="007B68B8" w:rsidRPr="00B74EAB" w:rsidRDefault="007B68B8" w:rsidP="007B68B8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підпунктах 1.9 та 2.9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підпункту 1.9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 до спрощеного ПМ.</w:t>
            </w:r>
          </w:p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Рішення про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може бути прийнято після усунення оператором обставин, що стали підставою для прийняття рішення про відмову у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затвердженні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та повторного подання до Міндовкілля нової заяви та документів для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порядку встановленому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Законом та відповідно до Порядку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A2301" w:rsidRPr="00727177" w:rsidTr="00BA2301">
        <w:trPr>
          <w:gridAfter w:val="5"/>
          <w:wAfter w:w="12476" w:type="dxa"/>
          <w:trHeight w:val="6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21.05.2025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22142/10/25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КОНЦЕРН «МІСЬКІ ТЕПЛОВІ МЕРЕЖІ»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32121458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A75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ФК </w:t>
            </w:r>
            <w:r w:rsidR="000D2A75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«</w:t>
            </w: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МТМ</w:t>
            </w:r>
            <w:r w:rsidR="000D2A75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»</w:t>
            </w: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Дніпровського району. Промисловий майданчик № 4 </w:t>
            </w:r>
          </w:p>
          <w:p w:rsidR="00BA2301" w:rsidRPr="00B74EAB" w:rsidRDefault="001815F2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по вул. Таганська, 1,</w:t>
            </w:r>
          </w:p>
          <w:p w:rsidR="001815F2" w:rsidRPr="00B74EAB" w:rsidRDefault="001815F2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140.013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 до статей 11 та 12 Закону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, у поданих оператором документах для затвердження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ПМ виявлено недостовірні відомості та невідповідності  вимогам, установленим цим Законом, а саме:</w:t>
            </w:r>
          </w:p>
          <w:p w:rsidR="00B74EAB" w:rsidRPr="00B74EAB" w:rsidRDefault="00B74EAB" w:rsidP="00B74EAB">
            <w:pPr>
              <w:spacing w:after="0" w:line="240" w:lineRule="auto"/>
              <w:ind w:right="34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 заяві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відсутня дата, що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відповідає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формі заяви У-МЗВ, встановленої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Додатком 1 до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Порядку;</w:t>
            </w:r>
          </w:p>
          <w:p w:rsidR="00B74EAB" w:rsidRPr="00B74EAB" w:rsidRDefault="00B74EAB" w:rsidP="00B74EAB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поданий спрощений ПМ не відповідає вимогам Типової форми спрощеного ПМ;</w:t>
            </w:r>
          </w:p>
          <w:p w:rsidR="00B74EAB" w:rsidRPr="00B74EAB" w:rsidRDefault="00B74EAB" w:rsidP="00B74EAB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підпунктах 2.9 та 3.9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підпункту 1.9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 до спрощеного ПМ.</w:t>
            </w:r>
          </w:p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Рішення про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може бути прийнято після усунення оператором обставин, що стали підставою для прийняття рішення про відмову у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затвердженні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та повторного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подання до Міндовкілля нової заяви та документів для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порядку встановленому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Законом та відповідно до Порядку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A2301" w:rsidRPr="00727177" w:rsidTr="00BA2301">
        <w:trPr>
          <w:gridAfter w:val="5"/>
          <w:wAfter w:w="12476" w:type="dxa"/>
          <w:trHeight w:val="6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21.05.2025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22142/10/25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КОНЦЕРН «МІСЬКІ ТЕПЛОВІ МЕРЕЖІ»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32121458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A75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ФК </w:t>
            </w:r>
            <w:r w:rsidR="000D2A75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«</w:t>
            </w: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МТМ</w:t>
            </w:r>
            <w:r w:rsidR="000D2A75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»</w:t>
            </w:r>
          </w:p>
          <w:p w:rsidR="000D2A75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Дніпровського району. Промисловий майданчик № 5 </w:t>
            </w:r>
          </w:p>
          <w:p w:rsidR="00BA2301" w:rsidRPr="00B74EAB" w:rsidRDefault="00BA2301" w:rsidP="00BA2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по вул. Дніпровське шосе, 11</w:t>
            </w:r>
            <w:r w:rsidR="001815F2"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,</w:t>
            </w:r>
          </w:p>
          <w:p w:rsidR="001815F2" w:rsidRPr="00B74EAB" w:rsidRDefault="001815F2" w:rsidP="00BA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74EA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140.014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 до статей 11 та 12 Закону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, у поданих оператором документах для затвердження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ПМ виявлено недостовірні відомості та невідповідності  вимогам, установленим цим Законом, а саме:</w:t>
            </w:r>
          </w:p>
          <w:p w:rsidR="00B74EAB" w:rsidRPr="00B74EAB" w:rsidRDefault="00B74EAB" w:rsidP="00B74EAB">
            <w:pPr>
              <w:spacing w:after="0" w:line="240" w:lineRule="auto"/>
              <w:ind w:right="34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 заяві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відсутня дата, що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відповідає формі заяви У-МЗВ, встановленої </w:t>
            </w:r>
            <w:r w:rsidRPr="00B74E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Додатком 1 до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Порядку;</w:t>
            </w:r>
          </w:p>
          <w:p w:rsidR="00B74EAB" w:rsidRPr="00B74EAB" w:rsidRDefault="00B74EAB" w:rsidP="00B74EAB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поданий спрощений ПМ не відповідає вимогам Типової форми спрощеного ПМ;</w:t>
            </w:r>
          </w:p>
          <w:p w:rsidR="00B74EAB" w:rsidRPr="00B74EAB" w:rsidRDefault="00B74EAB" w:rsidP="00B74EAB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інформація, наведена у підпункті 2.9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ПМ, не відповідає вимогам підпункту 1.9 Розділу 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 xml:space="preserve"> Вимог до спрощеного ПМ.</w:t>
            </w:r>
          </w:p>
          <w:p w:rsidR="00BA2301" w:rsidRPr="00B74EAB" w:rsidRDefault="00BA2301" w:rsidP="00BA2301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01" w:rsidRPr="00B74EAB" w:rsidRDefault="00BA2301" w:rsidP="00BA230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Рішення про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може бути прийнято після усунення оператором обставин, що стали підставою для прийняття рішення про відмову у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затвердженні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та повторного подання до Міндовкілля нової заяви та документів для </w:t>
            </w:r>
            <w:r w:rsidRPr="00B74EAB">
              <w:rPr>
                <w:rFonts w:ascii="Times New Roman" w:hAnsi="Times New Roman" w:cs="Times New Roman"/>
                <w:sz w:val="20"/>
                <w:szCs w:val="20"/>
              </w:rPr>
              <w:t>затвердження ПМ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 порядку встановленому </w:t>
            </w:r>
            <w:r w:rsidRPr="00B74EAB">
              <w:rPr>
                <w:rFonts w:ascii="Times New Roman" w:eastAsia="Calibri" w:hAnsi="Times New Roman" w:cs="Times New Roman"/>
                <w:sz w:val="20"/>
                <w:szCs w:val="20"/>
              </w:rPr>
              <w:t>Законом та відповідно до Порядку</w:t>
            </w:r>
            <w:r w:rsidRPr="00B74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C45ED0" w:rsidRDefault="00C45ED0" w:rsidP="000C0830">
      <w:pPr>
        <w:jc w:val="center"/>
        <w:rPr>
          <w:color w:val="333333"/>
          <w:shd w:val="clear" w:color="auto" w:fill="FFFFFF"/>
        </w:rPr>
      </w:pPr>
    </w:p>
    <w:p w:rsidR="000A7480" w:rsidRPr="00443884" w:rsidRDefault="000A7480" w:rsidP="00003609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443884">
        <w:rPr>
          <w:rFonts w:ascii="Times New Roman" w:hAnsi="Times New Roman" w:cs="Times New Roman"/>
          <w:b/>
          <w:color w:val="333333"/>
          <w:shd w:val="clear" w:color="auto" w:fill="FFFFFF"/>
        </w:rPr>
        <w:t>_______________</w:t>
      </w:r>
      <w:r w:rsidR="00367DEA" w:rsidRPr="00443884">
        <w:rPr>
          <w:rFonts w:ascii="Times New Roman" w:hAnsi="Times New Roman" w:cs="Times New Roman"/>
          <w:b/>
          <w:color w:val="333333"/>
          <w:shd w:val="clear" w:color="auto" w:fill="FFFFFF"/>
        </w:rPr>
        <w:t>______________________</w:t>
      </w:r>
      <w:r w:rsidRPr="00443884">
        <w:rPr>
          <w:rFonts w:ascii="Times New Roman" w:hAnsi="Times New Roman" w:cs="Times New Roman"/>
          <w:b/>
          <w:color w:val="333333"/>
          <w:shd w:val="clear" w:color="auto" w:fill="FFFFFF"/>
        </w:rPr>
        <w:t>_________________</w:t>
      </w:r>
    </w:p>
    <w:p w:rsidR="00861859" w:rsidRDefault="00861859" w:rsidP="00003609">
      <w:pPr>
        <w:jc w:val="center"/>
        <w:rPr>
          <w:rFonts w:ascii="Times New Roman" w:eastAsia="Times New Roman" w:hAnsi="Times New Roman" w:cs="Times New Roman"/>
          <w:lang w:eastAsia="uk-UA"/>
        </w:rPr>
      </w:pPr>
    </w:p>
    <w:sectPr w:rsidR="00861859" w:rsidSect="008171B7">
      <w:headerReference w:type="default" r:id="rId12"/>
      <w:pgSz w:w="16838" w:h="11906" w:orient="landscape"/>
      <w:pgMar w:top="993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7A6" w:rsidRDefault="00B377A6">
      <w:pPr>
        <w:spacing w:after="0" w:line="240" w:lineRule="auto"/>
      </w:pPr>
      <w:r>
        <w:separator/>
      </w:r>
    </w:p>
  </w:endnote>
  <w:endnote w:type="continuationSeparator" w:id="0">
    <w:p w:rsidR="00B377A6" w:rsidRDefault="00B3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7A6" w:rsidRDefault="00B377A6">
      <w:pPr>
        <w:spacing w:after="0" w:line="240" w:lineRule="auto"/>
      </w:pPr>
      <w:r>
        <w:separator/>
      </w:r>
    </w:p>
  </w:footnote>
  <w:footnote w:type="continuationSeparator" w:id="0">
    <w:p w:rsidR="00B377A6" w:rsidRDefault="00B3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194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68B8" w:rsidRPr="00197A57" w:rsidRDefault="007B68B8">
        <w:pPr>
          <w:pStyle w:val="a4"/>
          <w:jc w:val="center"/>
          <w:rPr>
            <w:rFonts w:ascii="Times New Roman" w:hAnsi="Times New Roman" w:cs="Times New Roman"/>
          </w:rPr>
        </w:pPr>
        <w:r w:rsidRPr="00197A57">
          <w:rPr>
            <w:rFonts w:ascii="Times New Roman" w:hAnsi="Times New Roman" w:cs="Times New Roman"/>
          </w:rPr>
          <w:fldChar w:fldCharType="begin"/>
        </w:r>
        <w:r w:rsidRPr="00197A57">
          <w:rPr>
            <w:rFonts w:ascii="Times New Roman" w:hAnsi="Times New Roman" w:cs="Times New Roman"/>
          </w:rPr>
          <w:instrText>PAGE   \* MERGEFORMAT</w:instrText>
        </w:r>
        <w:r w:rsidRPr="00197A57">
          <w:rPr>
            <w:rFonts w:ascii="Times New Roman" w:hAnsi="Times New Roman" w:cs="Times New Roman"/>
          </w:rPr>
          <w:fldChar w:fldCharType="separate"/>
        </w:r>
        <w:r w:rsidR="00622B07" w:rsidRPr="00622B07">
          <w:rPr>
            <w:rFonts w:ascii="Times New Roman" w:hAnsi="Times New Roman" w:cs="Times New Roman"/>
            <w:noProof/>
            <w:lang w:val="ru-RU"/>
          </w:rPr>
          <w:t>2</w:t>
        </w:r>
        <w:r w:rsidRPr="00197A57">
          <w:rPr>
            <w:rFonts w:ascii="Times New Roman" w:hAnsi="Times New Roman" w:cs="Times New Roman"/>
          </w:rPr>
          <w:fldChar w:fldCharType="end"/>
        </w:r>
      </w:p>
    </w:sdtContent>
  </w:sdt>
  <w:p w:rsidR="007B68B8" w:rsidRDefault="007B68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54368"/>
    <w:multiLevelType w:val="hybridMultilevel"/>
    <w:tmpl w:val="1D909ADA"/>
    <w:lvl w:ilvl="0" w:tplc="1B1A0D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32A6688"/>
    <w:multiLevelType w:val="hybridMultilevel"/>
    <w:tmpl w:val="F126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555C1"/>
    <w:multiLevelType w:val="hybridMultilevel"/>
    <w:tmpl w:val="0614A44A"/>
    <w:lvl w:ilvl="0" w:tplc="8FF087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C5E5E92"/>
    <w:multiLevelType w:val="hybridMultilevel"/>
    <w:tmpl w:val="6DE69DFA"/>
    <w:lvl w:ilvl="0" w:tplc="6ED6A4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2109C"/>
    <w:multiLevelType w:val="hybridMultilevel"/>
    <w:tmpl w:val="E3FA6EDE"/>
    <w:lvl w:ilvl="0" w:tplc="1CE622D6">
      <w:start w:val="2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16267B5"/>
    <w:multiLevelType w:val="hybridMultilevel"/>
    <w:tmpl w:val="9EDC0DD6"/>
    <w:lvl w:ilvl="0" w:tplc="92786A2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A21ED"/>
    <w:multiLevelType w:val="hybridMultilevel"/>
    <w:tmpl w:val="30661F72"/>
    <w:lvl w:ilvl="0" w:tplc="92786A2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16908"/>
    <w:multiLevelType w:val="hybridMultilevel"/>
    <w:tmpl w:val="AAEA4FEE"/>
    <w:lvl w:ilvl="0" w:tplc="A48C3C16">
      <w:start w:val="24"/>
      <w:numFmt w:val="bullet"/>
      <w:suff w:val="space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F11518B"/>
    <w:multiLevelType w:val="hybridMultilevel"/>
    <w:tmpl w:val="3DC40940"/>
    <w:lvl w:ilvl="0" w:tplc="D234AA56">
      <w:start w:val="1"/>
      <w:numFmt w:val="decimal"/>
      <w:lvlText w:val="%1."/>
      <w:lvlJc w:val="left"/>
      <w:pPr>
        <w:ind w:left="730" w:hanging="6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63272312"/>
    <w:multiLevelType w:val="hybridMultilevel"/>
    <w:tmpl w:val="7C7661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D0C60"/>
    <w:multiLevelType w:val="hybridMultilevel"/>
    <w:tmpl w:val="72966FF2"/>
    <w:lvl w:ilvl="0" w:tplc="AF68D3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0D"/>
    <w:rsid w:val="00003609"/>
    <w:rsid w:val="00036936"/>
    <w:rsid w:val="000444E4"/>
    <w:rsid w:val="00052211"/>
    <w:rsid w:val="000665A7"/>
    <w:rsid w:val="00077B91"/>
    <w:rsid w:val="00082432"/>
    <w:rsid w:val="00086448"/>
    <w:rsid w:val="00094541"/>
    <w:rsid w:val="000972A8"/>
    <w:rsid w:val="00097F52"/>
    <w:rsid w:val="000A4BCD"/>
    <w:rsid w:val="000A7480"/>
    <w:rsid w:val="000A7985"/>
    <w:rsid w:val="000B190A"/>
    <w:rsid w:val="000B7FCA"/>
    <w:rsid w:val="000C0830"/>
    <w:rsid w:val="000C7EE8"/>
    <w:rsid w:val="000D2A75"/>
    <w:rsid w:val="000D6692"/>
    <w:rsid w:val="000E165D"/>
    <w:rsid w:val="00102A70"/>
    <w:rsid w:val="001071AF"/>
    <w:rsid w:val="00113EA2"/>
    <w:rsid w:val="001209F3"/>
    <w:rsid w:val="00131137"/>
    <w:rsid w:val="0015086C"/>
    <w:rsid w:val="00152E07"/>
    <w:rsid w:val="001757FE"/>
    <w:rsid w:val="001806B5"/>
    <w:rsid w:val="001810D0"/>
    <w:rsid w:val="001815F2"/>
    <w:rsid w:val="0018288F"/>
    <w:rsid w:val="00183C85"/>
    <w:rsid w:val="001859BD"/>
    <w:rsid w:val="001A2200"/>
    <w:rsid w:val="001B0ABD"/>
    <w:rsid w:val="001B37C1"/>
    <w:rsid w:val="001D0E2B"/>
    <w:rsid w:val="001D4730"/>
    <w:rsid w:val="001D71EB"/>
    <w:rsid w:val="001F52D6"/>
    <w:rsid w:val="0020323E"/>
    <w:rsid w:val="002064AA"/>
    <w:rsid w:val="00206D3B"/>
    <w:rsid w:val="00234E56"/>
    <w:rsid w:val="002458B8"/>
    <w:rsid w:val="00255CC2"/>
    <w:rsid w:val="00255D4F"/>
    <w:rsid w:val="002712B5"/>
    <w:rsid w:val="00277334"/>
    <w:rsid w:val="002A28B7"/>
    <w:rsid w:val="002B78E8"/>
    <w:rsid w:val="002C00F9"/>
    <w:rsid w:val="002C3941"/>
    <w:rsid w:val="002D23B1"/>
    <w:rsid w:val="002D3874"/>
    <w:rsid w:val="002E2C3F"/>
    <w:rsid w:val="002E3EB8"/>
    <w:rsid w:val="002E48E5"/>
    <w:rsid w:val="002E7BCC"/>
    <w:rsid w:val="00301FF0"/>
    <w:rsid w:val="00303E23"/>
    <w:rsid w:val="00313E66"/>
    <w:rsid w:val="0031627D"/>
    <w:rsid w:val="003246F3"/>
    <w:rsid w:val="00333B50"/>
    <w:rsid w:val="00334858"/>
    <w:rsid w:val="00355AD7"/>
    <w:rsid w:val="003625E5"/>
    <w:rsid w:val="00367DEA"/>
    <w:rsid w:val="0037280B"/>
    <w:rsid w:val="0037693F"/>
    <w:rsid w:val="0037788E"/>
    <w:rsid w:val="003805AE"/>
    <w:rsid w:val="00380D2F"/>
    <w:rsid w:val="003849FC"/>
    <w:rsid w:val="00393928"/>
    <w:rsid w:val="003B6DEC"/>
    <w:rsid w:val="003C6BD9"/>
    <w:rsid w:val="003C6FD6"/>
    <w:rsid w:val="003E0F35"/>
    <w:rsid w:val="0040437C"/>
    <w:rsid w:val="0041566C"/>
    <w:rsid w:val="00421D03"/>
    <w:rsid w:val="00443884"/>
    <w:rsid w:val="0046500C"/>
    <w:rsid w:val="004707B1"/>
    <w:rsid w:val="0048315B"/>
    <w:rsid w:val="004A442B"/>
    <w:rsid w:val="004A752C"/>
    <w:rsid w:val="004B4E77"/>
    <w:rsid w:val="004B693C"/>
    <w:rsid w:val="004C068F"/>
    <w:rsid w:val="004C409A"/>
    <w:rsid w:val="004E2185"/>
    <w:rsid w:val="004E247A"/>
    <w:rsid w:val="00512079"/>
    <w:rsid w:val="00522FAD"/>
    <w:rsid w:val="00524AE1"/>
    <w:rsid w:val="00535414"/>
    <w:rsid w:val="0055216D"/>
    <w:rsid w:val="00561B88"/>
    <w:rsid w:val="00573EEB"/>
    <w:rsid w:val="005748A8"/>
    <w:rsid w:val="00581461"/>
    <w:rsid w:val="005824D2"/>
    <w:rsid w:val="0058579D"/>
    <w:rsid w:val="005979B9"/>
    <w:rsid w:val="005A4BFD"/>
    <w:rsid w:val="005B3B01"/>
    <w:rsid w:val="005D3443"/>
    <w:rsid w:val="005D5EB5"/>
    <w:rsid w:val="005E29FC"/>
    <w:rsid w:val="005F1A88"/>
    <w:rsid w:val="0060155C"/>
    <w:rsid w:val="0060511B"/>
    <w:rsid w:val="006125C3"/>
    <w:rsid w:val="006218B0"/>
    <w:rsid w:val="00622B07"/>
    <w:rsid w:val="00674DDD"/>
    <w:rsid w:val="00683766"/>
    <w:rsid w:val="0069264A"/>
    <w:rsid w:val="006A2618"/>
    <w:rsid w:val="006B3812"/>
    <w:rsid w:val="006D48C9"/>
    <w:rsid w:val="006E3446"/>
    <w:rsid w:val="006E3508"/>
    <w:rsid w:val="006E7B8B"/>
    <w:rsid w:val="006F10FC"/>
    <w:rsid w:val="006F7484"/>
    <w:rsid w:val="0070058A"/>
    <w:rsid w:val="00711C3D"/>
    <w:rsid w:val="00713DB2"/>
    <w:rsid w:val="007314A0"/>
    <w:rsid w:val="0073535E"/>
    <w:rsid w:val="00744C79"/>
    <w:rsid w:val="00745AA6"/>
    <w:rsid w:val="007473D0"/>
    <w:rsid w:val="007515D1"/>
    <w:rsid w:val="00753890"/>
    <w:rsid w:val="0075747D"/>
    <w:rsid w:val="007811D1"/>
    <w:rsid w:val="00786303"/>
    <w:rsid w:val="00790F74"/>
    <w:rsid w:val="00792B4C"/>
    <w:rsid w:val="007A5ED8"/>
    <w:rsid w:val="007B68B8"/>
    <w:rsid w:val="007C3991"/>
    <w:rsid w:val="007D3485"/>
    <w:rsid w:val="007E50D6"/>
    <w:rsid w:val="007E513B"/>
    <w:rsid w:val="007F0737"/>
    <w:rsid w:val="0080144F"/>
    <w:rsid w:val="008052F4"/>
    <w:rsid w:val="008171B7"/>
    <w:rsid w:val="00837F96"/>
    <w:rsid w:val="00841EF0"/>
    <w:rsid w:val="008429BB"/>
    <w:rsid w:val="0084345B"/>
    <w:rsid w:val="008535BC"/>
    <w:rsid w:val="00855B62"/>
    <w:rsid w:val="00861859"/>
    <w:rsid w:val="00867F37"/>
    <w:rsid w:val="00872AFD"/>
    <w:rsid w:val="0087384B"/>
    <w:rsid w:val="008754E7"/>
    <w:rsid w:val="00880062"/>
    <w:rsid w:val="00880273"/>
    <w:rsid w:val="00884D1C"/>
    <w:rsid w:val="00891903"/>
    <w:rsid w:val="008A2AC1"/>
    <w:rsid w:val="008B5345"/>
    <w:rsid w:val="008C58C8"/>
    <w:rsid w:val="008D5BB4"/>
    <w:rsid w:val="008F5B44"/>
    <w:rsid w:val="00901C0E"/>
    <w:rsid w:val="00905BE8"/>
    <w:rsid w:val="00927F35"/>
    <w:rsid w:val="009440A5"/>
    <w:rsid w:val="009533FC"/>
    <w:rsid w:val="009579F8"/>
    <w:rsid w:val="00962AE2"/>
    <w:rsid w:val="009752E0"/>
    <w:rsid w:val="009763DF"/>
    <w:rsid w:val="00980A47"/>
    <w:rsid w:val="00986043"/>
    <w:rsid w:val="00992A8B"/>
    <w:rsid w:val="009C2F4F"/>
    <w:rsid w:val="009D0FE3"/>
    <w:rsid w:val="009D6A96"/>
    <w:rsid w:val="009D705F"/>
    <w:rsid w:val="009E1A85"/>
    <w:rsid w:val="009F1179"/>
    <w:rsid w:val="009F7316"/>
    <w:rsid w:val="00A06859"/>
    <w:rsid w:val="00A15858"/>
    <w:rsid w:val="00A204F3"/>
    <w:rsid w:val="00A420E3"/>
    <w:rsid w:val="00A50581"/>
    <w:rsid w:val="00A53976"/>
    <w:rsid w:val="00A6359E"/>
    <w:rsid w:val="00A75F63"/>
    <w:rsid w:val="00A8240B"/>
    <w:rsid w:val="00A9126F"/>
    <w:rsid w:val="00AB0254"/>
    <w:rsid w:val="00AB3C79"/>
    <w:rsid w:val="00AB4D7A"/>
    <w:rsid w:val="00AC01C1"/>
    <w:rsid w:val="00AC7084"/>
    <w:rsid w:val="00AE5F28"/>
    <w:rsid w:val="00AF6BA2"/>
    <w:rsid w:val="00B13A6A"/>
    <w:rsid w:val="00B224D1"/>
    <w:rsid w:val="00B23D6D"/>
    <w:rsid w:val="00B25CF6"/>
    <w:rsid w:val="00B26E20"/>
    <w:rsid w:val="00B26EC1"/>
    <w:rsid w:val="00B30934"/>
    <w:rsid w:val="00B369C1"/>
    <w:rsid w:val="00B377A6"/>
    <w:rsid w:val="00B37E11"/>
    <w:rsid w:val="00B422C6"/>
    <w:rsid w:val="00B51468"/>
    <w:rsid w:val="00B54033"/>
    <w:rsid w:val="00B74EAB"/>
    <w:rsid w:val="00B80405"/>
    <w:rsid w:val="00B830CE"/>
    <w:rsid w:val="00B92CBA"/>
    <w:rsid w:val="00B92F88"/>
    <w:rsid w:val="00B96D2D"/>
    <w:rsid w:val="00BA2301"/>
    <w:rsid w:val="00BA2449"/>
    <w:rsid w:val="00BB080D"/>
    <w:rsid w:val="00BB25BB"/>
    <w:rsid w:val="00BC4792"/>
    <w:rsid w:val="00BD051A"/>
    <w:rsid w:val="00BD245B"/>
    <w:rsid w:val="00BD59D7"/>
    <w:rsid w:val="00BE507C"/>
    <w:rsid w:val="00BE7F9E"/>
    <w:rsid w:val="00BF626B"/>
    <w:rsid w:val="00C043AB"/>
    <w:rsid w:val="00C06053"/>
    <w:rsid w:val="00C070D1"/>
    <w:rsid w:val="00C11F03"/>
    <w:rsid w:val="00C15D83"/>
    <w:rsid w:val="00C243E5"/>
    <w:rsid w:val="00C261FD"/>
    <w:rsid w:val="00C267A4"/>
    <w:rsid w:val="00C275F8"/>
    <w:rsid w:val="00C27F93"/>
    <w:rsid w:val="00C45ED0"/>
    <w:rsid w:val="00C600D1"/>
    <w:rsid w:val="00C66C22"/>
    <w:rsid w:val="00C676BC"/>
    <w:rsid w:val="00C769EE"/>
    <w:rsid w:val="00CB1535"/>
    <w:rsid w:val="00CD5AE8"/>
    <w:rsid w:val="00CE1A5A"/>
    <w:rsid w:val="00CF101F"/>
    <w:rsid w:val="00D039A2"/>
    <w:rsid w:val="00D13E7E"/>
    <w:rsid w:val="00D23BA1"/>
    <w:rsid w:val="00D52D9D"/>
    <w:rsid w:val="00D55400"/>
    <w:rsid w:val="00D62F00"/>
    <w:rsid w:val="00D74DE3"/>
    <w:rsid w:val="00D754A1"/>
    <w:rsid w:val="00D75784"/>
    <w:rsid w:val="00D83525"/>
    <w:rsid w:val="00D872A1"/>
    <w:rsid w:val="00D87550"/>
    <w:rsid w:val="00D93090"/>
    <w:rsid w:val="00D9587F"/>
    <w:rsid w:val="00D9661E"/>
    <w:rsid w:val="00D96AB0"/>
    <w:rsid w:val="00DA6947"/>
    <w:rsid w:val="00DB5DBF"/>
    <w:rsid w:val="00DF02C8"/>
    <w:rsid w:val="00DF2EF2"/>
    <w:rsid w:val="00E03722"/>
    <w:rsid w:val="00E064B6"/>
    <w:rsid w:val="00E11639"/>
    <w:rsid w:val="00E13F17"/>
    <w:rsid w:val="00E411A8"/>
    <w:rsid w:val="00E4621F"/>
    <w:rsid w:val="00E74FA4"/>
    <w:rsid w:val="00E815DB"/>
    <w:rsid w:val="00E8526A"/>
    <w:rsid w:val="00E86625"/>
    <w:rsid w:val="00E9300A"/>
    <w:rsid w:val="00E97057"/>
    <w:rsid w:val="00EA10FD"/>
    <w:rsid w:val="00EA12D9"/>
    <w:rsid w:val="00F053D8"/>
    <w:rsid w:val="00F13678"/>
    <w:rsid w:val="00F147E1"/>
    <w:rsid w:val="00F23B04"/>
    <w:rsid w:val="00F33DEB"/>
    <w:rsid w:val="00F358FD"/>
    <w:rsid w:val="00F63DA6"/>
    <w:rsid w:val="00F91B0D"/>
    <w:rsid w:val="00F91E20"/>
    <w:rsid w:val="00F9498C"/>
    <w:rsid w:val="00F95D40"/>
    <w:rsid w:val="00FA52CC"/>
    <w:rsid w:val="00FC40CC"/>
    <w:rsid w:val="00FD506C"/>
    <w:rsid w:val="00FE512D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8C758-5347-4251-B9B2-0C390996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4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A7480"/>
  </w:style>
  <w:style w:type="character" w:customStyle="1" w:styleId="docdata">
    <w:name w:val="docdata"/>
    <w:aliases w:val="docy,v5,2606,baiaagaaboqcaaadawyaaaurbgaaaaaaaaaaaaaaaaaaaaaaaaaaaaaaaaaaaaaaaaaaaaaaaaaaaaaaaaaaaaaaaaaaaaaaaaaaaaaaaaaaaaaaaaaaaaaaaaaaaaaaaaaaaaaaaaaaaaaaaaaaaaaaaaaaaaaaaaaaaaaaaaaaaaaaaaaaaaaaaaaaaaaaaaaaaaaaaaaaaaaaaaaaaaaaaaaaaaaaaaaaaaaa"/>
    <w:rsid w:val="007314A0"/>
  </w:style>
  <w:style w:type="table" w:styleId="a6">
    <w:name w:val="Table Grid"/>
    <w:basedOn w:val="a1"/>
    <w:uiPriority w:val="59"/>
    <w:rsid w:val="00F91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E7B8B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8A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A2AC1"/>
  </w:style>
  <w:style w:type="character" w:styleId="a9">
    <w:name w:val="Hyperlink"/>
    <w:basedOn w:val="a0"/>
    <w:uiPriority w:val="99"/>
    <w:unhideWhenUsed/>
    <w:rsid w:val="008A2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7139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online.com.ua/documents/show/495977___6734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online.com.ua/documents/show/495977___6734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online.com.ua/documents/show/495977___6734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online.com.ua/documents/show/495977___6734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1EB80-4E0F-4B0B-9BCB-E1D56204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9351</Words>
  <Characters>5331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Тестування</dc:creator>
  <cp:lastModifiedBy>Ульвак Марина Вікторівна</cp:lastModifiedBy>
  <cp:revision>2</cp:revision>
  <cp:lastPrinted>2025-06-13T13:24:00Z</cp:lastPrinted>
  <dcterms:created xsi:type="dcterms:W3CDTF">2025-06-13T13:25:00Z</dcterms:created>
  <dcterms:modified xsi:type="dcterms:W3CDTF">2025-06-13T13:25:00Z</dcterms:modified>
</cp:coreProperties>
</file>