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6C3D9" w14:textId="77777777" w:rsidR="00EA2AB3" w:rsidRPr="00EA2AB3" w:rsidRDefault="00EA2AB3" w:rsidP="00385189">
      <w:pPr>
        <w:ind w:left="4962" w:right="229"/>
        <w:jc w:val="both"/>
        <w:rPr>
          <w:sz w:val="28"/>
          <w:szCs w:val="28"/>
        </w:rPr>
      </w:pPr>
      <w:r w:rsidRPr="00EA2AB3">
        <w:rPr>
          <w:sz w:val="28"/>
          <w:szCs w:val="28"/>
        </w:rPr>
        <w:t>ЗАТВЕРДЖЕНО</w:t>
      </w:r>
    </w:p>
    <w:p w14:paraId="1FE42F01" w14:textId="5A59D1D3" w:rsidR="00EA2AB3" w:rsidRPr="00EA2AB3" w:rsidRDefault="00EA2AB3" w:rsidP="00385189">
      <w:pPr>
        <w:ind w:left="4962" w:right="229"/>
        <w:jc w:val="both"/>
        <w:rPr>
          <w:sz w:val="28"/>
          <w:szCs w:val="28"/>
        </w:rPr>
      </w:pPr>
      <w:r w:rsidRPr="00EA2AB3">
        <w:rPr>
          <w:sz w:val="28"/>
          <w:szCs w:val="28"/>
        </w:rPr>
        <w:t xml:space="preserve">Наказ </w:t>
      </w:r>
      <w:r w:rsidR="00385189" w:rsidRPr="00385189">
        <w:rPr>
          <w:sz w:val="28"/>
          <w:szCs w:val="28"/>
        </w:rPr>
        <w:t>Міністерства захисту довкілля та природних ресурсів України</w:t>
      </w:r>
      <w:r w:rsidRPr="00EA2AB3">
        <w:rPr>
          <w:sz w:val="28"/>
          <w:szCs w:val="28"/>
        </w:rPr>
        <w:t xml:space="preserve">  </w:t>
      </w:r>
    </w:p>
    <w:p w14:paraId="6C7BDCA6" w14:textId="4867B7D9" w:rsidR="00EA2AB3" w:rsidRPr="00EA2AB3" w:rsidRDefault="00385189" w:rsidP="00385189">
      <w:pPr>
        <w:ind w:right="2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A7B34">
        <w:rPr>
          <w:sz w:val="28"/>
          <w:szCs w:val="28"/>
        </w:rPr>
        <w:t xml:space="preserve">      20 червня </w:t>
      </w:r>
      <w:bookmarkStart w:id="0" w:name="_GoBack"/>
      <w:bookmarkEnd w:id="0"/>
      <w:r w:rsidR="00EA7B34">
        <w:rPr>
          <w:sz w:val="28"/>
          <w:szCs w:val="28"/>
        </w:rPr>
        <w:t>2025 року № 1278</w:t>
      </w:r>
    </w:p>
    <w:p w14:paraId="66CCC5E9" w14:textId="77777777" w:rsidR="00EA2AB3" w:rsidRDefault="00EA2AB3" w:rsidP="00EA2AB3">
      <w:pPr>
        <w:ind w:right="229" w:firstLine="567"/>
        <w:jc w:val="both"/>
        <w:rPr>
          <w:b/>
          <w:sz w:val="28"/>
          <w:szCs w:val="28"/>
        </w:rPr>
      </w:pPr>
    </w:p>
    <w:p w14:paraId="791A61E0" w14:textId="77777777" w:rsidR="00385189" w:rsidRPr="00EA2AB3" w:rsidRDefault="00385189" w:rsidP="00EA2AB3">
      <w:pPr>
        <w:ind w:right="229" w:firstLine="567"/>
        <w:jc w:val="both"/>
        <w:rPr>
          <w:b/>
          <w:sz w:val="28"/>
          <w:szCs w:val="28"/>
        </w:rPr>
      </w:pPr>
    </w:p>
    <w:p w14:paraId="58D1745A" w14:textId="77777777" w:rsidR="00EA2AB3" w:rsidRPr="00EA2AB3" w:rsidRDefault="00EA2AB3" w:rsidP="00195792">
      <w:pPr>
        <w:pStyle w:val="1"/>
        <w:ind w:left="0" w:right="229"/>
        <w:jc w:val="center"/>
        <w:rPr>
          <w:b w:val="0"/>
        </w:rPr>
      </w:pPr>
      <w:bookmarkStart w:id="1" w:name="_cjxsp8ks23cc" w:colFirst="0" w:colLast="0"/>
      <w:bookmarkEnd w:id="1"/>
      <w:r w:rsidRPr="00EA2AB3">
        <w:t>ПЕРЕЛІК</w:t>
      </w:r>
    </w:p>
    <w:p w14:paraId="7669926F" w14:textId="58DCD265" w:rsidR="00EA2AB3" w:rsidRPr="00EA2AB3" w:rsidRDefault="00EA2AB3" w:rsidP="00195792">
      <w:pPr>
        <w:spacing w:after="200"/>
        <w:ind w:right="229"/>
        <w:jc w:val="center"/>
        <w:rPr>
          <w:b/>
          <w:sz w:val="28"/>
          <w:szCs w:val="28"/>
        </w:rPr>
      </w:pPr>
      <w:r w:rsidRPr="00EA2AB3">
        <w:rPr>
          <w:b/>
          <w:sz w:val="28"/>
          <w:szCs w:val="28"/>
        </w:rPr>
        <w:t>наборів даних</w:t>
      </w:r>
      <w:r w:rsidR="00385189">
        <w:rPr>
          <w:b/>
          <w:sz w:val="28"/>
          <w:szCs w:val="28"/>
        </w:rPr>
        <w:t>,</w:t>
      </w:r>
      <w:r w:rsidRPr="00EA2AB3">
        <w:rPr>
          <w:b/>
          <w:sz w:val="28"/>
          <w:szCs w:val="28"/>
        </w:rPr>
        <w:t xml:space="preserve"> </w:t>
      </w:r>
      <w:r w:rsidR="00385189" w:rsidRPr="00EA2AB3">
        <w:rPr>
          <w:b/>
          <w:sz w:val="28"/>
          <w:szCs w:val="28"/>
        </w:rPr>
        <w:t>які підлягають оприлюдненню у формі відкритих даних</w:t>
      </w:r>
      <w:r w:rsidR="00385189">
        <w:rPr>
          <w:b/>
          <w:sz w:val="28"/>
          <w:szCs w:val="28"/>
        </w:rPr>
        <w:t xml:space="preserve">, розпорядником яких є </w:t>
      </w:r>
      <w:bookmarkStart w:id="2" w:name="_Hlk133399202"/>
      <w:r w:rsidR="00184E40">
        <w:rPr>
          <w:b/>
          <w:sz w:val="28"/>
          <w:szCs w:val="28"/>
        </w:rPr>
        <w:t>Міністерств</w:t>
      </w:r>
      <w:r w:rsidR="00FE17AA">
        <w:rPr>
          <w:b/>
          <w:sz w:val="28"/>
          <w:szCs w:val="28"/>
        </w:rPr>
        <w:t>о</w:t>
      </w:r>
      <w:r w:rsidR="00184E40">
        <w:rPr>
          <w:b/>
          <w:sz w:val="28"/>
          <w:szCs w:val="28"/>
        </w:rPr>
        <w:t xml:space="preserve"> захисту довкілля та </w:t>
      </w:r>
      <w:r w:rsidR="00385189">
        <w:rPr>
          <w:b/>
          <w:sz w:val="28"/>
          <w:szCs w:val="28"/>
        </w:rPr>
        <w:br/>
      </w:r>
      <w:r w:rsidR="00184E40">
        <w:rPr>
          <w:b/>
          <w:sz w:val="28"/>
          <w:szCs w:val="28"/>
        </w:rPr>
        <w:t>природних ресурсів України</w:t>
      </w:r>
      <w:bookmarkEnd w:id="2"/>
    </w:p>
    <w:p w14:paraId="4B23A230" w14:textId="77777777" w:rsidR="00EA2AB3" w:rsidRPr="00EA2AB3" w:rsidRDefault="00EA2AB3" w:rsidP="00EA2AB3">
      <w:pPr>
        <w:spacing w:after="200"/>
        <w:ind w:right="229" w:firstLine="567"/>
        <w:jc w:val="both"/>
        <w:rPr>
          <w:sz w:val="28"/>
          <w:szCs w:val="28"/>
        </w:rPr>
      </w:pPr>
    </w:p>
    <w:tbl>
      <w:tblPr>
        <w:tblW w:w="989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7"/>
        <w:gridCol w:w="3261"/>
        <w:gridCol w:w="2551"/>
        <w:gridCol w:w="1701"/>
        <w:gridCol w:w="1418"/>
      </w:tblGrid>
      <w:tr w:rsidR="00FE17AA" w:rsidRPr="00FE17AA" w14:paraId="23D63F06" w14:textId="77777777" w:rsidTr="00D56C55">
        <w:trPr>
          <w:cantSplit/>
          <w:trHeight w:val="1334"/>
        </w:trPr>
        <w:tc>
          <w:tcPr>
            <w:tcW w:w="967" w:type="dxa"/>
            <w:vAlign w:val="center"/>
          </w:tcPr>
          <w:p w14:paraId="57C46BA9" w14:textId="23C3C5AC" w:rsidR="00FE17AA" w:rsidRPr="00FE17AA" w:rsidRDefault="00FE17AA" w:rsidP="00FE17AA">
            <w:pPr>
              <w:tabs>
                <w:tab w:val="left" w:pos="1744"/>
              </w:tabs>
              <w:ind w:left="43"/>
              <w:jc w:val="center"/>
              <w:rPr>
                <w:bCs/>
                <w:sz w:val="24"/>
                <w:szCs w:val="24"/>
              </w:rPr>
            </w:pPr>
            <w:r w:rsidRPr="00FE17AA"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11DAA3" w14:textId="6A4798F9" w:rsidR="00FE17AA" w:rsidRPr="00FE17AA" w:rsidRDefault="00FE17AA" w:rsidP="00FE17AA">
            <w:pPr>
              <w:tabs>
                <w:tab w:val="left" w:pos="1744"/>
              </w:tabs>
              <w:ind w:left="43" w:right="-99"/>
              <w:jc w:val="center"/>
              <w:rPr>
                <w:bCs/>
                <w:sz w:val="24"/>
                <w:szCs w:val="24"/>
              </w:rPr>
            </w:pPr>
            <w:r w:rsidRPr="00FE17AA">
              <w:rPr>
                <w:bCs/>
                <w:sz w:val="24"/>
                <w:szCs w:val="24"/>
              </w:rPr>
              <w:t>Назва набору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B114025" w14:textId="3509855C" w:rsidR="00FE17AA" w:rsidRPr="00FE17AA" w:rsidRDefault="00FE17AA" w:rsidP="00FE17AA">
            <w:pPr>
              <w:tabs>
                <w:tab w:val="left" w:pos="1744"/>
              </w:tabs>
              <w:ind w:left="43" w:right="43"/>
              <w:jc w:val="center"/>
              <w:rPr>
                <w:bCs/>
                <w:sz w:val="24"/>
                <w:szCs w:val="24"/>
              </w:rPr>
            </w:pPr>
            <w:r w:rsidRPr="00FE17AA">
              <w:rPr>
                <w:bCs/>
                <w:sz w:val="24"/>
                <w:szCs w:val="24"/>
              </w:rPr>
              <w:t>Розпорядник інформації на внутрішньо</w:t>
            </w:r>
            <w:r>
              <w:rPr>
                <w:bCs/>
                <w:sz w:val="24"/>
                <w:szCs w:val="24"/>
              </w:rPr>
              <w:t xml:space="preserve"> о</w:t>
            </w:r>
            <w:r w:rsidRPr="00FE17AA">
              <w:rPr>
                <w:bCs/>
                <w:sz w:val="24"/>
                <w:szCs w:val="24"/>
              </w:rPr>
              <w:t>рганізаційному</w:t>
            </w:r>
            <w:r>
              <w:rPr>
                <w:bCs/>
                <w:sz w:val="24"/>
                <w:szCs w:val="24"/>
              </w:rPr>
              <w:t xml:space="preserve"> р</w:t>
            </w:r>
            <w:r w:rsidRPr="00FE17AA">
              <w:rPr>
                <w:bCs/>
                <w:sz w:val="24"/>
                <w:szCs w:val="24"/>
              </w:rPr>
              <w:t>івні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D6B132" w14:textId="77777777" w:rsidR="00FE17AA" w:rsidRPr="00FE17AA" w:rsidRDefault="00FE17AA" w:rsidP="0064167F">
            <w:pPr>
              <w:tabs>
                <w:tab w:val="left" w:pos="1187"/>
              </w:tabs>
              <w:ind w:left="-89" w:right="-95"/>
              <w:jc w:val="center"/>
              <w:rPr>
                <w:bCs/>
                <w:sz w:val="24"/>
                <w:szCs w:val="24"/>
              </w:rPr>
            </w:pPr>
            <w:r w:rsidRPr="00FE17AA">
              <w:rPr>
                <w:bCs/>
                <w:sz w:val="24"/>
                <w:szCs w:val="24"/>
              </w:rPr>
              <w:t>Формат оприлюднення набору даних</w:t>
            </w:r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589844" w14:textId="200304A1" w:rsidR="00FE17AA" w:rsidRPr="00FE17AA" w:rsidRDefault="00FE17AA" w:rsidP="00FE17AA">
            <w:pPr>
              <w:ind w:left="-100" w:right="-99"/>
              <w:jc w:val="center"/>
              <w:rPr>
                <w:bCs/>
                <w:sz w:val="24"/>
                <w:szCs w:val="24"/>
              </w:rPr>
            </w:pPr>
            <w:r w:rsidRPr="00FE17AA">
              <w:rPr>
                <w:bCs/>
                <w:sz w:val="24"/>
                <w:szCs w:val="24"/>
              </w:rPr>
              <w:t>Частота оновлення набору</w:t>
            </w:r>
            <w:r>
              <w:rPr>
                <w:bCs/>
                <w:sz w:val="24"/>
                <w:szCs w:val="24"/>
              </w:rPr>
              <w:br/>
            </w:r>
            <w:r w:rsidRPr="00FE17AA">
              <w:rPr>
                <w:bCs/>
                <w:sz w:val="24"/>
                <w:szCs w:val="24"/>
              </w:rPr>
              <w:t>даних</w:t>
            </w:r>
          </w:p>
        </w:tc>
      </w:tr>
      <w:tr w:rsidR="00FE17AA" w:rsidRPr="00FE17AA" w14:paraId="7AD62EDD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66AD8AE0" w14:textId="25D90815" w:rsidR="00FE17AA" w:rsidRPr="00D56C55" w:rsidRDefault="00FE17AA" w:rsidP="00D56C55">
            <w:pPr>
              <w:pStyle w:val="a4"/>
              <w:numPr>
                <w:ilvl w:val="0"/>
                <w:numId w:val="6"/>
              </w:numPr>
              <w:tabs>
                <w:tab w:val="left" w:pos="292"/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3C863E" w14:textId="25E761BB" w:rsidR="00FE17AA" w:rsidRPr="008B1810" w:rsidRDefault="00176BAD" w:rsidP="00FE17AA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176BAD">
              <w:rPr>
                <w:color w:val="000000"/>
                <w:sz w:val="24"/>
                <w:szCs w:val="24"/>
              </w:rPr>
              <w:t>Державний реєстр пестицидів і агрохімікатів, дозволених до використання в Україні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5F6FA26" w14:textId="52497B4C" w:rsidR="00FE17AA" w:rsidRPr="008B1810" w:rsidRDefault="00155BAB" w:rsidP="00266DA9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екологічної безпеки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EE766F0" w14:textId="77777777" w:rsidR="00FE17AA" w:rsidRPr="008B1810" w:rsidRDefault="00FE17AA" w:rsidP="00385189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4C493" w14:textId="77777777" w:rsidR="00FE17AA" w:rsidRPr="008B1810" w:rsidRDefault="00FE17AA" w:rsidP="00FE17AA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Щомісяця</w:t>
            </w:r>
          </w:p>
        </w:tc>
      </w:tr>
      <w:tr w:rsidR="00FE17AA" w:rsidRPr="00FE17AA" w14:paraId="3DD5B0FA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173E4BDF" w14:textId="1217D6B0" w:rsidR="00FE17AA" w:rsidRPr="00D56C55" w:rsidRDefault="00FE17AA" w:rsidP="00D56C55">
            <w:pPr>
              <w:pStyle w:val="a4"/>
              <w:numPr>
                <w:ilvl w:val="0"/>
                <w:numId w:val="6"/>
              </w:numPr>
              <w:tabs>
                <w:tab w:val="left" w:pos="292"/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5D0D10B" w14:textId="2AB5B06F" w:rsidR="00FE17AA" w:rsidRPr="008B1810" w:rsidRDefault="00FE17AA" w:rsidP="00FE17AA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Ліміти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F0571B" w14:textId="14A70EE3" w:rsidR="00FE17AA" w:rsidRPr="008B1810" w:rsidRDefault="00FE17AA" w:rsidP="00D632FE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 xml:space="preserve">Департамент природно-заповідного фонду 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4A84EB" w14:textId="77777777" w:rsidR="00FE17AA" w:rsidRPr="008B1810" w:rsidRDefault="00FE17AA" w:rsidP="00385189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DA0A9A" w14:textId="77777777" w:rsidR="00FE17AA" w:rsidRPr="008B1810" w:rsidRDefault="00FE17AA" w:rsidP="00FE17AA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E70B23" w:rsidRPr="00FE17AA" w14:paraId="0B7F2462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087C34FA" w14:textId="3793D53C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F34A8D" w14:textId="4BF170AB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викиди забруднюючих речовин в атмосферне повітря стаціонарними джерелами об’єктів 1, 2, 3 груп із зазначенням номеру та строку дії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57FD400" w14:textId="0DD51505" w:rsidR="00E70B23" w:rsidRPr="008B1810" w:rsidRDefault="00155BA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запобігання промисловому забрудненню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F4B022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15E1AB" w14:textId="79084EEB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E70B23" w:rsidRPr="00FE17AA" w14:paraId="1CA1ADF4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1944EAF4" w14:textId="3D683A96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7A36D1D" w14:textId="4E5832BB" w:rsidR="00E70B23" w:rsidRPr="008B1810" w:rsidRDefault="00F440E9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Реєстр письмових згод (повідомлень) на транскордонне перевезення небезпечних відходів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DBD23" w14:textId="741B9D30" w:rsidR="00E70B23" w:rsidRPr="008B1810" w:rsidRDefault="00F440E9" w:rsidP="00E70B23">
            <w:pPr>
              <w:tabs>
                <w:tab w:val="left" w:pos="1744"/>
              </w:tabs>
              <w:ind w:left="43" w:right="43"/>
              <w:rPr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56DCC1F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03C8406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Щомісяця</w:t>
            </w:r>
          </w:p>
        </w:tc>
      </w:tr>
      <w:tr w:rsidR="00E70B23" w:rsidRPr="00FE17AA" w14:paraId="5905EA6C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1AB035C7" w14:textId="629C5386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B1FF8" w14:textId="15224CE0" w:rsidR="00E70B23" w:rsidRPr="008B1810" w:rsidRDefault="00F440E9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Реєстр висновків на транскордонне перевезення відходів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2614A8" w14:textId="702A16CA" w:rsidR="00E70B23" w:rsidRPr="008B1810" w:rsidRDefault="00F440E9" w:rsidP="00E70B23">
            <w:pPr>
              <w:tabs>
                <w:tab w:val="left" w:pos="1744"/>
              </w:tabs>
              <w:ind w:left="43" w:right="43"/>
              <w:rPr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F34746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202305A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Щомісяця</w:t>
            </w:r>
          </w:p>
        </w:tc>
      </w:tr>
      <w:tr w:rsidR="00E70B23" w:rsidRPr="00FE17AA" w14:paraId="44383CC3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63C357F9" w14:textId="223D1D04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2FF29A5" w14:textId="750BE0FE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імпорт та експорт видів дикої фауни і флори, сертифікатів на пересувні виставки, реекспорт та інтродукцію з моря зазначених зразків, за винятком осетрових риб і виробленої з них продукції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1ED74D0" w14:textId="232ADF51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DA7092F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181DB2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  <w:lang w:val="en-US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5339BE4A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6566AC6A" w14:textId="1D8ED40F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C7FCB7F" w14:textId="5812D448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Реєстр екологічних аудиторів та юридичних осіб, що мають право на здійснення екологічного аудиту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DAEABFE" w14:textId="46F7E61D" w:rsidR="00E70B23" w:rsidRPr="008B1810" w:rsidRDefault="00155BA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запобігання промисловому забрудненню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08F57C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BE5117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11139D64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9F11EA2" w14:textId="0B6A005F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9460781" w14:textId="00B4FC43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об’єктів, які є найбільшими забруднювачами довкілля в Україні по викидах в атмосферне повітря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9ACBE9" w14:textId="2B0C2C11" w:rsidR="00E70B23" w:rsidRPr="008B1810" w:rsidRDefault="008B05D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запобігання промисловому забрудненню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8D80A3" w14:textId="02D38668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8CC2A1" w14:textId="07D7E295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5C6C66DE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252CB1BB" w14:textId="7C9CE379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89C565" w14:textId="3231378C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Державний кадастр територій та об’єктів природно-заповідного фонду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6672C9" w14:textId="4792E119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D4E3A40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</w:rPr>
              <w:t>dBase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D1D69B1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00B01123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42E25327" w14:textId="29CF842E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5B33BFF" w14:textId="2385CC35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Червона книга України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118E51" w14:textId="68B86A96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8D6363" w14:textId="2F25D7F2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F2A9C03" w14:textId="030BFC3E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0A3A4F49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3E0A613D" w14:textId="190EAFDB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D8E0A5B" w14:textId="00E93923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Зелена книга України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D30506D" w14:textId="2B576256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18A4548" w14:textId="2959448F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90B346" w14:textId="0AEF531A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28EAEB6F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18A62D0" w14:textId="637D218C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555BA2" w14:textId="4DBEE7CA" w:rsidR="005E502D" w:rsidRPr="005E502D" w:rsidRDefault="009349A8" w:rsidP="005E502D">
            <w:pPr>
              <w:widowControl/>
              <w:adjustRightInd w:val="0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Реєстр ліцензіатів</w:t>
            </w:r>
            <w:r w:rsidR="005E502D" w:rsidRPr="005E502D">
              <w:rPr>
                <w:rFonts w:eastAsiaTheme="minorHAnsi"/>
                <w:sz w:val="24"/>
                <w:szCs w:val="28"/>
              </w:rPr>
              <w:t xml:space="preserve"> на</w:t>
            </w:r>
          </w:p>
          <w:p w14:paraId="35A90DF9" w14:textId="77777777" w:rsidR="005E502D" w:rsidRPr="005E502D" w:rsidRDefault="005E502D" w:rsidP="005E502D">
            <w:pPr>
              <w:widowControl/>
              <w:adjustRightInd w:val="0"/>
              <w:rPr>
                <w:rFonts w:eastAsiaTheme="minorHAnsi"/>
                <w:sz w:val="24"/>
                <w:szCs w:val="28"/>
              </w:rPr>
            </w:pPr>
            <w:r w:rsidRPr="005E502D">
              <w:rPr>
                <w:rFonts w:eastAsiaTheme="minorHAnsi"/>
                <w:sz w:val="24"/>
                <w:szCs w:val="28"/>
              </w:rPr>
              <w:t>здійснення господарської</w:t>
            </w:r>
          </w:p>
          <w:p w14:paraId="7A00689A" w14:textId="1DEC29B8" w:rsidR="00E70B23" w:rsidRPr="005E502D" w:rsidRDefault="005E502D" w:rsidP="005E502D">
            <w:pPr>
              <w:widowControl/>
              <w:adjustRightInd w:val="0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 xml:space="preserve">діяльності з управління </w:t>
            </w:r>
            <w:r w:rsidRPr="005E502D">
              <w:rPr>
                <w:rFonts w:eastAsiaTheme="minorHAnsi"/>
                <w:sz w:val="24"/>
                <w:szCs w:val="28"/>
              </w:rPr>
              <w:t>небезпечними відходами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B9C7EA" w14:textId="6EC53850" w:rsidR="00E70B23" w:rsidRPr="008B1810" w:rsidRDefault="00F440E9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375277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63A62E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E70B23" w:rsidRPr="00FE17AA" w14:paraId="30749AE5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2D8AD24" w14:textId="527CF284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56C80E" w14:textId="406517C9" w:rsidR="00E70B23" w:rsidRPr="008B1810" w:rsidRDefault="00E70B23" w:rsidP="00D21F57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Єдиний реєстр з оцінки впливу на довкілля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45ACE9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 xml:space="preserve">Департамент екологічної оцінки 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D8B02E" w14:textId="226A34DB" w:rsidR="00EC1742" w:rsidRPr="009349A8" w:rsidRDefault="00EF3F6E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hyperlink r:id="rId8" w:history="1">
              <w:r w:rsidR="00EC1742" w:rsidRPr="009349A8">
                <w:rPr>
                  <w:rStyle w:val="ab"/>
                  <w:sz w:val="24"/>
                  <w:szCs w:val="24"/>
                </w:rPr>
                <w:t>http://eia.menr.gov.ua/</w:t>
              </w:r>
            </w:hyperlink>
          </w:p>
          <w:p w14:paraId="2051DC52" w14:textId="77777777" w:rsidR="00EC1742" w:rsidRPr="009349A8" w:rsidRDefault="00EC1742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</w:p>
          <w:p w14:paraId="070728BC" w14:textId="22E7AE26" w:rsidR="00EC1742" w:rsidRPr="00EC1742" w:rsidRDefault="00EF3F6E" w:rsidP="00EC1742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hyperlink r:id="rId9" w:history="1">
              <w:r w:rsidR="00EC1742" w:rsidRPr="009349A8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EC1742" w:rsidRPr="009349A8">
                <w:rPr>
                  <w:rStyle w:val="ab"/>
                  <w:sz w:val="24"/>
                  <w:szCs w:val="24"/>
                </w:rPr>
                <w:t>://</w:t>
              </w:r>
              <w:r w:rsidR="00EC1742" w:rsidRPr="009349A8">
                <w:rPr>
                  <w:rStyle w:val="ab"/>
                  <w:sz w:val="24"/>
                  <w:szCs w:val="24"/>
                  <w:lang w:val="en-US"/>
                </w:rPr>
                <w:t>my</w:t>
              </w:r>
              <w:r w:rsidR="00EC1742" w:rsidRPr="009349A8">
                <w:rPr>
                  <w:rStyle w:val="ab"/>
                  <w:sz w:val="24"/>
                  <w:szCs w:val="24"/>
                </w:rPr>
                <w:t>.</w:t>
              </w:r>
              <w:r w:rsidR="00EC1742" w:rsidRPr="009349A8">
                <w:rPr>
                  <w:rStyle w:val="ab"/>
                  <w:sz w:val="24"/>
                  <w:szCs w:val="24"/>
                  <w:lang w:val="en-US"/>
                </w:rPr>
                <w:t>eco</w:t>
              </w:r>
              <w:r w:rsidR="00EC1742" w:rsidRPr="009349A8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EC1742" w:rsidRPr="009349A8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proofErr w:type="spellEnd"/>
              <w:r w:rsidR="00EC1742" w:rsidRPr="009349A8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EC1742" w:rsidRPr="009349A8">
                <w:rPr>
                  <w:rStyle w:val="ab"/>
                  <w:sz w:val="24"/>
                  <w:szCs w:val="24"/>
                  <w:lang w:val="en-US"/>
                </w:rPr>
                <w:t>ua</w:t>
              </w:r>
              <w:proofErr w:type="spellEnd"/>
              <w:r w:rsidR="00EC1742" w:rsidRPr="009349A8">
                <w:rPr>
                  <w:rStyle w:val="ab"/>
                  <w:sz w:val="24"/>
                  <w:szCs w:val="24"/>
                </w:rPr>
                <w:t>/</w:t>
              </w:r>
              <w:proofErr w:type="spellStart"/>
              <w:r w:rsidR="00EC1742" w:rsidRPr="009349A8">
                <w:rPr>
                  <w:rStyle w:val="ab"/>
                  <w:sz w:val="24"/>
                  <w:szCs w:val="24"/>
                  <w:lang w:val="en-US"/>
                </w:rPr>
                <w:t>ovd</w:t>
              </w:r>
              <w:proofErr w:type="spellEnd"/>
              <w:r w:rsidR="00EC1742" w:rsidRPr="009349A8">
                <w:rPr>
                  <w:rStyle w:val="ab"/>
                  <w:sz w:val="24"/>
                  <w:szCs w:val="24"/>
                </w:rPr>
                <w:t>-</w:t>
              </w:r>
              <w:r w:rsidR="00EC1742" w:rsidRPr="009349A8">
                <w:rPr>
                  <w:rStyle w:val="ab"/>
                  <w:sz w:val="24"/>
                  <w:szCs w:val="24"/>
                  <w:lang w:val="en-US"/>
                </w:rPr>
                <w:t>citizen</w:t>
              </w:r>
            </w:hyperlink>
            <w:r w:rsidR="00EC1742" w:rsidRPr="00934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B26FB7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Щомісяця</w:t>
            </w:r>
          </w:p>
        </w:tc>
      </w:tr>
      <w:tr w:rsidR="00E70B23" w:rsidRPr="00FE17AA" w14:paraId="5205A66B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62E4FE98" w14:textId="1E70990F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670DC0" w14:textId="7D774026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транзитне переміщення не зареєстрованих в Україні генетично модифікованих організмів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8727F7" w14:textId="6B909347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14DE75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7A72365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0D034D4A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9F867F1" w14:textId="60AC8587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CE30B6" w14:textId="0607F2C0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проведення державної апробації (випробування) генетично модифікованих організмів у відкритій системі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A2F87CA" w14:textId="4F767374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7929C5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445F27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244D9502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28251130" w14:textId="558B64E8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82077B" w14:textId="7A142AA8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провадження діяльності, пов’язаної із штучними змінами стану атмосфери та атмосферних явищ у господарських цілях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108120" w14:textId="52A3A9DA" w:rsidR="00E70B23" w:rsidRPr="008B1810" w:rsidRDefault="008B05DB" w:rsidP="00E70B23">
            <w:pPr>
              <w:tabs>
                <w:tab w:val="left" w:pos="1744"/>
              </w:tabs>
              <w:ind w:left="43" w:right="43"/>
              <w:rPr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запобігання промисловому забрудненню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367A73" w14:textId="4F90E608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4044EBE" w14:textId="04D5A983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729E5365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B91FA02" w14:textId="5FAB0274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5A3A3A" w14:textId="699A9A7D" w:rsidR="00E70B23" w:rsidRPr="008B1810" w:rsidRDefault="00E70B23" w:rsidP="00340AF9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ввезення на митну територію України незареєстрованих пестицидів і агрохімікатів, що використовуються для проведення державних випробувань та наукових досліджень,</w:t>
            </w:r>
            <w:r w:rsidR="00340AF9">
              <w:rPr>
                <w:color w:val="000000"/>
                <w:sz w:val="24"/>
                <w:szCs w:val="24"/>
              </w:rPr>
              <w:t xml:space="preserve"> а також </w:t>
            </w:r>
            <w:r w:rsidRPr="008B1810">
              <w:rPr>
                <w:color w:val="000000"/>
                <w:sz w:val="24"/>
                <w:szCs w:val="24"/>
              </w:rPr>
              <w:t>обробленого ними насіннєвого (</w:t>
            </w:r>
            <w:r w:rsidR="00340AF9">
              <w:rPr>
                <w:color w:val="000000"/>
                <w:sz w:val="24"/>
                <w:szCs w:val="24"/>
              </w:rPr>
              <w:t>посадкового</w:t>
            </w:r>
            <w:r w:rsidRPr="008B1810">
              <w:rPr>
                <w:color w:val="000000"/>
                <w:sz w:val="24"/>
                <w:szCs w:val="24"/>
              </w:rPr>
              <w:t>) матеріалу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78AE5E" w14:textId="2F074C18" w:rsidR="00E70B23" w:rsidRPr="008B1810" w:rsidRDefault="00155BA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екологічної безпеки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C62A2F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4D2556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21DDF199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36156952" w14:textId="3E8A04BE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F22CE6" w14:textId="2A31083A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Державний реєстр суб’єктів господарювання, які здійснюють приймання та/або розбирання транспортних засобів, що утилізуються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BB139E9" w14:textId="04B5FA59" w:rsidR="00E70B23" w:rsidRPr="008B1810" w:rsidRDefault="00F440E9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9078EFE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0556C2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114AF412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4823D8CF" w14:textId="4FE4B661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A8A3900" w14:textId="6E7636DE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міжнародних угод у сфері охорони навколишнього природного середовища, стороною яких є Україна, та стан їх виконання</w:t>
            </w:r>
          </w:p>
        </w:tc>
        <w:tc>
          <w:tcPr>
            <w:tcW w:w="255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3B98B3F" w14:textId="05D3DC36" w:rsidR="00E70B23" w:rsidRPr="008B1810" w:rsidRDefault="00090E31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європейської інтеграції та міжнародного співробітництва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1FA5FD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2F93EE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Кожного півріччя</w:t>
            </w:r>
          </w:p>
        </w:tc>
      </w:tr>
      <w:tr w:rsidR="00E70B23" w:rsidRPr="00FE17AA" w14:paraId="6F387230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424A0E8F" w14:textId="14357A69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38219E7" w14:textId="61071D3E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суб’єктів господарювання, яким Міндовкілля затверджено показники емісії (питомі викиди) забруднюючих речовин в атмосферне повітря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12871B6" w14:textId="0C744C19" w:rsidR="00E70B23" w:rsidRPr="008B1810" w:rsidRDefault="008B05D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запобігання промисловому забрудненню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79F0ED5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08F8AB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285F4D91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3941CD6F" w14:textId="62A5D972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8192DF" w14:textId="1E03D034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Розрахункові лісосіки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EC6387" w14:textId="6296CFDF" w:rsidR="00E70B23" w:rsidRPr="008B1810" w:rsidRDefault="00155BA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екологічної безпеки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B32F2D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259202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6B4B8C08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4E70FDBE" w14:textId="0F93D950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B2F6A4C" w14:textId="2C72E2BB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Державний кадастр тваринного світу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50DCF69" w14:textId="182A2E16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DDAB4E7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A5ADFE0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2BAE14D7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2A1B79E8" w14:textId="36047EF2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933917" w14:textId="15975C30" w:rsidR="00E70B23" w:rsidRPr="008B1810" w:rsidRDefault="00176BAD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176BAD">
              <w:rPr>
                <w:color w:val="000000"/>
                <w:sz w:val="24"/>
                <w:szCs w:val="24"/>
              </w:rPr>
              <w:t>План державних випробувань пестицидів і агрохімікатів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020851" w14:textId="0DE1A33C" w:rsidR="00E70B23" w:rsidRPr="008B1810" w:rsidRDefault="00155BA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екологічної безпеки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05C08C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B8B2BF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0E2AFBAB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26F614C5" w14:textId="6586DC2F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625292" w14:textId="7B207359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спеціальне використання об’єктів тваринного світу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069C67" w14:textId="27E5A2BB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3AB14CE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549E034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0C6D0A73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0EE3CF9" w14:textId="01B9E1DA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057B42" w14:textId="498791B9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Норми відстрілу мисливських тварин, віднесених до державного мисливського фонду, на мисливський сезон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75645ED" w14:textId="44486562" w:rsidR="00E70B23" w:rsidRPr="008B1810" w:rsidRDefault="00155BA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екологічної безпеки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C582B8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B349CB7" w14:textId="78C10933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E70B23" w:rsidRPr="00FE17AA" w14:paraId="7688AACA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41DABCDB" w14:textId="531A1573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E369BD1" w14:textId="7EA60355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проведення робіт на землях водного фонду у межах прибережних захисних смуг уздовж морів, морських заток і лиманів, у внутрішніх морських водах, лиманах і територіальному морі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048A0D" w14:textId="62940BD7" w:rsidR="00E70B23" w:rsidRPr="008B1810" w:rsidRDefault="00155BAB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rFonts w:eastAsiaTheme="minorHAnsi"/>
                <w:sz w:val="24"/>
                <w:szCs w:val="28"/>
              </w:rPr>
              <w:t>Управління сталого природокористування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930E87E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4540676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13B87EAE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34A23821" w14:textId="2AB5D1E5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0D03FC" w14:textId="7F8BE377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Інформація про ліміти (норми) використання об’єктів тваринного світу (крім водних біоресурсів) та спеціального використання об’єктів тваринного світу (крім водних біоресурсів)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6244D6" w14:textId="062FE000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 xml:space="preserve">Департамент природно-заповідного фонду 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F7D18F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E2F32B1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E70B23" w:rsidRPr="00FE17AA" w14:paraId="359EF0B9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0EB16166" w14:textId="1C420500" w:rsidR="00E70B23" w:rsidRPr="00D56C55" w:rsidRDefault="00E70B23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AC37E4" w14:textId="5EC38AD1" w:rsidR="00E70B23" w:rsidRPr="008B1810" w:rsidRDefault="00E70B23" w:rsidP="00E70B23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дозволів на спеціальне використання (добування, збирання) об’єктів Червоної книги України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5E8FF37" w14:textId="432F3C7A" w:rsidR="00E70B23" w:rsidRPr="008B1810" w:rsidRDefault="00D632FE" w:rsidP="00E70B23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Департамент природно-заповідного фонду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93D591" w14:textId="77777777" w:rsidR="00E70B23" w:rsidRPr="008B1810" w:rsidRDefault="00E70B23" w:rsidP="00E70B23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750DCA" w14:textId="77777777" w:rsidR="00E70B23" w:rsidRPr="008B1810" w:rsidRDefault="00E70B23" w:rsidP="00E70B23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12917FAF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AC0AF1D" w14:textId="2BC69D6E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D85CA17" w14:textId="57C4CFB4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Реєстр декларацій про відходи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A6A8E1" w14:textId="61D5181B" w:rsidR="00FA4D35" w:rsidRPr="008B1810" w:rsidRDefault="00F440E9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4A96F05" w14:textId="08869F21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14DDE5" w14:textId="20D2D3A4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FA4D35" w:rsidRPr="008B05DB" w14:paraId="20A6143B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7B80CAF" w14:textId="7D9242EC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ACB9939" w14:textId="6A564BC7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Дані державної системи моніторингу довкілля</w:t>
            </w:r>
          </w:p>
        </w:tc>
        <w:tc>
          <w:tcPr>
            <w:tcW w:w="255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C1FF18" w14:textId="36BE6948" w:rsidR="00FA4D35" w:rsidRPr="008B1810" w:rsidRDefault="008B05DB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запобігання промисловому забрудненню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63F809" w14:textId="77C4487B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2F5393" w14:textId="401D885A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1503906A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61733C56" w14:textId="6F1E6040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DE9C7D" w14:textId="083C6846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об’єктів, які є найбільшими забруднювачами навколишнього природного середовища по скиданню забруднюючих речовин у водні об’єкти</w:t>
            </w:r>
          </w:p>
        </w:tc>
        <w:tc>
          <w:tcPr>
            <w:tcW w:w="255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3263ACF" w14:textId="5A46B79D" w:rsidR="00FA4D35" w:rsidRPr="008B1810" w:rsidRDefault="00155BAB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rFonts w:eastAsiaTheme="minorHAnsi"/>
                <w:sz w:val="24"/>
                <w:szCs w:val="28"/>
              </w:rPr>
              <w:t>Управління сталого природокористування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CAAD10C" w14:textId="393BEB1B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227588" w14:textId="36012ADA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341CBA05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585C3872" w14:textId="7B5F75A7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EE436E" w14:textId="5C5639CA" w:rsidR="00FA4D35" w:rsidRPr="008B1810" w:rsidRDefault="00F440E9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Національний перелік відходів</w:t>
            </w:r>
          </w:p>
        </w:tc>
        <w:tc>
          <w:tcPr>
            <w:tcW w:w="255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39DC0E2" w14:textId="32FBDF74" w:rsidR="00FA4D35" w:rsidRPr="008B1810" w:rsidRDefault="00F440E9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FD637B" w14:textId="25AF35FD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4DE6D88" w14:textId="4DB6F22B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2237406A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6ABE0260" w14:textId="183171FE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6E1849" w14:textId="20B763A9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 xml:space="preserve">Довідник установ та організацій, що належать до сфери управління Міндовкілля, у тому числі їх ідентифікаційних кодів, офіційних </w:t>
            </w:r>
            <w:proofErr w:type="spellStart"/>
            <w:r w:rsidRPr="008B1810">
              <w:rPr>
                <w:color w:val="000000"/>
                <w:sz w:val="24"/>
                <w:szCs w:val="24"/>
              </w:rPr>
              <w:t>вебсайтів</w:t>
            </w:r>
            <w:proofErr w:type="spellEnd"/>
            <w:r w:rsidRPr="008B1810">
              <w:rPr>
                <w:color w:val="000000"/>
                <w:sz w:val="24"/>
                <w:szCs w:val="24"/>
              </w:rPr>
              <w:t>, адрес електронної пошти, телефонів та місцезнаходження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A66238" w14:textId="7F5EFB21" w:rsidR="00FA4D35" w:rsidRPr="008B1810" w:rsidRDefault="00A26056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 xml:space="preserve">Управління роботи з об’єктами державної власності та </w:t>
            </w:r>
            <w:proofErr w:type="spellStart"/>
            <w:r w:rsidRPr="008B1810">
              <w:rPr>
                <w:sz w:val="24"/>
              </w:rPr>
              <w:t>закупівель</w:t>
            </w:r>
            <w:proofErr w:type="spellEnd"/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212AC93" w14:textId="6A946DF4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736003" w14:textId="32880D32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FA4D35" w:rsidRPr="00FE17AA" w14:paraId="7BA69968" w14:textId="77777777" w:rsidTr="00D56C55">
        <w:trPr>
          <w:cantSplit/>
          <w:trHeight w:val="643"/>
        </w:trPr>
        <w:tc>
          <w:tcPr>
            <w:tcW w:w="967" w:type="dxa"/>
            <w:shd w:val="clear" w:color="auto" w:fill="auto"/>
          </w:tcPr>
          <w:p w14:paraId="5870F3A5" w14:textId="3BEEED86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3FEEF1" w14:textId="58B75E2C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FBE398A" w14:textId="6A8B9348" w:rsidR="00FA4D35" w:rsidRPr="008B1810" w:rsidRDefault="00FA4D35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роботи з персоналом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FB2407F" w14:textId="079E31F6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61166F" w14:textId="5AEF670F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FA4D35" w:rsidRPr="00FE17AA" w14:paraId="305ED0F1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387B128A" w14:textId="581AF5C2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2DC2481" w14:textId="33416F70" w:rsidR="00FA4D35" w:rsidRPr="008B1810" w:rsidRDefault="008B05DB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 w:themeColor="text1"/>
                <w:sz w:val="24"/>
                <w:szCs w:val="28"/>
              </w:rPr>
              <w:t>Звіти про стан розгляду запитів на інформацію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715118" w14:textId="77777777" w:rsidR="00FA4D35" w:rsidRPr="008B1810" w:rsidRDefault="00FA4D35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документообігу та звернень громадян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40AC4E" w14:textId="77777777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1F1B15" w14:textId="77777777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FA4D35" w:rsidRPr="00FE17AA" w14:paraId="6E785AAA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21235AE7" w14:textId="1D5309A4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6315F9" w14:textId="0582E428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План діяльності Міністерства захисту довкілля та природних ре</w:t>
            </w:r>
            <w:r w:rsidR="009349A8">
              <w:rPr>
                <w:color w:val="000000"/>
                <w:sz w:val="24"/>
                <w:szCs w:val="24"/>
              </w:rPr>
              <w:t>сурсів України з підготовки проє</w:t>
            </w:r>
            <w:r w:rsidRPr="008B1810">
              <w:rPr>
                <w:color w:val="000000"/>
                <w:sz w:val="24"/>
                <w:szCs w:val="24"/>
              </w:rPr>
              <w:t>ктів регуляторних актів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4EEB4A" w14:textId="616360CC" w:rsidR="00FA4D35" w:rsidRPr="008B1810" w:rsidRDefault="00FA4D35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Юридичний департамент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A55D10" w14:textId="3C854BB9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EFE6DB" w14:textId="60B6DB56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4B13CA48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43707686" w14:textId="15A59D37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7FCC85" w14:textId="620957FE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Перелік регуляторних актів Міністерства захисту довкілля та природних ресурсів України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DD5DBFD" w14:textId="1B819EBE" w:rsidR="00FA4D35" w:rsidRPr="008B1810" w:rsidRDefault="00FA4D35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Юридичний департамент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65524C" w14:textId="56B38EFA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132232" w14:textId="4180F040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570DDD97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577216E9" w14:textId="0D8D0925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EE5C302" w14:textId="44947EF8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F76FFD0" w14:textId="167265CD" w:rsidR="00FA4D35" w:rsidRPr="008B1810" w:rsidRDefault="00090E31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європейської інтеграції та міжнародного співробітництва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340B177" w14:textId="6C6C98EB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E51972" w14:textId="1D336D07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6B274C08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7B97F2E4" w14:textId="76A492D3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F4E096B" w14:textId="48F014A2" w:rsidR="00FA4D35" w:rsidRPr="008B1810" w:rsidRDefault="008B05DB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 w:themeColor="text1"/>
                <w:sz w:val="24"/>
                <w:szCs w:val="28"/>
              </w:rPr>
              <w:t>Статистична інформація із системи обліку публічної інформації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CC19A0" w14:textId="72603807" w:rsidR="00FA4D35" w:rsidRPr="008B1810" w:rsidRDefault="00FA4D35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документообігу та звернень громадян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FFDB1B" w14:textId="66ABAC00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855554" w14:textId="62F26280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FA4D35" w:rsidRPr="00FE17AA" w14:paraId="1151E353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07399638" w14:textId="22A1A64F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74483FD" w14:textId="16ACCE1C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255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A8849BE" w14:textId="1E73C2E0" w:rsidR="00FA4D35" w:rsidRPr="008B1810" w:rsidRDefault="001975CF" w:rsidP="00FA4D35">
            <w:pPr>
              <w:tabs>
                <w:tab w:val="left" w:pos="1744"/>
              </w:tabs>
              <w:ind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документообігу та звернень громадян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81C6C7" w14:textId="44D62299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B1810">
              <w:rPr>
                <w:sz w:val="24"/>
                <w:szCs w:val="24"/>
                <w:lang w:val="ru-RU"/>
              </w:rPr>
              <w:t>xlsx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B3A872" w14:textId="65FA33DA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ru-RU"/>
              </w:rPr>
              <w:t>Щороку</w:t>
            </w:r>
            <w:proofErr w:type="spellEnd"/>
          </w:p>
        </w:tc>
      </w:tr>
      <w:tr w:rsidR="00FA4D35" w:rsidRPr="00FE17AA" w14:paraId="5EE91C0C" w14:textId="77777777" w:rsidTr="00D56C55">
        <w:trPr>
          <w:cantSplit/>
          <w:trHeight w:val="165"/>
        </w:trPr>
        <w:tc>
          <w:tcPr>
            <w:tcW w:w="967" w:type="dxa"/>
            <w:shd w:val="clear" w:color="auto" w:fill="auto"/>
          </w:tcPr>
          <w:p w14:paraId="164E8C8D" w14:textId="2E75EFB4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E72AA41" w14:textId="5C8BB93B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Звіти про стан розгляду звернень громадян</w:t>
            </w:r>
          </w:p>
        </w:tc>
        <w:tc>
          <w:tcPr>
            <w:tcW w:w="255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FA5FD2" w14:textId="774DFC73" w:rsidR="00FA4D35" w:rsidRPr="008B1810" w:rsidRDefault="00FA4D35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документообігу та звернень громадян</w:t>
            </w:r>
          </w:p>
        </w:tc>
        <w:tc>
          <w:tcPr>
            <w:tcW w:w="170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33ADDD1" w14:textId="509FDDA6" w:rsidR="00FA4D35" w:rsidRPr="008B1810" w:rsidRDefault="008B05DB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</w:t>
            </w:r>
            <w:r w:rsidR="00FA4D35" w:rsidRPr="008B1810">
              <w:rPr>
                <w:sz w:val="24"/>
                <w:szCs w:val="24"/>
                <w:lang w:val="en-US"/>
              </w:rPr>
              <w:t>lsx</w:t>
            </w:r>
            <w:proofErr w:type="spellEnd"/>
            <w:r w:rsidRPr="008B1810">
              <w:rPr>
                <w:sz w:val="24"/>
                <w:szCs w:val="24"/>
              </w:rPr>
              <w:t>/</w:t>
            </w:r>
            <w:r w:rsidRPr="008B1810">
              <w:rPr>
                <w:sz w:val="24"/>
                <w:szCs w:val="24"/>
                <w:lang w:val="en-US"/>
              </w:rPr>
              <w:t>pdf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45C95BC" w14:textId="32A4779F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  <w:tr w:rsidR="00FA4D35" w:rsidRPr="00FE17AA" w14:paraId="677FDA02" w14:textId="77777777" w:rsidTr="00D56C55">
        <w:trPr>
          <w:cantSplit/>
          <w:trHeight w:val="165"/>
        </w:trPr>
        <w:tc>
          <w:tcPr>
            <w:tcW w:w="967" w:type="dxa"/>
          </w:tcPr>
          <w:p w14:paraId="14F05CA3" w14:textId="7D799F68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827F00" w14:textId="4B68BC6F" w:rsidR="00FA4D35" w:rsidRPr="008B1810" w:rsidRDefault="00EE0852" w:rsidP="00EE0852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Єдиний р</w:t>
            </w:r>
            <w:r w:rsidR="00FA4D35" w:rsidRPr="008B1810">
              <w:rPr>
                <w:color w:val="000000"/>
                <w:sz w:val="24"/>
                <w:szCs w:val="24"/>
              </w:rPr>
              <w:t>еєстр з моніторингу, звітності та верифікації викидів парникових газів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94EE77B" w14:textId="376F1EBA" w:rsidR="00FA4D35" w:rsidRPr="008B1810" w:rsidRDefault="00372E48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 питань зміни клімату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135AA3" w14:textId="0BFF8886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88E9D7" w14:textId="6F988C9B" w:rsidR="00FA4D35" w:rsidRPr="008B1810" w:rsidRDefault="00FA4D35" w:rsidP="00EE0852">
            <w:pPr>
              <w:ind w:left="-100" w:right="-99"/>
              <w:jc w:val="center"/>
              <w:rPr>
                <w:sz w:val="24"/>
                <w:szCs w:val="24"/>
                <w:lang w:val="en-US"/>
              </w:rPr>
            </w:pPr>
            <w:r w:rsidRPr="008B1810">
              <w:rPr>
                <w:sz w:val="24"/>
                <w:szCs w:val="24"/>
              </w:rPr>
              <w:t>Що</w:t>
            </w:r>
            <w:r w:rsidR="00EE0852">
              <w:rPr>
                <w:sz w:val="24"/>
                <w:szCs w:val="24"/>
              </w:rPr>
              <w:t>року</w:t>
            </w:r>
          </w:p>
        </w:tc>
      </w:tr>
      <w:tr w:rsidR="00FA4D35" w:rsidRPr="00FE17AA" w14:paraId="47931BCE" w14:textId="77777777" w:rsidTr="00D56C55">
        <w:trPr>
          <w:cantSplit/>
          <w:trHeight w:val="165"/>
        </w:trPr>
        <w:tc>
          <w:tcPr>
            <w:tcW w:w="967" w:type="dxa"/>
          </w:tcPr>
          <w:p w14:paraId="56B3BD10" w14:textId="3DE562E0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68F670" w14:textId="61502233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Реєстр суб’єктів господарювання у сфері оброблення відходів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DC3088A" w14:textId="7E15120D" w:rsidR="00FA4D35" w:rsidRPr="008B1810" w:rsidRDefault="00F440E9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2B9EE1" w14:textId="6BA71B6C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A7AE43F" w14:textId="04D3E4F7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Щомісяця</w:t>
            </w:r>
          </w:p>
        </w:tc>
      </w:tr>
      <w:tr w:rsidR="00FA4D35" w:rsidRPr="00FE17AA" w14:paraId="15671A75" w14:textId="77777777" w:rsidTr="00D56C55">
        <w:trPr>
          <w:cantSplit/>
          <w:trHeight w:val="165"/>
        </w:trPr>
        <w:tc>
          <w:tcPr>
            <w:tcW w:w="967" w:type="dxa"/>
          </w:tcPr>
          <w:p w14:paraId="273982CB" w14:textId="240EFC3A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5B6F66" w14:textId="790B3B33" w:rsidR="00FA4D35" w:rsidRPr="008B1810" w:rsidRDefault="00FA4D35" w:rsidP="001820BF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Реєстр дозволів на здійснення операцій</w:t>
            </w:r>
            <w:r w:rsidR="001820BF" w:rsidRPr="008B1810">
              <w:rPr>
                <w:color w:val="000000"/>
                <w:sz w:val="24"/>
                <w:szCs w:val="24"/>
              </w:rPr>
              <w:t xml:space="preserve"> з</w:t>
            </w:r>
            <w:r w:rsidRPr="008B1810">
              <w:rPr>
                <w:color w:val="000000"/>
                <w:sz w:val="24"/>
                <w:szCs w:val="24"/>
              </w:rPr>
              <w:t xml:space="preserve"> оброблення відходів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CD8B1A" w14:textId="1FEF9DFC" w:rsidR="00FA4D35" w:rsidRPr="008B1810" w:rsidRDefault="00F440E9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sz w:val="24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25E1F44" w14:textId="105498BE" w:rsidR="00FA4D35" w:rsidRPr="008B1810" w:rsidRDefault="00FA4D35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  <w:r w:rsidRPr="008B181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B1810">
              <w:rPr>
                <w:sz w:val="24"/>
                <w:szCs w:val="24"/>
                <w:lang w:val="en-US"/>
              </w:rPr>
              <w:t>json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FE23DBC" w14:textId="18745EE2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Щомісяця</w:t>
            </w:r>
          </w:p>
        </w:tc>
      </w:tr>
      <w:tr w:rsidR="00FA4D35" w:rsidRPr="008B05DB" w14:paraId="6A816992" w14:textId="77777777" w:rsidTr="00D56C55">
        <w:trPr>
          <w:cantSplit/>
          <w:trHeight w:val="165"/>
        </w:trPr>
        <w:tc>
          <w:tcPr>
            <w:tcW w:w="967" w:type="dxa"/>
          </w:tcPr>
          <w:p w14:paraId="3C70A67D" w14:textId="6DEEF02B" w:rsidR="00FA4D35" w:rsidRPr="00D56C55" w:rsidRDefault="00FA4D35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AFE978" w14:textId="4368BDDF" w:rsidR="00FA4D35" w:rsidRPr="008B1810" w:rsidRDefault="00FA4D35" w:rsidP="00FA4D35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Національний реєстр викидів та перенесення забруднювачів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4CB99C" w14:textId="7A798CBB" w:rsidR="008B05DB" w:rsidRPr="008B1810" w:rsidRDefault="008B05DB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запобігання промисловому забрудненню</w:t>
            </w:r>
          </w:p>
          <w:p w14:paraId="1F9C7531" w14:textId="57129D92" w:rsidR="008B05DB" w:rsidRPr="008B1810" w:rsidRDefault="008B05DB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488F0C" w14:textId="7B5483E2" w:rsidR="00FA4D35" w:rsidRPr="009349A8" w:rsidRDefault="0091734A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r w:rsidRPr="009349A8">
              <w:rPr>
                <w:sz w:val="24"/>
                <w:szCs w:val="24"/>
              </w:rPr>
              <w:t>х</w:t>
            </w:r>
            <w:proofErr w:type="spellStart"/>
            <w:r w:rsidR="00FA4D35" w:rsidRPr="009349A8">
              <w:rPr>
                <w:sz w:val="24"/>
                <w:szCs w:val="24"/>
                <w:lang w:val="en-US"/>
              </w:rPr>
              <w:t>lsx</w:t>
            </w:r>
            <w:proofErr w:type="spellEnd"/>
            <w:r w:rsidRPr="009349A8">
              <w:rPr>
                <w:sz w:val="24"/>
                <w:szCs w:val="24"/>
              </w:rPr>
              <w:t xml:space="preserve">/ </w:t>
            </w:r>
            <w:hyperlink r:id="rId10" w:history="1">
              <w:r w:rsidR="004719C3" w:rsidRPr="009349A8">
                <w:rPr>
                  <w:rStyle w:val="ab"/>
                  <w:sz w:val="24"/>
                  <w:szCs w:val="24"/>
                </w:rPr>
                <w:t>https://my.eco.gov.ua/PRTR-NEW</w:t>
              </w:r>
            </w:hyperlink>
            <w:r w:rsidR="004719C3" w:rsidRPr="00934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A4ACAF" w14:textId="4AAAC286" w:rsidR="00FA4D35" w:rsidRPr="008B1810" w:rsidRDefault="00FA4D35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Щороку</w:t>
            </w:r>
          </w:p>
        </w:tc>
      </w:tr>
      <w:tr w:rsidR="000B42F4" w:rsidRPr="008B05DB" w14:paraId="4AFAD190" w14:textId="77777777" w:rsidTr="00D56C55">
        <w:trPr>
          <w:cantSplit/>
          <w:trHeight w:val="165"/>
        </w:trPr>
        <w:tc>
          <w:tcPr>
            <w:tcW w:w="967" w:type="dxa"/>
          </w:tcPr>
          <w:p w14:paraId="4B930E9D" w14:textId="77777777" w:rsidR="000B42F4" w:rsidRPr="00D56C55" w:rsidRDefault="000B42F4" w:rsidP="00D56C55">
            <w:pPr>
              <w:pStyle w:val="a4"/>
              <w:numPr>
                <w:ilvl w:val="0"/>
                <w:numId w:val="6"/>
              </w:numPr>
              <w:tabs>
                <w:tab w:val="left" w:pos="1744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7F6B079" w14:textId="77777777" w:rsidR="000B42F4" w:rsidRPr="000B42F4" w:rsidRDefault="000B42F4" w:rsidP="000B42F4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0B42F4">
              <w:rPr>
                <w:color w:val="000000"/>
                <w:sz w:val="24"/>
                <w:szCs w:val="24"/>
              </w:rPr>
              <w:t>Реєстр класифікації небезпечності та елементів</w:t>
            </w:r>
          </w:p>
          <w:p w14:paraId="63A48376" w14:textId="4DDD1921" w:rsidR="000B42F4" w:rsidRPr="008B1810" w:rsidRDefault="000B42F4" w:rsidP="000B42F4">
            <w:pPr>
              <w:tabs>
                <w:tab w:val="left" w:pos="1744"/>
              </w:tabs>
              <w:ind w:left="43" w:right="-99"/>
              <w:rPr>
                <w:color w:val="000000"/>
                <w:sz w:val="24"/>
                <w:szCs w:val="24"/>
              </w:rPr>
            </w:pPr>
            <w:r w:rsidRPr="000B42F4">
              <w:rPr>
                <w:color w:val="000000"/>
                <w:sz w:val="24"/>
                <w:szCs w:val="24"/>
              </w:rPr>
              <w:t>інформації про небезпечну хімічну продукцію</w:t>
            </w:r>
          </w:p>
        </w:tc>
        <w:tc>
          <w:tcPr>
            <w:tcW w:w="255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542B52" w14:textId="5A602F42" w:rsidR="000B42F4" w:rsidRPr="008B1810" w:rsidRDefault="000B42F4" w:rsidP="00FA4D35">
            <w:pPr>
              <w:tabs>
                <w:tab w:val="left" w:pos="1744"/>
              </w:tabs>
              <w:ind w:left="43" w:right="43"/>
              <w:rPr>
                <w:color w:val="000000"/>
                <w:sz w:val="24"/>
                <w:szCs w:val="24"/>
              </w:rPr>
            </w:pPr>
            <w:r w:rsidRPr="008B1810">
              <w:rPr>
                <w:color w:val="000000"/>
                <w:sz w:val="24"/>
                <w:szCs w:val="24"/>
              </w:rPr>
              <w:t>Управління екологічної безпеки</w:t>
            </w:r>
          </w:p>
        </w:tc>
        <w:tc>
          <w:tcPr>
            <w:tcW w:w="1701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0EC061" w14:textId="378E074F" w:rsidR="000B42F4" w:rsidRDefault="000B42F4" w:rsidP="00FA4D35">
            <w:pPr>
              <w:tabs>
                <w:tab w:val="left" w:pos="1744"/>
              </w:tabs>
              <w:ind w:left="43" w:right="43"/>
              <w:jc w:val="center"/>
              <w:rPr>
                <w:sz w:val="24"/>
                <w:szCs w:val="24"/>
              </w:rPr>
            </w:pPr>
            <w:proofErr w:type="spellStart"/>
            <w:r w:rsidRPr="008B1810">
              <w:rPr>
                <w:sz w:val="24"/>
                <w:szCs w:val="24"/>
                <w:lang w:val="en-US"/>
              </w:rPr>
              <w:t>xlsx</w:t>
            </w:r>
            <w:proofErr w:type="spellEnd"/>
          </w:p>
        </w:tc>
        <w:tc>
          <w:tcPr>
            <w:tcW w:w="14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9F7300A" w14:textId="5EBB2835" w:rsidR="000B42F4" w:rsidRPr="008B1810" w:rsidRDefault="000B42F4" w:rsidP="00FA4D35">
            <w:pPr>
              <w:ind w:left="-100" w:right="-99"/>
              <w:jc w:val="center"/>
              <w:rPr>
                <w:sz w:val="24"/>
                <w:szCs w:val="24"/>
              </w:rPr>
            </w:pPr>
            <w:r w:rsidRPr="008B1810">
              <w:rPr>
                <w:sz w:val="24"/>
                <w:szCs w:val="24"/>
              </w:rPr>
              <w:t>Щокварталу</w:t>
            </w:r>
          </w:p>
        </w:tc>
      </w:tr>
    </w:tbl>
    <w:p w14:paraId="40A88EC4" w14:textId="573D31B7" w:rsidR="004A076F" w:rsidRDefault="008B1D9D" w:rsidP="00FA4D35">
      <w:pPr>
        <w:spacing w:after="200"/>
        <w:ind w:right="229"/>
        <w:jc w:val="center"/>
        <w:rPr>
          <w:sz w:val="28"/>
          <w:szCs w:val="28"/>
        </w:rPr>
      </w:pPr>
      <w:r w:rsidRPr="008B05DB">
        <w:rPr>
          <w:sz w:val="28"/>
          <w:szCs w:val="28"/>
        </w:rPr>
        <w:t>______________________________</w:t>
      </w:r>
    </w:p>
    <w:sectPr w:rsidR="004A076F" w:rsidSect="00735EF2">
      <w:headerReference w:type="default" r:id="rId11"/>
      <w:type w:val="continuous"/>
      <w:pgSz w:w="11910" w:h="16840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B8481" w14:textId="77777777" w:rsidR="00EF3F6E" w:rsidRDefault="00EF3F6E" w:rsidP="00FE17AA">
      <w:r>
        <w:separator/>
      </w:r>
    </w:p>
  </w:endnote>
  <w:endnote w:type="continuationSeparator" w:id="0">
    <w:p w14:paraId="57D51A9A" w14:textId="77777777" w:rsidR="00EF3F6E" w:rsidRDefault="00EF3F6E" w:rsidP="00FE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D7E9E" w14:textId="77777777" w:rsidR="00EF3F6E" w:rsidRDefault="00EF3F6E" w:rsidP="00FE17AA">
      <w:r>
        <w:separator/>
      </w:r>
    </w:p>
  </w:footnote>
  <w:footnote w:type="continuationSeparator" w:id="0">
    <w:p w14:paraId="1A35587A" w14:textId="77777777" w:rsidR="00EF3F6E" w:rsidRDefault="00EF3F6E" w:rsidP="00FE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668076"/>
      <w:docPartObj>
        <w:docPartGallery w:val="Page Numbers (Top of Page)"/>
        <w:docPartUnique/>
      </w:docPartObj>
    </w:sdtPr>
    <w:sdtEndPr/>
    <w:sdtContent>
      <w:p w14:paraId="24378337" w14:textId="6E6225B2" w:rsidR="007C7467" w:rsidRDefault="007C74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B34">
          <w:rPr>
            <w:noProof/>
          </w:rPr>
          <w:t>6</w:t>
        </w:r>
        <w:r>
          <w:fldChar w:fldCharType="end"/>
        </w:r>
      </w:p>
    </w:sdtContent>
  </w:sdt>
  <w:p w14:paraId="11BAF12D" w14:textId="77777777" w:rsidR="007C7467" w:rsidRDefault="007C7467" w:rsidP="007C746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7D4"/>
    <w:multiLevelType w:val="hybridMultilevel"/>
    <w:tmpl w:val="6FA45E7C"/>
    <w:lvl w:ilvl="0" w:tplc="2640E6E4">
      <w:start w:val="1"/>
      <w:numFmt w:val="decimal"/>
      <w:lvlText w:val="%1."/>
      <w:lvlJc w:val="left"/>
      <w:pPr>
        <w:ind w:left="261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4675DE">
      <w:numFmt w:val="bullet"/>
      <w:lvlText w:val="•"/>
      <w:lvlJc w:val="left"/>
      <w:pPr>
        <w:ind w:left="1234" w:hanging="426"/>
      </w:pPr>
      <w:rPr>
        <w:rFonts w:hint="default"/>
        <w:lang w:val="uk-UA" w:eastAsia="en-US" w:bidi="ar-SA"/>
      </w:rPr>
    </w:lvl>
    <w:lvl w:ilvl="2" w:tplc="5E2403C2">
      <w:numFmt w:val="bullet"/>
      <w:lvlText w:val="•"/>
      <w:lvlJc w:val="left"/>
      <w:pPr>
        <w:ind w:left="2209" w:hanging="426"/>
      </w:pPr>
      <w:rPr>
        <w:rFonts w:hint="default"/>
        <w:lang w:val="uk-UA" w:eastAsia="en-US" w:bidi="ar-SA"/>
      </w:rPr>
    </w:lvl>
    <w:lvl w:ilvl="3" w:tplc="8A28C79E">
      <w:numFmt w:val="bullet"/>
      <w:lvlText w:val="•"/>
      <w:lvlJc w:val="left"/>
      <w:pPr>
        <w:ind w:left="3183" w:hanging="426"/>
      </w:pPr>
      <w:rPr>
        <w:rFonts w:hint="default"/>
        <w:lang w:val="uk-UA" w:eastAsia="en-US" w:bidi="ar-SA"/>
      </w:rPr>
    </w:lvl>
    <w:lvl w:ilvl="4" w:tplc="B66A740E">
      <w:numFmt w:val="bullet"/>
      <w:lvlText w:val="•"/>
      <w:lvlJc w:val="left"/>
      <w:pPr>
        <w:ind w:left="4158" w:hanging="426"/>
      </w:pPr>
      <w:rPr>
        <w:rFonts w:hint="default"/>
        <w:lang w:val="uk-UA" w:eastAsia="en-US" w:bidi="ar-SA"/>
      </w:rPr>
    </w:lvl>
    <w:lvl w:ilvl="5" w:tplc="B3A0B0D2">
      <w:numFmt w:val="bullet"/>
      <w:lvlText w:val="•"/>
      <w:lvlJc w:val="left"/>
      <w:pPr>
        <w:ind w:left="5133" w:hanging="426"/>
      </w:pPr>
      <w:rPr>
        <w:rFonts w:hint="default"/>
        <w:lang w:val="uk-UA" w:eastAsia="en-US" w:bidi="ar-SA"/>
      </w:rPr>
    </w:lvl>
    <w:lvl w:ilvl="6" w:tplc="07583CB0">
      <w:numFmt w:val="bullet"/>
      <w:lvlText w:val="•"/>
      <w:lvlJc w:val="left"/>
      <w:pPr>
        <w:ind w:left="6107" w:hanging="426"/>
      </w:pPr>
      <w:rPr>
        <w:rFonts w:hint="default"/>
        <w:lang w:val="uk-UA" w:eastAsia="en-US" w:bidi="ar-SA"/>
      </w:rPr>
    </w:lvl>
    <w:lvl w:ilvl="7" w:tplc="B98A94CE">
      <w:numFmt w:val="bullet"/>
      <w:lvlText w:val="•"/>
      <w:lvlJc w:val="left"/>
      <w:pPr>
        <w:ind w:left="7082" w:hanging="426"/>
      </w:pPr>
      <w:rPr>
        <w:rFonts w:hint="default"/>
        <w:lang w:val="uk-UA" w:eastAsia="en-US" w:bidi="ar-SA"/>
      </w:rPr>
    </w:lvl>
    <w:lvl w:ilvl="8" w:tplc="0D864F7E">
      <w:numFmt w:val="bullet"/>
      <w:lvlText w:val="•"/>
      <w:lvlJc w:val="left"/>
      <w:pPr>
        <w:ind w:left="8056" w:hanging="426"/>
      </w:pPr>
      <w:rPr>
        <w:rFonts w:hint="default"/>
        <w:lang w:val="uk-UA" w:eastAsia="en-US" w:bidi="ar-SA"/>
      </w:rPr>
    </w:lvl>
  </w:abstractNum>
  <w:abstractNum w:abstractNumId="1">
    <w:nsid w:val="22A9638D"/>
    <w:multiLevelType w:val="hybridMultilevel"/>
    <w:tmpl w:val="E79E26F0"/>
    <w:lvl w:ilvl="0" w:tplc="315ACCDE">
      <w:start w:val="1"/>
      <w:numFmt w:val="decimal"/>
      <w:lvlText w:val="%1)"/>
      <w:lvlJc w:val="left"/>
      <w:pPr>
        <w:ind w:left="261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CEA862">
      <w:numFmt w:val="bullet"/>
      <w:lvlText w:val="•"/>
      <w:lvlJc w:val="left"/>
      <w:pPr>
        <w:ind w:left="1234" w:hanging="426"/>
      </w:pPr>
      <w:rPr>
        <w:rFonts w:hint="default"/>
        <w:lang w:val="uk-UA" w:eastAsia="en-US" w:bidi="ar-SA"/>
      </w:rPr>
    </w:lvl>
    <w:lvl w:ilvl="2" w:tplc="3F840B44">
      <w:numFmt w:val="bullet"/>
      <w:lvlText w:val="•"/>
      <w:lvlJc w:val="left"/>
      <w:pPr>
        <w:ind w:left="2209" w:hanging="426"/>
      </w:pPr>
      <w:rPr>
        <w:rFonts w:hint="default"/>
        <w:lang w:val="uk-UA" w:eastAsia="en-US" w:bidi="ar-SA"/>
      </w:rPr>
    </w:lvl>
    <w:lvl w:ilvl="3" w:tplc="8F402076">
      <w:numFmt w:val="bullet"/>
      <w:lvlText w:val="•"/>
      <w:lvlJc w:val="left"/>
      <w:pPr>
        <w:ind w:left="3183" w:hanging="426"/>
      </w:pPr>
      <w:rPr>
        <w:rFonts w:hint="default"/>
        <w:lang w:val="uk-UA" w:eastAsia="en-US" w:bidi="ar-SA"/>
      </w:rPr>
    </w:lvl>
    <w:lvl w:ilvl="4" w:tplc="9BA6A17E">
      <w:numFmt w:val="bullet"/>
      <w:lvlText w:val="•"/>
      <w:lvlJc w:val="left"/>
      <w:pPr>
        <w:ind w:left="4158" w:hanging="426"/>
      </w:pPr>
      <w:rPr>
        <w:rFonts w:hint="default"/>
        <w:lang w:val="uk-UA" w:eastAsia="en-US" w:bidi="ar-SA"/>
      </w:rPr>
    </w:lvl>
    <w:lvl w:ilvl="5" w:tplc="CA524DB8">
      <w:numFmt w:val="bullet"/>
      <w:lvlText w:val="•"/>
      <w:lvlJc w:val="left"/>
      <w:pPr>
        <w:ind w:left="5133" w:hanging="426"/>
      </w:pPr>
      <w:rPr>
        <w:rFonts w:hint="default"/>
        <w:lang w:val="uk-UA" w:eastAsia="en-US" w:bidi="ar-SA"/>
      </w:rPr>
    </w:lvl>
    <w:lvl w:ilvl="6" w:tplc="E0E07C38">
      <w:numFmt w:val="bullet"/>
      <w:lvlText w:val="•"/>
      <w:lvlJc w:val="left"/>
      <w:pPr>
        <w:ind w:left="6107" w:hanging="426"/>
      </w:pPr>
      <w:rPr>
        <w:rFonts w:hint="default"/>
        <w:lang w:val="uk-UA" w:eastAsia="en-US" w:bidi="ar-SA"/>
      </w:rPr>
    </w:lvl>
    <w:lvl w:ilvl="7" w:tplc="F2787474">
      <w:numFmt w:val="bullet"/>
      <w:lvlText w:val="•"/>
      <w:lvlJc w:val="left"/>
      <w:pPr>
        <w:ind w:left="7082" w:hanging="426"/>
      </w:pPr>
      <w:rPr>
        <w:rFonts w:hint="default"/>
        <w:lang w:val="uk-UA" w:eastAsia="en-US" w:bidi="ar-SA"/>
      </w:rPr>
    </w:lvl>
    <w:lvl w:ilvl="8" w:tplc="0590C614">
      <w:numFmt w:val="bullet"/>
      <w:lvlText w:val="•"/>
      <w:lvlJc w:val="left"/>
      <w:pPr>
        <w:ind w:left="8056" w:hanging="426"/>
      </w:pPr>
      <w:rPr>
        <w:rFonts w:hint="default"/>
        <w:lang w:val="uk-UA" w:eastAsia="en-US" w:bidi="ar-SA"/>
      </w:rPr>
    </w:lvl>
  </w:abstractNum>
  <w:abstractNum w:abstractNumId="2">
    <w:nsid w:val="2AE7291B"/>
    <w:multiLevelType w:val="multilevel"/>
    <w:tmpl w:val="4F68A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1660429"/>
    <w:multiLevelType w:val="hybridMultilevel"/>
    <w:tmpl w:val="6D40CE90"/>
    <w:lvl w:ilvl="0" w:tplc="0422000F">
      <w:start w:val="1"/>
      <w:numFmt w:val="decimal"/>
      <w:lvlText w:val="%1."/>
      <w:lvlJc w:val="left"/>
      <w:pPr>
        <w:ind w:left="763" w:hanging="360"/>
      </w:pPr>
    </w:lvl>
    <w:lvl w:ilvl="1" w:tplc="04220019" w:tentative="1">
      <w:start w:val="1"/>
      <w:numFmt w:val="lowerLetter"/>
      <w:lvlText w:val="%2."/>
      <w:lvlJc w:val="left"/>
      <w:pPr>
        <w:ind w:left="1483" w:hanging="360"/>
      </w:pPr>
    </w:lvl>
    <w:lvl w:ilvl="2" w:tplc="0422001B" w:tentative="1">
      <w:start w:val="1"/>
      <w:numFmt w:val="lowerRoman"/>
      <w:lvlText w:val="%3."/>
      <w:lvlJc w:val="right"/>
      <w:pPr>
        <w:ind w:left="2203" w:hanging="180"/>
      </w:pPr>
    </w:lvl>
    <w:lvl w:ilvl="3" w:tplc="0422000F" w:tentative="1">
      <w:start w:val="1"/>
      <w:numFmt w:val="decimal"/>
      <w:lvlText w:val="%4."/>
      <w:lvlJc w:val="left"/>
      <w:pPr>
        <w:ind w:left="2923" w:hanging="360"/>
      </w:pPr>
    </w:lvl>
    <w:lvl w:ilvl="4" w:tplc="04220019" w:tentative="1">
      <w:start w:val="1"/>
      <w:numFmt w:val="lowerLetter"/>
      <w:lvlText w:val="%5."/>
      <w:lvlJc w:val="left"/>
      <w:pPr>
        <w:ind w:left="3643" w:hanging="360"/>
      </w:pPr>
    </w:lvl>
    <w:lvl w:ilvl="5" w:tplc="0422001B" w:tentative="1">
      <w:start w:val="1"/>
      <w:numFmt w:val="lowerRoman"/>
      <w:lvlText w:val="%6."/>
      <w:lvlJc w:val="right"/>
      <w:pPr>
        <w:ind w:left="4363" w:hanging="180"/>
      </w:pPr>
    </w:lvl>
    <w:lvl w:ilvl="6" w:tplc="0422000F" w:tentative="1">
      <w:start w:val="1"/>
      <w:numFmt w:val="decimal"/>
      <w:lvlText w:val="%7."/>
      <w:lvlJc w:val="left"/>
      <w:pPr>
        <w:ind w:left="5083" w:hanging="360"/>
      </w:pPr>
    </w:lvl>
    <w:lvl w:ilvl="7" w:tplc="04220019" w:tentative="1">
      <w:start w:val="1"/>
      <w:numFmt w:val="lowerLetter"/>
      <w:lvlText w:val="%8."/>
      <w:lvlJc w:val="left"/>
      <w:pPr>
        <w:ind w:left="5803" w:hanging="360"/>
      </w:pPr>
    </w:lvl>
    <w:lvl w:ilvl="8" w:tplc="0422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57F4058D"/>
    <w:multiLevelType w:val="multilevel"/>
    <w:tmpl w:val="60F64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723556D"/>
    <w:multiLevelType w:val="multilevel"/>
    <w:tmpl w:val="37B6CEC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C3"/>
    <w:rsid w:val="00011378"/>
    <w:rsid w:val="000123E9"/>
    <w:rsid w:val="00015788"/>
    <w:rsid w:val="00041E70"/>
    <w:rsid w:val="0006365B"/>
    <w:rsid w:val="00081A79"/>
    <w:rsid w:val="00090E31"/>
    <w:rsid w:val="00091DD4"/>
    <w:rsid w:val="000B42F4"/>
    <w:rsid w:val="000B555C"/>
    <w:rsid w:val="000C6D53"/>
    <w:rsid w:val="000D4F9C"/>
    <w:rsid w:val="00110535"/>
    <w:rsid w:val="00155BAB"/>
    <w:rsid w:val="00167071"/>
    <w:rsid w:val="00176BAD"/>
    <w:rsid w:val="001820BF"/>
    <w:rsid w:val="00184E40"/>
    <w:rsid w:val="00195792"/>
    <w:rsid w:val="001975CF"/>
    <w:rsid w:val="001A697D"/>
    <w:rsid w:val="001A7FE9"/>
    <w:rsid w:val="001B3C17"/>
    <w:rsid w:val="001C6872"/>
    <w:rsid w:val="001E71FF"/>
    <w:rsid w:val="001E7683"/>
    <w:rsid w:val="002029EE"/>
    <w:rsid w:val="00206F38"/>
    <w:rsid w:val="00223955"/>
    <w:rsid w:val="00235443"/>
    <w:rsid w:val="0023653A"/>
    <w:rsid w:val="0024705D"/>
    <w:rsid w:val="00264761"/>
    <w:rsid w:val="00266DA9"/>
    <w:rsid w:val="00291E6A"/>
    <w:rsid w:val="002D44D0"/>
    <w:rsid w:val="002D60AA"/>
    <w:rsid w:val="002F6C40"/>
    <w:rsid w:val="003063E6"/>
    <w:rsid w:val="003239A9"/>
    <w:rsid w:val="00331E7C"/>
    <w:rsid w:val="0034029A"/>
    <w:rsid w:val="00340AF9"/>
    <w:rsid w:val="00347812"/>
    <w:rsid w:val="003505DF"/>
    <w:rsid w:val="003515D6"/>
    <w:rsid w:val="0035663B"/>
    <w:rsid w:val="00363DAD"/>
    <w:rsid w:val="00371D2E"/>
    <w:rsid w:val="00372E48"/>
    <w:rsid w:val="0037500A"/>
    <w:rsid w:val="00376CA5"/>
    <w:rsid w:val="00385189"/>
    <w:rsid w:val="00385B87"/>
    <w:rsid w:val="003943E6"/>
    <w:rsid w:val="003B0FD8"/>
    <w:rsid w:val="003C0E07"/>
    <w:rsid w:val="003F45AF"/>
    <w:rsid w:val="003F7889"/>
    <w:rsid w:val="00416C55"/>
    <w:rsid w:val="004639C4"/>
    <w:rsid w:val="004719C3"/>
    <w:rsid w:val="0048307E"/>
    <w:rsid w:val="004909CD"/>
    <w:rsid w:val="004A076F"/>
    <w:rsid w:val="004A5479"/>
    <w:rsid w:val="004B5B91"/>
    <w:rsid w:val="004C5B39"/>
    <w:rsid w:val="004D077D"/>
    <w:rsid w:val="004D4936"/>
    <w:rsid w:val="004F3C22"/>
    <w:rsid w:val="00532CE0"/>
    <w:rsid w:val="005417C3"/>
    <w:rsid w:val="00557E81"/>
    <w:rsid w:val="00560862"/>
    <w:rsid w:val="0056603E"/>
    <w:rsid w:val="00581ACD"/>
    <w:rsid w:val="00582549"/>
    <w:rsid w:val="00585024"/>
    <w:rsid w:val="005A01EE"/>
    <w:rsid w:val="005B7DDA"/>
    <w:rsid w:val="005E502D"/>
    <w:rsid w:val="005F21AB"/>
    <w:rsid w:val="0061176D"/>
    <w:rsid w:val="00622F2F"/>
    <w:rsid w:val="00630F43"/>
    <w:rsid w:val="0064167F"/>
    <w:rsid w:val="0065728C"/>
    <w:rsid w:val="00670329"/>
    <w:rsid w:val="006A0BCD"/>
    <w:rsid w:val="006A27E6"/>
    <w:rsid w:val="006B1905"/>
    <w:rsid w:val="006C5BE4"/>
    <w:rsid w:val="006D08A7"/>
    <w:rsid w:val="006D6D91"/>
    <w:rsid w:val="006E0D4A"/>
    <w:rsid w:val="006F23EF"/>
    <w:rsid w:val="006F729C"/>
    <w:rsid w:val="00714AD3"/>
    <w:rsid w:val="00735EF2"/>
    <w:rsid w:val="0073799C"/>
    <w:rsid w:val="00747788"/>
    <w:rsid w:val="0077626C"/>
    <w:rsid w:val="0078606A"/>
    <w:rsid w:val="007B270B"/>
    <w:rsid w:val="007B6DE5"/>
    <w:rsid w:val="007C7467"/>
    <w:rsid w:val="007D3BC3"/>
    <w:rsid w:val="007E0F21"/>
    <w:rsid w:val="007E7D5C"/>
    <w:rsid w:val="007F1079"/>
    <w:rsid w:val="0083469E"/>
    <w:rsid w:val="0084284A"/>
    <w:rsid w:val="00842A8E"/>
    <w:rsid w:val="0088554F"/>
    <w:rsid w:val="00887189"/>
    <w:rsid w:val="008B05DB"/>
    <w:rsid w:val="008B1810"/>
    <w:rsid w:val="008B1D9D"/>
    <w:rsid w:val="00916352"/>
    <w:rsid w:val="0091734A"/>
    <w:rsid w:val="009349A8"/>
    <w:rsid w:val="0093755E"/>
    <w:rsid w:val="009469A6"/>
    <w:rsid w:val="00956DB5"/>
    <w:rsid w:val="00960077"/>
    <w:rsid w:val="009A2EDE"/>
    <w:rsid w:val="009D42C1"/>
    <w:rsid w:val="009D495B"/>
    <w:rsid w:val="009F14E8"/>
    <w:rsid w:val="00A26056"/>
    <w:rsid w:val="00A37645"/>
    <w:rsid w:val="00A45FB4"/>
    <w:rsid w:val="00A60425"/>
    <w:rsid w:val="00A6769C"/>
    <w:rsid w:val="00A72152"/>
    <w:rsid w:val="00A72B04"/>
    <w:rsid w:val="00A95B97"/>
    <w:rsid w:val="00AE6E9F"/>
    <w:rsid w:val="00B04837"/>
    <w:rsid w:val="00B07172"/>
    <w:rsid w:val="00B245CA"/>
    <w:rsid w:val="00B45452"/>
    <w:rsid w:val="00B46521"/>
    <w:rsid w:val="00B533C3"/>
    <w:rsid w:val="00B96319"/>
    <w:rsid w:val="00BA371D"/>
    <w:rsid w:val="00BA5BA3"/>
    <w:rsid w:val="00BC039A"/>
    <w:rsid w:val="00C06495"/>
    <w:rsid w:val="00C16EE0"/>
    <w:rsid w:val="00C30E66"/>
    <w:rsid w:val="00C512ED"/>
    <w:rsid w:val="00C5376F"/>
    <w:rsid w:val="00C57860"/>
    <w:rsid w:val="00C7265B"/>
    <w:rsid w:val="00CA39FB"/>
    <w:rsid w:val="00CD0393"/>
    <w:rsid w:val="00CF0C97"/>
    <w:rsid w:val="00D139D8"/>
    <w:rsid w:val="00D17B2A"/>
    <w:rsid w:val="00D21F57"/>
    <w:rsid w:val="00D304B3"/>
    <w:rsid w:val="00D56C55"/>
    <w:rsid w:val="00D632FE"/>
    <w:rsid w:val="00D66591"/>
    <w:rsid w:val="00D67F1A"/>
    <w:rsid w:val="00DC02C6"/>
    <w:rsid w:val="00DD3ECF"/>
    <w:rsid w:val="00DE05EA"/>
    <w:rsid w:val="00DE3F75"/>
    <w:rsid w:val="00E26A61"/>
    <w:rsid w:val="00E47D17"/>
    <w:rsid w:val="00E504F3"/>
    <w:rsid w:val="00E63EA7"/>
    <w:rsid w:val="00E70B23"/>
    <w:rsid w:val="00E817FF"/>
    <w:rsid w:val="00EA2AB3"/>
    <w:rsid w:val="00EA7B34"/>
    <w:rsid w:val="00EC1742"/>
    <w:rsid w:val="00EC25BA"/>
    <w:rsid w:val="00EC7B6F"/>
    <w:rsid w:val="00ED2F66"/>
    <w:rsid w:val="00EE0852"/>
    <w:rsid w:val="00EE1B3F"/>
    <w:rsid w:val="00EE75FF"/>
    <w:rsid w:val="00EF3F6E"/>
    <w:rsid w:val="00F20287"/>
    <w:rsid w:val="00F440E9"/>
    <w:rsid w:val="00F55C75"/>
    <w:rsid w:val="00F669D6"/>
    <w:rsid w:val="00F90FE4"/>
    <w:rsid w:val="00FA0BC4"/>
    <w:rsid w:val="00FA4D35"/>
    <w:rsid w:val="00FB14B6"/>
    <w:rsid w:val="00FB338C"/>
    <w:rsid w:val="00FE17AA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6213"/>
  <w15:docId w15:val="{BCCFFF23-4FD4-4AF3-898B-FE028575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right="105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EA2A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1176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176D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FE17A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E17A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FE17A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E17AA"/>
    <w:rPr>
      <w:rFonts w:ascii="Times New Roman" w:eastAsia="Times New Roman" w:hAnsi="Times New Roman" w:cs="Times New Roman"/>
      <w:lang w:val="uk-UA"/>
    </w:rPr>
  </w:style>
  <w:style w:type="character" w:customStyle="1" w:styleId="rvts0">
    <w:name w:val="rvts0"/>
    <w:basedOn w:val="a0"/>
    <w:rsid w:val="006B1905"/>
  </w:style>
  <w:style w:type="character" w:styleId="ab">
    <w:name w:val="Hyperlink"/>
    <w:basedOn w:val="a0"/>
    <w:uiPriority w:val="99"/>
    <w:unhideWhenUsed/>
    <w:rsid w:val="00EC1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a.menr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y.eco.gov.ua/PRTR-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eco.gov.ua/ovd-citiz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E8CB-4144-463D-B5CA-56961A82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5008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Ульвак Марина Вікторівна</cp:lastModifiedBy>
  <cp:revision>2</cp:revision>
  <cp:lastPrinted>2025-06-20T13:14:00Z</cp:lastPrinted>
  <dcterms:created xsi:type="dcterms:W3CDTF">2025-06-20T13:15:00Z</dcterms:created>
  <dcterms:modified xsi:type="dcterms:W3CDTF">2025-06-20T13:15:00Z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2023-04-06T00:00:00Z</vt:filetime>
  </property>
</Properties>
</file>