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61" w:rsidRPr="00DD211E" w:rsidRDefault="00354461" w:rsidP="00DD211E">
      <w:pPr>
        <w:pStyle w:val="BodyTextIndent"/>
        <w:widowControl/>
        <w:tabs>
          <w:tab w:val="left" w:pos="3780"/>
        </w:tabs>
        <w:spacing w:line="360" w:lineRule="auto"/>
        <w:ind w:left="54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9570114"/>
      <w:r w:rsidRPr="00DD211E">
        <w:rPr>
          <w:rFonts w:ascii="Times New Roman" w:hAnsi="Times New Roman"/>
          <w:b/>
          <w:sz w:val="28"/>
          <w:szCs w:val="28"/>
        </w:rPr>
        <w:t>Повідомлення про намір отримати дозвіл на викиди забруднюючих речовин в атмосферне повітря</w:t>
      </w:r>
    </w:p>
    <w:p w:rsidR="00354461" w:rsidRPr="00FC7415" w:rsidRDefault="00354461" w:rsidP="00DD211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Акціонерне товариство </w:t>
      </w:r>
      <w:r w:rsidRPr="00FC7415">
        <w:rPr>
          <w:sz w:val="24"/>
          <w:szCs w:val="24"/>
        </w:rPr>
        <w:t>“</w:t>
      </w:r>
      <w:r>
        <w:rPr>
          <w:sz w:val="24"/>
          <w:szCs w:val="24"/>
        </w:rPr>
        <w:t>Львівський хімічний завод</w:t>
      </w:r>
      <w:r w:rsidRPr="00FC7415">
        <w:rPr>
          <w:sz w:val="24"/>
          <w:szCs w:val="24"/>
        </w:rPr>
        <w:t>”</w:t>
      </w:r>
      <w:r>
        <w:rPr>
          <w:sz w:val="24"/>
          <w:szCs w:val="24"/>
        </w:rPr>
        <w:t xml:space="preserve"> (АТ </w:t>
      </w:r>
      <w:r w:rsidRPr="00FC7415">
        <w:rPr>
          <w:sz w:val="24"/>
          <w:szCs w:val="24"/>
        </w:rPr>
        <w:t>“</w:t>
      </w:r>
      <w:r>
        <w:rPr>
          <w:sz w:val="24"/>
          <w:szCs w:val="24"/>
        </w:rPr>
        <w:t>Львівський хімічний завод</w:t>
      </w:r>
      <w:r w:rsidRPr="00FC7415">
        <w:rPr>
          <w:sz w:val="24"/>
          <w:szCs w:val="24"/>
        </w:rPr>
        <w:t>”</w:t>
      </w:r>
      <w:r>
        <w:rPr>
          <w:sz w:val="24"/>
          <w:szCs w:val="24"/>
        </w:rPr>
        <w:t>) готує документи для отримання дозволу на викиди забруднюючих речовин в атмосферне повітря як для існуючого підприємства.</w:t>
      </w:r>
    </w:p>
    <w:p w:rsidR="00354461" w:rsidRDefault="00354461" w:rsidP="00DD211E">
      <w:pPr>
        <w:spacing w:line="360" w:lineRule="auto"/>
        <w:ind w:firstLine="720"/>
        <w:jc w:val="both"/>
        <w:rPr>
          <w:sz w:val="24"/>
          <w:szCs w:val="24"/>
        </w:rPr>
      </w:pPr>
      <w:r w:rsidRPr="0019483B">
        <w:rPr>
          <w:sz w:val="24"/>
          <w:szCs w:val="24"/>
        </w:rPr>
        <w:t xml:space="preserve">Ідентифікаційний код суб’єкта господарювання з ЄДРПОУ: </w:t>
      </w:r>
      <w:r>
        <w:rPr>
          <w:sz w:val="24"/>
          <w:szCs w:val="24"/>
        </w:rPr>
        <w:t>05761873</w:t>
      </w:r>
      <w:r w:rsidRPr="00AC02BA">
        <w:rPr>
          <w:sz w:val="24"/>
          <w:szCs w:val="24"/>
        </w:rPr>
        <w:t xml:space="preserve">. </w:t>
      </w:r>
    </w:p>
    <w:p w:rsidR="00354461" w:rsidRPr="008D30BB" w:rsidRDefault="00354461" w:rsidP="00DD211E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AC02BA">
        <w:rPr>
          <w:sz w:val="24"/>
          <w:szCs w:val="24"/>
        </w:rPr>
        <w:t xml:space="preserve">Юридична </w:t>
      </w:r>
      <w:r>
        <w:rPr>
          <w:sz w:val="24"/>
          <w:szCs w:val="24"/>
        </w:rPr>
        <w:t xml:space="preserve">та поштова </w:t>
      </w:r>
      <w:r w:rsidRPr="00AC02BA">
        <w:rPr>
          <w:sz w:val="24"/>
          <w:szCs w:val="24"/>
        </w:rPr>
        <w:t>адрес</w:t>
      </w:r>
      <w:r>
        <w:rPr>
          <w:sz w:val="24"/>
          <w:szCs w:val="24"/>
        </w:rPr>
        <w:t>и підприємства</w:t>
      </w:r>
      <w:r w:rsidRPr="00AC02B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79070, </w:t>
      </w:r>
      <w:r w:rsidRPr="00AC02BA">
        <w:rPr>
          <w:sz w:val="24"/>
          <w:szCs w:val="24"/>
        </w:rPr>
        <w:t xml:space="preserve">Львівська область, </w:t>
      </w:r>
      <w:r>
        <w:rPr>
          <w:sz w:val="24"/>
          <w:szCs w:val="24"/>
        </w:rPr>
        <w:t>м. Львів</w:t>
      </w:r>
      <w:r w:rsidRPr="00AC02BA">
        <w:rPr>
          <w:sz w:val="24"/>
          <w:szCs w:val="24"/>
        </w:rPr>
        <w:t xml:space="preserve">, вулиця </w:t>
      </w:r>
      <w:r>
        <w:rPr>
          <w:sz w:val="24"/>
          <w:szCs w:val="24"/>
        </w:rPr>
        <w:t xml:space="preserve">Рахівська, </w:t>
      </w:r>
      <w:r w:rsidRPr="00FC7415">
        <w:rPr>
          <w:sz w:val="24"/>
          <w:szCs w:val="24"/>
        </w:rPr>
        <w:t>будинок 16, тел. (032) 235 12 00,</w:t>
      </w:r>
      <w:r w:rsidRPr="00320F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office</w:t>
      </w:r>
      <w:r w:rsidRPr="00AD24D8">
        <w:rPr>
          <w:sz w:val="24"/>
          <w:szCs w:val="24"/>
          <w:lang w:val="ru-RU"/>
        </w:rPr>
        <w:t>@</w:t>
      </w:r>
      <w:r>
        <w:rPr>
          <w:sz w:val="24"/>
          <w:szCs w:val="24"/>
          <w:lang w:val="en-US"/>
        </w:rPr>
        <w:t>lhz</w:t>
      </w:r>
      <w:r w:rsidRPr="00AD24D8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com</w:t>
      </w:r>
      <w:r w:rsidRPr="00AD24D8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ua</w:t>
      </w:r>
    </w:p>
    <w:p w:rsidR="00354461" w:rsidRPr="00120AF0" w:rsidRDefault="00354461" w:rsidP="00DD211E">
      <w:pPr>
        <w:pStyle w:val="BodyTextIndent"/>
        <w:widowControl/>
        <w:tabs>
          <w:tab w:val="left" w:pos="3780"/>
        </w:tabs>
        <w:spacing w:line="336" w:lineRule="auto"/>
        <w:ind w:firstLine="709"/>
        <w:rPr>
          <w:rFonts w:ascii="Times New Roman" w:hAnsi="Times New Roman"/>
          <w:szCs w:val="24"/>
        </w:rPr>
      </w:pPr>
      <w:r w:rsidRPr="00120AF0">
        <w:rPr>
          <w:rFonts w:ascii="Times New Roman" w:hAnsi="Times New Roman"/>
          <w:bCs/>
          <w:szCs w:val="24"/>
        </w:rPr>
        <w:t>Фактична адреса підприємства:</w:t>
      </w:r>
      <w:r w:rsidRPr="00120AF0">
        <w:rPr>
          <w:rFonts w:ascii="Times New Roman" w:hAnsi="Times New Roman"/>
          <w:szCs w:val="24"/>
        </w:rPr>
        <w:t xml:space="preserve"> 79070, Львівська область, м. Львів, вулиця Рахівська, будинок 16.</w:t>
      </w:r>
    </w:p>
    <w:p w:rsidR="00354461" w:rsidRDefault="00354461" w:rsidP="00DD211E">
      <w:pPr>
        <w:spacing w:line="360" w:lineRule="auto"/>
        <w:ind w:firstLine="720"/>
        <w:jc w:val="both"/>
        <w:rPr>
          <w:sz w:val="24"/>
          <w:szCs w:val="24"/>
        </w:rPr>
      </w:pPr>
      <w:r w:rsidRPr="00AC02BA">
        <w:rPr>
          <w:sz w:val="24"/>
          <w:szCs w:val="24"/>
        </w:rPr>
        <w:t xml:space="preserve">Мета отримання дозволу на викиди: отримання </w:t>
      </w:r>
      <w:r>
        <w:rPr>
          <w:sz w:val="24"/>
          <w:szCs w:val="24"/>
        </w:rPr>
        <w:t xml:space="preserve">нового </w:t>
      </w:r>
      <w:r w:rsidRPr="00AC02BA">
        <w:rPr>
          <w:sz w:val="24"/>
          <w:szCs w:val="24"/>
        </w:rPr>
        <w:t xml:space="preserve">дозволу на викиди </w:t>
      </w:r>
      <w:r>
        <w:rPr>
          <w:sz w:val="24"/>
          <w:szCs w:val="24"/>
        </w:rPr>
        <w:t xml:space="preserve">забруднюючих речовин в атмосферне повітря як </w:t>
      </w:r>
      <w:r w:rsidRPr="00AC02BA">
        <w:rPr>
          <w:sz w:val="24"/>
          <w:szCs w:val="24"/>
        </w:rPr>
        <w:t xml:space="preserve">для існуючого </w:t>
      </w:r>
      <w:r w:rsidRPr="00CB319C">
        <w:rPr>
          <w:sz w:val="24"/>
          <w:szCs w:val="24"/>
        </w:rPr>
        <w:t xml:space="preserve">об’єкту, що має дозвіл, </w:t>
      </w:r>
      <w:r>
        <w:rPr>
          <w:sz w:val="24"/>
          <w:szCs w:val="24"/>
        </w:rPr>
        <w:t xml:space="preserve">у </w:t>
      </w:r>
      <w:r w:rsidRPr="00CB319C">
        <w:rPr>
          <w:sz w:val="24"/>
          <w:szCs w:val="24"/>
        </w:rPr>
        <w:t>звʼязку з</w:t>
      </w:r>
      <w:r>
        <w:rPr>
          <w:sz w:val="24"/>
          <w:szCs w:val="24"/>
        </w:rPr>
        <w:t xml:space="preserve"> модернізацією технологічного процесу перекачування і розподілу зрідженого вуглекислого газу.</w:t>
      </w:r>
    </w:p>
    <w:p w:rsidR="00354461" w:rsidRPr="00D6092B" w:rsidRDefault="00354461" w:rsidP="00DD211E">
      <w:pPr>
        <w:pStyle w:val="BodyText"/>
        <w:spacing w:line="360" w:lineRule="auto"/>
        <w:ind w:firstLine="567"/>
        <w:jc w:val="both"/>
        <w:rPr>
          <w:sz w:val="24"/>
          <w:szCs w:val="24"/>
        </w:rPr>
      </w:pPr>
      <w:r w:rsidRPr="00D6092B">
        <w:rPr>
          <w:bCs/>
          <w:iCs/>
          <w:sz w:val="24"/>
          <w:szCs w:val="24"/>
        </w:rPr>
        <w:t xml:space="preserve">Діяльність </w:t>
      </w:r>
      <w:r w:rsidRPr="00D6092B">
        <w:rPr>
          <w:sz w:val="24"/>
          <w:szCs w:val="24"/>
        </w:rPr>
        <w:t xml:space="preserve">АТ „Львівський хімічний завод” полягає у виробництві промислових газів (за КВЕД: виробництво промислових газів (20.11). Згідно з Законом України ”Про оцінку впливу на довкілля” від 23.05.2017 р. дана діяльність не відноситься до видів планованої діяльності та об’єктів, які можуть мати </w:t>
      </w:r>
      <w:r w:rsidRPr="00D6092B">
        <w:rPr>
          <w:bCs/>
          <w:iCs/>
          <w:sz w:val="24"/>
          <w:szCs w:val="24"/>
        </w:rPr>
        <w:t xml:space="preserve">значний вплив на довкілля і </w:t>
      </w:r>
      <w:r w:rsidRPr="00D6092B">
        <w:rPr>
          <w:sz w:val="24"/>
          <w:szCs w:val="24"/>
        </w:rPr>
        <w:t>підлягають оцінці впливу на довкілля</w:t>
      </w:r>
      <w:r>
        <w:rPr>
          <w:sz w:val="24"/>
          <w:szCs w:val="24"/>
        </w:rPr>
        <w:t>.</w:t>
      </w:r>
      <w:r w:rsidRPr="00D6092B">
        <w:rPr>
          <w:sz w:val="24"/>
          <w:szCs w:val="24"/>
        </w:rPr>
        <w:t xml:space="preserve"> </w:t>
      </w:r>
    </w:p>
    <w:p w:rsidR="00354461" w:rsidRPr="00486971" w:rsidRDefault="00354461" w:rsidP="00DD211E">
      <w:pPr>
        <w:pStyle w:val="BodyText"/>
        <w:spacing w:line="360" w:lineRule="auto"/>
        <w:ind w:firstLine="567"/>
        <w:jc w:val="both"/>
        <w:rPr>
          <w:bCs/>
          <w:sz w:val="24"/>
          <w:szCs w:val="24"/>
        </w:rPr>
      </w:pPr>
      <w:r w:rsidRPr="0013693C">
        <w:rPr>
          <w:sz w:val="24"/>
          <w:szCs w:val="24"/>
        </w:rPr>
        <w:t>Оцінка впливу на довкілля на підприємстві не проводилася</w:t>
      </w:r>
      <w:r>
        <w:rPr>
          <w:sz w:val="24"/>
          <w:szCs w:val="24"/>
        </w:rPr>
        <w:t>.</w:t>
      </w:r>
    </w:p>
    <w:p w:rsidR="00354461" w:rsidRDefault="00354461" w:rsidP="00DD211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Всього на виробничому майданчику розміщені 7 джерел викидів забруднюючих речовин: 5 організованих, 2 неорганізовані.</w:t>
      </w:r>
    </w:p>
    <w:p w:rsidR="00354461" w:rsidRDefault="00354461" w:rsidP="00DD211E">
      <w:pPr>
        <w:spacing w:line="360" w:lineRule="auto"/>
        <w:ind w:firstLine="567"/>
        <w:jc w:val="both"/>
        <w:rPr>
          <w:sz w:val="24"/>
          <w:szCs w:val="24"/>
        </w:rPr>
      </w:pPr>
      <w:r w:rsidRPr="002531EE">
        <w:rPr>
          <w:bCs/>
          <w:iCs/>
          <w:sz w:val="24"/>
          <w:szCs w:val="24"/>
        </w:rPr>
        <w:t xml:space="preserve">Виробництво </w:t>
      </w:r>
      <w:r w:rsidRPr="002531EE">
        <w:rPr>
          <w:sz w:val="24"/>
          <w:szCs w:val="24"/>
        </w:rPr>
        <w:t>промислових газів (кисню рідкого і газоподібного, а також азоту рідкого</w:t>
      </w:r>
      <w:r>
        <w:rPr>
          <w:sz w:val="24"/>
          <w:szCs w:val="24"/>
        </w:rPr>
        <w:t xml:space="preserve"> ) здійснюється шляхом </w:t>
      </w:r>
      <w:r w:rsidRPr="00F00DDA">
        <w:rPr>
          <w:sz w:val="24"/>
          <w:szCs w:val="24"/>
        </w:rPr>
        <w:t>розділення атмосферного повітря методом низькотемпературної ректифікації</w:t>
      </w:r>
      <w:r>
        <w:rPr>
          <w:sz w:val="24"/>
          <w:szCs w:val="24"/>
        </w:rPr>
        <w:t xml:space="preserve">. Забруднюючі речовини при виробничому процесі не виділяються. </w:t>
      </w:r>
    </w:p>
    <w:p w:rsidR="00354461" w:rsidRDefault="00354461" w:rsidP="00DD211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Вуглецю діоксид доставляється на підприємство транспортними цистернами</w:t>
      </w:r>
      <w:r w:rsidRPr="001A6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зрідженому стані, перекачується в стаціонарні ємності і далі трубопроводами подається на робочі місця розподілу в балони. Під час перекачування частина вуглецю діоксиду потрапляє в атмосферне повітря. </w:t>
      </w:r>
    </w:p>
    <w:p w:rsidR="00354461" w:rsidRDefault="00354461" w:rsidP="00DD211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Забруднюючі речовини також утворюються при виконанні допоміжних виробництв, а саме: зварювальних, фарбувальних і зачищувальних робіт. Джерелами забруднення є: два зварювальних пости, фарбувальна камера, дві зачищувальні камери.</w:t>
      </w:r>
    </w:p>
    <w:p w:rsidR="00354461" w:rsidRPr="00DD211E" w:rsidRDefault="00354461" w:rsidP="00DD211E">
      <w:pPr>
        <w:pStyle w:val="BodyTextIndent"/>
        <w:spacing w:line="360" w:lineRule="auto"/>
        <w:ind w:right="-142"/>
        <w:rPr>
          <w:rFonts w:ascii="Times New Roman" w:hAnsi="Times New Roman"/>
        </w:rPr>
      </w:pPr>
      <w:r w:rsidRPr="00DD211E">
        <w:rPr>
          <w:rFonts w:ascii="Times New Roman" w:hAnsi="Times New Roman"/>
          <w:szCs w:val="24"/>
        </w:rPr>
        <w:t xml:space="preserve">Основні види та обсяги викидів забруднюючих речовин наступні: речовини у вигляді суспендованих твердих частинок – 0,0219 т/рік, </w:t>
      </w:r>
      <w:r w:rsidRPr="00DD211E">
        <w:rPr>
          <w:rFonts w:ascii="Times New Roman" w:hAnsi="Times New Roman"/>
        </w:rPr>
        <w:t>залізо та його сполуки (у перерахунку на залізо) – 0,0017 т/рік, манган та його сполуки (у перерахунку на діоксид мангану) – 0,0001 т/рік, оксиди азоту (у перерахунку на діоксид азоту (</w:t>
      </w:r>
      <w:r w:rsidRPr="00DD211E">
        <w:rPr>
          <w:rFonts w:ascii="Times New Roman" w:hAnsi="Times New Roman"/>
          <w:lang w:val="en-US"/>
        </w:rPr>
        <w:t>NO</w:t>
      </w:r>
      <w:r w:rsidRPr="00DD211E">
        <w:rPr>
          <w:rFonts w:ascii="Times New Roman" w:hAnsi="Times New Roman"/>
        </w:rPr>
        <w:t>+</w:t>
      </w:r>
      <w:r w:rsidRPr="00DD211E">
        <w:rPr>
          <w:rFonts w:ascii="Times New Roman" w:hAnsi="Times New Roman"/>
          <w:lang w:val="en-US"/>
        </w:rPr>
        <w:t>NO</w:t>
      </w:r>
      <w:r w:rsidRPr="00DD211E">
        <w:rPr>
          <w:rFonts w:ascii="Times New Roman" w:hAnsi="Times New Roman"/>
          <w:vertAlign w:val="subscript"/>
        </w:rPr>
        <w:t>2</w:t>
      </w:r>
      <w:r w:rsidRPr="00DD211E">
        <w:rPr>
          <w:rFonts w:ascii="Times New Roman" w:hAnsi="Times New Roman"/>
        </w:rPr>
        <w:t>) – 0,0001 т/рік, оксид вуглецю – 0,0006 т/рік, вуглецю діоксид – 498,300 т/рік,.</w:t>
      </w:r>
    </w:p>
    <w:p w:rsidR="00354461" w:rsidRPr="00DD211E" w:rsidRDefault="00354461" w:rsidP="00DD211E">
      <w:pPr>
        <w:spacing w:line="360" w:lineRule="auto"/>
        <w:ind w:firstLine="567"/>
        <w:jc w:val="both"/>
        <w:rPr>
          <w:sz w:val="24"/>
          <w:szCs w:val="24"/>
        </w:rPr>
      </w:pPr>
      <w:r w:rsidRPr="00DD211E">
        <w:rPr>
          <w:sz w:val="24"/>
          <w:szCs w:val="24"/>
        </w:rPr>
        <w:t xml:space="preserve">Суб’єкт господарської діяльності за ступенем впливу на атмосферне повітря віднесений до ІІІ групи. </w:t>
      </w:r>
    </w:p>
    <w:p w:rsidR="00354461" w:rsidRPr="00DD211E" w:rsidRDefault="00354461" w:rsidP="00DD211E">
      <w:pPr>
        <w:spacing w:line="360" w:lineRule="auto"/>
        <w:ind w:firstLine="567"/>
        <w:jc w:val="both"/>
        <w:rPr>
          <w:sz w:val="24"/>
          <w:szCs w:val="24"/>
        </w:rPr>
      </w:pPr>
      <w:r w:rsidRPr="00DD211E">
        <w:rPr>
          <w:sz w:val="24"/>
          <w:szCs w:val="24"/>
        </w:rPr>
        <w:t xml:space="preserve">Викиди забруднюючих речовин в атмосферне повітряне не перевищують встановлених нормативів гранично допустимих викидів відповідно до законодавства. </w:t>
      </w:r>
    </w:p>
    <w:p w:rsidR="00354461" w:rsidRPr="00DD211E" w:rsidRDefault="00354461" w:rsidP="00DD211E">
      <w:pPr>
        <w:spacing w:line="360" w:lineRule="auto"/>
        <w:ind w:firstLine="567"/>
        <w:jc w:val="both"/>
        <w:rPr>
          <w:sz w:val="24"/>
          <w:szCs w:val="24"/>
        </w:rPr>
      </w:pPr>
      <w:r w:rsidRPr="00DD211E">
        <w:rPr>
          <w:sz w:val="24"/>
          <w:szCs w:val="24"/>
        </w:rPr>
        <w:t xml:space="preserve">Заходи щодо впровадження найкращих існуючих технологій виробництва і заходи щодо скорочення викидів не розроблялися. </w:t>
      </w:r>
    </w:p>
    <w:p w:rsidR="00354461" w:rsidRPr="00DD211E" w:rsidRDefault="00354461" w:rsidP="00DD211E">
      <w:pPr>
        <w:pStyle w:val="BodyTextIndent"/>
        <w:widowControl/>
        <w:spacing w:before="240" w:line="360" w:lineRule="auto"/>
        <w:rPr>
          <w:rFonts w:ascii="Times New Roman" w:hAnsi="Times New Roman"/>
          <w:szCs w:val="24"/>
        </w:rPr>
      </w:pPr>
      <w:r w:rsidRPr="00DD211E">
        <w:rPr>
          <w:rFonts w:ascii="Times New Roman" w:hAnsi="Times New Roman"/>
          <w:szCs w:val="24"/>
        </w:rPr>
        <w:t xml:space="preserve">Зауваження громадських організацій та окремих громадян приймаються впродовж 30 календарних днів з дня публікації інформації Львівською обласною військовою адміністрацією за адресою: 79000, Львівська обл., Львівський р-н, м. Львів, вул. Винниченка, будинок 18, Департаментом екології та природних ресурсів Львівської обласної військової адміністрації за адресою: 79026, Львівська обл., Львівський р-н, м. Львів, вул. Стрийська, будинок 98, (032)238-73-83, envir@loda.gov.ua. </w:t>
      </w:r>
    </w:p>
    <w:bookmarkEnd w:id="0"/>
    <w:p w:rsidR="00354461" w:rsidRDefault="00354461"/>
    <w:sectPr w:rsidR="00354461" w:rsidSect="007835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9DF"/>
    <w:rsid w:val="00120AF0"/>
    <w:rsid w:val="0013693C"/>
    <w:rsid w:val="0019483B"/>
    <w:rsid w:val="001A697A"/>
    <w:rsid w:val="002531EE"/>
    <w:rsid w:val="00320FAF"/>
    <w:rsid w:val="00354461"/>
    <w:rsid w:val="00385448"/>
    <w:rsid w:val="00486971"/>
    <w:rsid w:val="00581D0D"/>
    <w:rsid w:val="007835BB"/>
    <w:rsid w:val="007F453C"/>
    <w:rsid w:val="008D30BB"/>
    <w:rsid w:val="00AC02BA"/>
    <w:rsid w:val="00AD24D8"/>
    <w:rsid w:val="00AF02B6"/>
    <w:rsid w:val="00C979DF"/>
    <w:rsid w:val="00CB319C"/>
    <w:rsid w:val="00D6092B"/>
    <w:rsid w:val="00DA7BE1"/>
    <w:rsid w:val="00DD211E"/>
    <w:rsid w:val="00F00DDA"/>
    <w:rsid w:val="00FC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11E"/>
    <w:pPr>
      <w:widowContro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9DF"/>
    <w:pPr>
      <w:keepNext/>
      <w:keepLines/>
      <w:widowControl/>
      <w:spacing w:before="360" w:after="80" w:line="259" w:lineRule="auto"/>
      <w:outlineLvl w:val="0"/>
    </w:pPr>
    <w:rPr>
      <w:rFonts w:ascii="Calibri Light" w:hAnsi="Calibri Light"/>
      <w:color w:val="2F5496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9DF"/>
    <w:pPr>
      <w:keepNext/>
      <w:keepLines/>
      <w:widowControl/>
      <w:spacing w:before="160" w:after="80" w:line="259" w:lineRule="auto"/>
      <w:outlineLvl w:val="1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9DF"/>
    <w:pPr>
      <w:keepNext/>
      <w:keepLines/>
      <w:widowControl/>
      <w:spacing w:before="160" w:after="80" w:line="259" w:lineRule="auto"/>
      <w:outlineLvl w:val="2"/>
    </w:pPr>
    <w:rPr>
      <w:rFonts w:ascii="Calibri" w:hAnsi="Calibri"/>
      <w:color w:val="2F5496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9DF"/>
    <w:pPr>
      <w:keepNext/>
      <w:keepLines/>
      <w:widowControl/>
      <w:spacing w:before="80" w:after="40" w:line="259" w:lineRule="auto"/>
      <w:outlineLvl w:val="3"/>
    </w:pPr>
    <w:rPr>
      <w:rFonts w:ascii="Calibri" w:hAnsi="Calibri"/>
      <w:i/>
      <w:iCs/>
      <w:color w:val="2F5496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79DF"/>
    <w:pPr>
      <w:keepNext/>
      <w:keepLines/>
      <w:widowControl/>
      <w:spacing w:before="80" w:after="40" w:line="259" w:lineRule="auto"/>
      <w:outlineLvl w:val="4"/>
    </w:pPr>
    <w:rPr>
      <w:rFonts w:ascii="Calibri" w:hAnsi="Calibri"/>
      <w:color w:val="2F5496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79DF"/>
    <w:pPr>
      <w:keepNext/>
      <w:keepLines/>
      <w:widowControl/>
      <w:spacing w:before="40" w:line="259" w:lineRule="auto"/>
      <w:outlineLvl w:val="5"/>
    </w:pPr>
    <w:rPr>
      <w:rFonts w:ascii="Calibri" w:hAnsi="Calibri"/>
      <w:i/>
      <w:iCs/>
      <w:color w:val="595959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79DF"/>
    <w:pPr>
      <w:keepNext/>
      <w:keepLines/>
      <w:widowControl/>
      <w:spacing w:before="40" w:line="259" w:lineRule="auto"/>
      <w:outlineLvl w:val="6"/>
    </w:pPr>
    <w:rPr>
      <w:rFonts w:ascii="Calibri" w:hAnsi="Calibri"/>
      <w:color w:val="595959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79DF"/>
    <w:pPr>
      <w:keepNext/>
      <w:keepLines/>
      <w:widowControl/>
      <w:spacing w:line="259" w:lineRule="auto"/>
      <w:outlineLvl w:val="7"/>
    </w:pPr>
    <w:rPr>
      <w:rFonts w:ascii="Calibri" w:hAnsi="Calibri"/>
      <w:i/>
      <w:iCs/>
      <w:color w:val="272727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79DF"/>
    <w:pPr>
      <w:keepNext/>
      <w:keepLines/>
      <w:widowControl/>
      <w:spacing w:line="259" w:lineRule="auto"/>
      <w:outlineLvl w:val="8"/>
    </w:pPr>
    <w:rPr>
      <w:rFonts w:ascii="Calibri" w:hAnsi="Calibri"/>
      <w:color w:val="272727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79DF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79DF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79DF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79DF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979DF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979D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79DF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979D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979D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C979DF"/>
    <w:pPr>
      <w:widowControl/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979D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979DF"/>
    <w:pPr>
      <w:widowControl/>
      <w:numPr>
        <w:ilvl w:val="1"/>
      </w:numPr>
      <w:spacing w:after="160" w:line="259" w:lineRule="auto"/>
    </w:pPr>
    <w:rPr>
      <w:rFonts w:ascii="Calibri" w:hAnsi="Calibri"/>
      <w:color w:val="595959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979D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C979DF"/>
    <w:pPr>
      <w:widowControl/>
      <w:spacing w:before="160" w:after="160" w:line="259" w:lineRule="auto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C979DF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C979D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99"/>
    <w:qFormat/>
    <w:rsid w:val="00C979DF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979DF"/>
    <w:pPr>
      <w:widowControl/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2F5496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979DF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C979DF"/>
    <w:rPr>
      <w:rFonts w:cs="Times New Roman"/>
      <w:b/>
      <w:bCs/>
      <w:smallCaps/>
      <w:color w:val="2F5496"/>
      <w:spacing w:val="5"/>
    </w:rPr>
  </w:style>
  <w:style w:type="paragraph" w:styleId="BodyText">
    <w:name w:val="Body Text"/>
    <w:basedOn w:val="Normal"/>
    <w:link w:val="BodyTextChar"/>
    <w:uiPriority w:val="99"/>
    <w:rsid w:val="00DD21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D211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Основной текст с отступом Знак Char,Основной текст с отступом Знак1 Знак Char,Основной текст с отступом Знак Знак Знак Char,Основной текст с отступом Знак1 Знак Знак Знак Char,Основной текст с отступом Знак Знак Знак Знак Знак Char"/>
    <w:link w:val="BodyTextIndent"/>
    <w:uiPriority w:val="99"/>
    <w:locked/>
    <w:rsid w:val="00DD211E"/>
    <w:rPr>
      <w:sz w:val="24"/>
      <w:lang w:eastAsia="ru-RU"/>
    </w:rPr>
  </w:style>
  <w:style w:type="paragraph" w:styleId="BodyTextIndent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2 Знак,Зн"/>
    <w:basedOn w:val="Normal"/>
    <w:link w:val="BodyTextIndentChar"/>
    <w:uiPriority w:val="99"/>
    <w:rsid w:val="00DD211E"/>
    <w:pPr>
      <w:ind w:firstLine="567"/>
      <w:jc w:val="both"/>
    </w:pPr>
    <w:rPr>
      <w:rFonts w:ascii="Calibri" w:eastAsia="Calibri" w:hAnsi="Calibri"/>
      <w:sz w:val="24"/>
    </w:rPr>
  </w:style>
  <w:style w:type="character" w:customStyle="1" w:styleId="BodyTextIndentChar1">
    <w:name w:val="Body Text Indent Char1"/>
    <w:aliases w:val="Основной текст с отступом Знак Char1,Основной текст с отступом Знак1 Знак Char1,Основной текст с отступом Знак Знак Знак Char1,Основной текст с отступом Знак1 Знак Знак Знак Char1,Знак5 Знак2 Знак Char,Зн Char"/>
    <w:basedOn w:val="DefaultParagraphFont"/>
    <w:link w:val="BodyTextIndent"/>
    <w:uiPriority w:val="99"/>
    <w:semiHidden/>
    <w:rsid w:val="00C564F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ий текст з відступом Знак1"/>
    <w:basedOn w:val="DefaultParagraphFont"/>
    <w:uiPriority w:val="99"/>
    <w:semiHidden/>
    <w:rsid w:val="00DD211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2157</Words>
  <Characters>1231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намір отримати дозвіл на викиди забруднюючих речовин в атмосферне повітря</dc:title>
  <dc:subject/>
  <dc:creator>Rial5</dc:creator>
  <cp:keywords/>
  <dc:description/>
  <cp:lastModifiedBy>Lab</cp:lastModifiedBy>
  <cp:revision>2</cp:revision>
  <dcterms:created xsi:type="dcterms:W3CDTF">2025-06-26T07:31:00Z</dcterms:created>
  <dcterms:modified xsi:type="dcterms:W3CDTF">2025-06-26T07:31:00Z</dcterms:modified>
</cp:coreProperties>
</file>