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AAF" w14:textId="584A9C41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C45EB2">
        <w:rPr>
          <w:b/>
        </w:rPr>
        <w:t>Філії</w:t>
      </w:r>
      <w:r w:rsidR="00971022">
        <w:rPr>
          <w:b/>
        </w:rPr>
        <w:t xml:space="preserve"> Газопромислового управління «Львівгазвидобування»</w:t>
      </w:r>
      <w:r w:rsidR="00C45EB2">
        <w:rPr>
          <w:b/>
        </w:rPr>
        <w:t xml:space="preserve"> </w:t>
      </w:r>
      <w:r w:rsidR="00971022">
        <w:rPr>
          <w:b/>
        </w:rPr>
        <w:t>Акціонерного товариства</w:t>
      </w:r>
      <w:r w:rsidR="00C45EB2">
        <w:rPr>
          <w:b/>
        </w:rPr>
        <w:t xml:space="preserve"> «</w:t>
      </w:r>
      <w:r w:rsidR="00971022">
        <w:rPr>
          <w:b/>
        </w:rPr>
        <w:t>Укргазвидобування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125A94A9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971022">
        <w:t>Акціонерне товариство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t>;</w:t>
      </w:r>
    </w:p>
    <w:p w14:paraId="681CBDB3" w14:textId="16B2FC98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971022">
        <w:t>АТ</w:t>
      </w:r>
      <w:r w:rsidR="007D362C">
        <w:t xml:space="preserve"> «</w:t>
      </w:r>
      <w:r w:rsidR="00971022">
        <w:t>Укргазвидобування</w:t>
      </w:r>
      <w:r w:rsidR="007D362C">
        <w:t>»</w:t>
      </w:r>
      <w:r w:rsidR="00A2754D">
        <w:rPr>
          <w:lang w:eastAsia="ru-RU"/>
        </w:rPr>
        <w:t>;</w:t>
      </w:r>
    </w:p>
    <w:p w14:paraId="31A6690D" w14:textId="4BD0A748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971022">
        <w:rPr>
          <w:lang w:eastAsia="ru-RU"/>
        </w:rPr>
        <w:t>30019775</w:t>
      </w:r>
      <w:r w:rsidR="00A2754D" w:rsidRPr="00444229">
        <w:rPr>
          <w:lang w:eastAsia="ru-RU"/>
        </w:rPr>
        <w:t>;</w:t>
      </w:r>
    </w:p>
    <w:p w14:paraId="5818D636" w14:textId="54DBA01A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971022">
        <w:rPr>
          <w:lang w:eastAsia="ru-RU"/>
        </w:rPr>
        <w:t>04053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971022">
        <w:rPr>
          <w:lang w:eastAsia="ru-RU"/>
        </w:rPr>
        <w:t>Кудрявська</w:t>
      </w:r>
      <w:r w:rsidR="00C45EB2" w:rsidRPr="00444229">
        <w:rPr>
          <w:lang w:eastAsia="ru-RU"/>
        </w:rPr>
        <w:t xml:space="preserve">, </w:t>
      </w:r>
      <w:r w:rsidR="00971022">
        <w:rPr>
          <w:lang w:eastAsia="ru-RU"/>
        </w:rPr>
        <w:t>26/28</w:t>
      </w:r>
      <w:r w:rsidRPr="00444229">
        <w:rPr>
          <w:lang w:eastAsia="ru-RU"/>
        </w:rPr>
        <w:t>;</w:t>
      </w:r>
    </w:p>
    <w:p w14:paraId="4BDEC230" w14:textId="45A4E80E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C45EB2" w:rsidRPr="007836EE">
        <w:rPr>
          <w:lang w:eastAsia="ru-RU"/>
        </w:rPr>
        <w:t>(0</w:t>
      </w:r>
      <w:r w:rsidR="00971022">
        <w:rPr>
          <w:lang w:eastAsia="ru-RU"/>
        </w:rPr>
        <w:t>32</w:t>
      </w:r>
      <w:r w:rsidR="00C45EB2" w:rsidRPr="007836EE">
        <w:rPr>
          <w:lang w:eastAsia="ru-RU"/>
        </w:rPr>
        <w:t xml:space="preserve">) </w:t>
      </w:r>
      <w:r w:rsidR="00971022">
        <w:rPr>
          <w:lang w:eastAsia="ru-RU"/>
        </w:rPr>
        <w:t>234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36</w:t>
      </w:r>
      <w:r w:rsidR="00C45EB2" w:rsidRPr="007836EE">
        <w:rPr>
          <w:lang w:eastAsia="ru-RU"/>
        </w:rPr>
        <w:t>-</w:t>
      </w:r>
      <w:r w:rsidR="00971022">
        <w:rPr>
          <w:lang w:eastAsia="ru-RU"/>
        </w:rPr>
        <w:t>26</w:t>
      </w:r>
      <w:r w:rsidR="00A2754D" w:rsidRPr="007836EE">
        <w:rPr>
          <w:lang w:eastAsia="ru-RU"/>
        </w:rPr>
        <w:t>;</w:t>
      </w:r>
    </w:p>
    <w:p w14:paraId="3BCC8CD8" w14:textId="1BB3FD57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971022" w:rsidRPr="00971022">
        <w:t>admin@lgv.com.ua</w:t>
      </w:r>
      <w:r w:rsidR="00A2754D" w:rsidRPr="007836EE">
        <w:rPr>
          <w:lang w:eastAsia="ru-RU"/>
        </w:rPr>
        <w:t>;</w:t>
      </w:r>
    </w:p>
    <w:p w14:paraId="31441967" w14:textId="77777777"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14:paraId="2E296756" w14:textId="4A669315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 </w:t>
      </w:r>
      <w:r>
        <w:rPr>
          <w:lang w:eastAsia="ru-RU"/>
        </w:rPr>
        <w:t xml:space="preserve">– </w:t>
      </w:r>
      <w:r w:rsidR="005016BE">
        <w:rPr>
          <w:b/>
          <w:lang w:eastAsia="ru-RU"/>
        </w:rPr>
        <w:t>УКПГ (ГРС)</w:t>
      </w:r>
      <w:r w:rsidR="00971022" w:rsidRPr="00CB00B8">
        <w:rPr>
          <w:b/>
          <w:lang w:eastAsia="ru-RU"/>
        </w:rPr>
        <w:t xml:space="preserve"> «</w:t>
      </w:r>
      <w:r w:rsidR="005016BE">
        <w:rPr>
          <w:b/>
          <w:lang w:eastAsia="ru-RU"/>
        </w:rPr>
        <w:t>Рубанівка</w:t>
      </w:r>
      <w:r w:rsidR="00971022" w:rsidRPr="00CB00B8">
        <w:rPr>
          <w:b/>
          <w:lang w:eastAsia="ru-RU"/>
        </w:rPr>
        <w:t>»</w:t>
      </w:r>
      <w:r w:rsidR="00971022">
        <w:rPr>
          <w:lang w:eastAsia="ru-RU"/>
        </w:rPr>
        <w:t xml:space="preserve"> </w:t>
      </w:r>
      <w:r w:rsidR="005016BE">
        <w:rPr>
          <w:lang w:eastAsia="ru-RU"/>
        </w:rPr>
        <w:t>Комарнівського</w:t>
      </w:r>
      <w:r w:rsidR="00971022">
        <w:rPr>
          <w:lang w:eastAsia="ru-RU"/>
        </w:rPr>
        <w:t xml:space="preserve"> </w:t>
      </w:r>
      <w:r w:rsidR="0019175B">
        <w:rPr>
          <w:lang w:eastAsia="ru-RU"/>
        </w:rPr>
        <w:t>ЦВНГК</w:t>
      </w:r>
      <w:r>
        <w:rPr>
          <w:lang w:eastAsia="ru-RU"/>
        </w:rPr>
        <w:t>:</w:t>
      </w:r>
      <w:r w:rsidR="000805C4">
        <w:rPr>
          <w:lang w:eastAsia="ru-RU"/>
        </w:rPr>
        <w:t xml:space="preserve"> </w:t>
      </w:r>
      <w:r w:rsidR="00E83C82">
        <w:rPr>
          <w:lang w:eastAsia="ru-RU"/>
        </w:rPr>
        <w:t xml:space="preserve">Львівська обл., </w:t>
      </w:r>
      <w:r w:rsidR="005016BE">
        <w:rPr>
          <w:lang w:eastAsia="ru-RU"/>
        </w:rPr>
        <w:t>Стрийський</w:t>
      </w:r>
      <w:r w:rsidR="00097330">
        <w:rPr>
          <w:lang w:eastAsia="ru-RU"/>
        </w:rPr>
        <w:t xml:space="preserve"> р-н</w:t>
      </w:r>
      <w:r w:rsidR="00461759">
        <w:rPr>
          <w:lang w:eastAsia="ru-RU"/>
        </w:rPr>
        <w:t>.</w:t>
      </w:r>
    </w:p>
    <w:p w14:paraId="09F819D3" w14:textId="477EC8F0" w:rsidR="00461759" w:rsidRDefault="00461759" w:rsidP="00461759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№2 </w:t>
      </w:r>
      <w:r>
        <w:rPr>
          <w:lang w:eastAsia="ru-RU"/>
        </w:rPr>
        <w:t xml:space="preserve">– </w:t>
      </w:r>
      <w:r w:rsidR="005016BE">
        <w:rPr>
          <w:b/>
          <w:lang w:eastAsia="ru-RU"/>
        </w:rPr>
        <w:t>ГРП</w:t>
      </w:r>
      <w:r w:rsidRPr="00CB00B8">
        <w:rPr>
          <w:b/>
          <w:lang w:eastAsia="ru-RU"/>
        </w:rPr>
        <w:t xml:space="preserve"> «</w:t>
      </w:r>
      <w:r w:rsidR="005016BE">
        <w:rPr>
          <w:b/>
          <w:lang w:eastAsia="ru-RU"/>
        </w:rPr>
        <w:t>Ярушичі</w:t>
      </w:r>
      <w:r w:rsidRPr="00CB00B8">
        <w:rPr>
          <w:b/>
          <w:lang w:eastAsia="ru-RU"/>
        </w:rPr>
        <w:t>»</w:t>
      </w:r>
      <w:r>
        <w:rPr>
          <w:lang w:eastAsia="ru-RU"/>
        </w:rPr>
        <w:t xml:space="preserve"> </w:t>
      </w:r>
      <w:r w:rsidR="005016BE">
        <w:rPr>
          <w:lang w:eastAsia="ru-RU"/>
        </w:rPr>
        <w:t>Комарнівського</w:t>
      </w:r>
      <w:r>
        <w:rPr>
          <w:lang w:eastAsia="ru-RU"/>
        </w:rPr>
        <w:t xml:space="preserve"> </w:t>
      </w:r>
      <w:r w:rsidR="0019175B">
        <w:rPr>
          <w:lang w:eastAsia="ru-RU"/>
        </w:rPr>
        <w:t>ЦВНГК</w:t>
      </w:r>
      <w:r>
        <w:rPr>
          <w:lang w:eastAsia="ru-RU"/>
        </w:rPr>
        <w:t xml:space="preserve">: Львівська обл., </w:t>
      </w:r>
      <w:r w:rsidR="005016BE">
        <w:rPr>
          <w:lang w:eastAsia="ru-RU"/>
        </w:rPr>
        <w:t>Стрийський</w:t>
      </w:r>
      <w:r w:rsidR="00097330">
        <w:rPr>
          <w:lang w:eastAsia="ru-RU"/>
        </w:rPr>
        <w:t xml:space="preserve"> р-н</w:t>
      </w:r>
      <w:r>
        <w:rPr>
          <w:lang w:eastAsia="ru-RU"/>
        </w:rPr>
        <w:t>.</w:t>
      </w:r>
    </w:p>
    <w:p w14:paraId="31EB51B8" w14:textId="77777777" w:rsidR="00097330" w:rsidRPr="00425AC6" w:rsidRDefault="00097330" w:rsidP="00097330">
      <w:pPr>
        <w:ind w:left="708"/>
        <w:jc w:val="both"/>
        <w:rPr>
          <w:lang w:eastAsia="ru-RU"/>
        </w:rPr>
      </w:pPr>
      <w:r w:rsidRPr="00425AC6">
        <w:rPr>
          <w:lang w:eastAsia="ru-RU"/>
        </w:rPr>
        <w:t xml:space="preserve">Відповідно до рішення Ради національної безпеки і оборони України від 17 жовтня 2023 р. ”Про організацію захисту та забезпечення безпеки функціонування об’єктів критичної </w:t>
      </w:r>
      <w:r>
        <w:rPr>
          <w:lang w:eastAsia="ru-RU"/>
        </w:rPr>
        <w:t xml:space="preserve">інфраструктури </w:t>
      </w:r>
      <w:r w:rsidRPr="00425AC6">
        <w:rPr>
          <w:lang w:eastAsia="ru-RU"/>
        </w:rPr>
        <w:t>та енергетики України в умовах ведення воєнних дій” фактичні адреси розташування промислових майданчиків не надаються.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bookmarkStart w:id="0" w:name="_GoBack"/>
      <w:bookmarkEnd w:id="0"/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357B3B29" w:rsidR="00A2754D" w:rsidRPr="0021383E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21383E">
        <w:t>Д</w:t>
      </w:r>
      <w:r w:rsidR="00D14D44" w:rsidRPr="0021383E">
        <w:t xml:space="preserve">іяльність, яку здійснює </w:t>
      </w:r>
      <w:r w:rsidR="001B30D0" w:rsidRPr="0021383E">
        <w:t>ГПУ «Львівгазвидобування»</w:t>
      </w:r>
      <w:r w:rsidR="007D362C" w:rsidRPr="0021383E">
        <w:t xml:space="preserve"> </w:t>
      </w:r>
      <w:r w:rsidR="001B30D0" w:rsidRPr="0021383E">
        <w:t>АТ</w:t>
      </w:r>
      <w:r w:rsidR="007D362C" w:rsidRPr="0021383E">
        <w:t xml:space="preserve"> «</w:t>
      </w:r>
      <w:r w:rsidR="001B30D0" w:rsidRPr="0021383E">
        <w:t>Укргазвидобування</w:t>
      </w:r>
      <w:r w:rsidR="007D362C" w:rsidRPr="0021383E">
        <w:t>»</w:t>
      </w:r>
      <w:r w:rsidR="00D14D44" w:rsidRPr="0021383E">
        <w:t xml:space="preserve"> </w:t>
      </w:r>
      <w:r w:rsidR="00D14D44" w:rsidRPr="0021383E">
        <w:rPr>
          <w:szCs w:val="28"/>
        </w:rPr>
        <w:t xml:space="preserve">підлягає оцінці впливу на довкілля </w:t>
      </w:r>
      <w:r w:rsidR="0021383E">
        <w:rPr>
          <w:szCs w:val="28"/>
        </w:rPr>
        <w:t>відповідно до</w:t>
      </w:r>
      <w:r w:rsidR="00D14D44" w:rsidRPr="0021383E">
        <w:rPr>
          <w:szCs w:val="28"/>
        </w:rPr>
        <w:t xml:space="preserve"> вимог ч. 2 та ч. 3 ст. 3 Закону України «Про оцінку впливу на довкілля»</w:t>
      </w:r>
      <w:r w:rsidR="0021383E">
        <w:rPr>
          <w:szCs w:val="28"/>
        </w:rPr>
        <w:t xml:space="preserve">. Проте, виробничі майданчики були введені в експлуатацію до вступу в дію Закону України «Про оцінку впливу на довкілля». </w:t>
      </w:r>
    </w:p>
    <w:p w14:paraId="2EEE0BE4" w14:textId="06C6EA38" w:rsidR="009C6D77" w:rsidRPr="00643DDA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sz w:val="24"/>
          <w:szCs w:val="24"/>
          <w:lang w:val="uk-UA" w:eastAsia="en-US"/>
        </w:rPr>
        <w:t>ГПУ «Львівгазвидобування»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DA04B1">
        <w:rPr>
          <w:sz w:val="24"/>
          <w:szCs w:val="24"/>
          <w:lang w:val="uk-UA" w:eastAsia="en-US"/>
        </w:rPr>
        <w:t>АТ</w:t>
      </w:r>
      <w:r w:rsidR="007D362C" w:rsidRPr="007D362C">
        <w:rPr>
          <w:sz w:val="24"/>
          <w:szCs w:val="24"/>
          <w:lang w:val="uk-UA" w:eastAsia="en-US"/>
        </w:rPr>
        <w:t xml:space="preserve"> </w:t>
      </w:r>
      <w:r w:rsidR="007D362C">
        <w:rPr>
          <w:sz w:val="24"/>
          <w:szCs w:val="24"/>
          <w:lang w:val="uk-UA" w:eastAsia="en-US"/>
        </w:rPr>
        <w:t>«</w:t>
      </w:r>
      <w:r w:rsidR="00DA04B1">
        <w:rPr>
          <w:sz w:val="24"/>
          <w:szCs w:val="24"/>
          <w:lang w:val="uk-UA" w:eastAsia="en-US"/>
        </w:rPr>
        <w:t>Укргазвидобування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</w:t>
      </w:r>
      <w:r w:rsidR="00DA04B1">
        <w:rPr>
          <w:sz w:val="24"/>
          <w:szCs w:val="24"/>
          <w:lang w:val="uk-UA" w:eastAsia="en-US"/>
        </w:rPr>
        <w:t>видобуванням та підготовкою природного газу</w:t>
      </w:r>
      <w:r w:rsidR="007D362C" w:rsidRPr="007D362C">
        <w:rPr>
          <w:sz w:val="24"/>
          <w:szCs w:val="24"/>
          <w:lang w:val="uk-UA" w:eastAsia="en-US"/>
        </w:rPr>
        <w:t xml:space="preserve">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DA04B1">
        <w:rPr>
          <w:rStyle w:val="tx1"/>
          <w:b w:val="0"/>
          <w:sz w:val="24"/>
          <w:szCs w:val="24"/>
          <w:lang w:val="uk-UA"/>
        </w:rPr>
        <w:t>06</w:t>
      </w:r>
      <w:r w:rsidR="007D362C" w:rsidRPr="00444229">
        <w:rPr>
          <w:rStyle w:val="tx1"/>
          <w:b w:val="0"/>
          <w:sz w:val="24"/>
          <w:szCs w:val="24"/>
          <w:lang w:val="uk-UA"/>
        </w:rPr>
        <w:t>.</w:t>
      </w:r>
      <w:r w:rsidR="00DA04B1">
        <w:rPr>
          <w:rStyle w:val="tx1"/>
          <w:b w:val="0"/>
          <w:sz w:val="24"/>
          <w:szCs w:val="24"/>
          <w:lang w:val="uk-UA"/>
        </w:rPr>
        <w:t>20</w:t>
      </w:r>
      <w:r w:rsidR="007D362C" w:rsidRPr="00BC04DC">
        <w:rPr>
          <w:lang w:val="uk-UA"/>
        </w:rPr>
        <w:t xml:space="preserve"> </w:t>
      </w:r>
      <w:r w:rsidR="00DA04B1">
        <w:rPr>
          <w:rStyle w:val="tx1"/>
          <w:b w:val="0"/>
          <w:sz w:val="24"/>
          <w:szCs w:val="24"/>
          <w:lang w:val="uk-UA"/>
        </w:rPr>
        <w:t>Добування природного газу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</w:t>
      </w:r>
      <w:r w:rsidR="00D14D44" w:rsidRPr="009C6D77">
        <w:rPr>
          <w:rStyle w:val="tx1"/>
          <w:b w:val="0"/>
          <w:sz w:val="24"/>
          <w:szCs w:val="24"/>
          <w:lang w:val="uk-UA"/>
        </w:rPr>
        <w:t>викидів на проммайданчиках є</w:t>
      </w:r>
      <w:r w:rsidR="009C6D77" w:rsidRPr="009C6D77">
        <w:rPr>
          <w:rStyle w:val="tx1"/>
          <w:b w:val="0"/>
          <w:sz w:val="24"/>
          <w:szCs w:val="24"/>
          <w:lang w:val="uk-UA"/>
        </w:rPr>
        <w:t xml:space="preserve">: </w:t>
      </w:r>
      <w:r w:rsidR="009C6D77" w:rsidRPr="00643DDA">
        <w:rPr>
          <w:rStyle w:val="tx1"/>
          <w:b w:val="0"/>
          <w:sz w:val="24"/>
          <w:szCs w:val="24"/>
        </w:rPr>
        <w:t>продувочні свічі технологічного обладнання</w:t>
      </w:r>
      <w:r w:rsidR="009C6D77" w:rsidRPr="00643DDA">
        <w:rPr>
          <w:rStyle w:val="tx1"/>
          <w:b w:val="0"/>
          <w:sz w:val="24"/>
          <w:szCs w:val="24"/>
          <w:lang w:val="uk-UA"/>
        </w:rPr>
        <w:t xml:space="preserve">, дотискуючі компресорні установки, газові котли, підігрівачі газу, ємності для зберігання метанолу, метанольні бачки, одоризаційні установки, резервуари для зберігання бензину та дизпалива, </w:t>
      </w:r>
      <w:r w:rsidR="00A2217C" w:rsidRPr="00643DDA">
        <w:rPr>
          <w:rStyle w:val="tx1"/>
          <w:b w:val="0"/>
          <w:sz w:val="24"/>
          <w:szCs w:val="24"/>
          <w:lang w:val="uk-UA"/>
        </w:rPr>
        <w:t xml:space="preserve">пости електрозварки, </w:t>
      </w:r>
      <w:r w:rsidR="009C6D77" w:rsidRPr="00643DDA">
        <w:rPr>
          <w:rStyle w:val="tx1"/>
          <w:b w:val="0"/>
          <w:sz w:val="24"/>
          <w:szCs w:val="24"/>
          <w:lang w:val="uk-UA"/>
        </w:rPr>
        <w:t>генератори аварійного енергопостачання.</w:t>
      </w:r>
    </w:p>
    <w:p w14:paraId="42325A33" w14:textId="77777777"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14:paraId="20BB1BC3" w14:textId="346F9392" w:rsidR="00A2754D" w:rsidRPr="00C741AA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№1</w:t>
      </w:r>
      <w:r>
        <w:t xml:space="preserve">: </w:t>
      </w:r>
      <w:bookmarkStart w:id="1" w:name="_Hlk181886301"/>
      <w:r w:rsidR="0019175B" w:rsidRPr="0019175B">
        <w:rPr>
          <w:lang w:eastAsia="ru-RU"/>
        </w:rPr>
        <w:t xml:space="preserve">Азоту діоксид – </w:t>
      </w:r>
      <w:r w:rsidR="0019175B" w:rsidRPr="00C741AA">
        <w:rPr>
          <w:lang w:eastAsia="ru-RU"/>
        </w:rPr>
        <w:t xml:space="preserve">0,2761 т/рік; Вуглецю оксид – 0,4169 т/рік; Сірки діоксид – 0,0018 т/рік; </w:t>
      </w:r>
      <w:r w:rsidR="0019175B" w:rsidRPr="00C741AA">
        <w:rPr>
          <w:noProof w:val="0"/>
          <w:color w:val="000000"/>
          <w:lang w:eastAsia="uk-UA"/>
        </w:rPr>
        <w:t xml:space="preserve">Речовини у вигляді суспендованих твердих частинок – </w:t>
      </w:r>
      <w:r w:rsidR="0019175B" w:rsidRPr="00C741AA">
        <w:rPr>
          <w:noProof w:val="0"/>
          <w:color w:val="000000"/>
          <w:szCs w:val="22"/>
          <w:lang w:eastAsia="uk-UA"/>
        </w:rPr>
        <w:t>0,000046</w:t>
      </w:r>
      <w:r w:rsidR="0019175B" w:rsidRPr="00C741AA">
        <w:rPr>
          <w:noProof w:val="0"/>
          <w:color w:val="000000"/>
          <w:sz w:val="28"/>
          <w:lang w:eastAsia="uk-UA"/>
        </w:rPr>
        <w:t xml:space="preserve"> </w:t>
      </w:r>
      <w:r w:rsidR="0019175B" w:rsidRPr="00C741AA">
        <w:rPr>
          <w:noProof w:val="0"/>
          <w:color w:val="000000"/>
          <w:lang w:eastAsia="uk-UA"/>
        </w:rPr>
        <w:t>т/рік;</w:t>
      </w:r>
      <w:r w:rsidR="0019175B" w:rsidRPr="00C741AA">
        <w:rPr>
          <w:lang w:eastAsia="ru-RU"/>
        </w:rPr>
        <w:t xml:space="preserve">  Метан – 9,6 т/рік; Діоксид вуглецю – 293,0896 т/рік; Оксид діазоту – 0,00057 т/рік; Вуглеводні граничні С</w:t>
      </w:r>
      <w:r w:rsidR="0019175B" w:rsidRPr="00C741AA">
        <w:rPr>
          <w:vertAlign w:val="subscript"/>
          <w:lang w:eastAsia="ru-RU"/>
        </w:rPr>
        <w:t>12</w:t>
      </w:r>
      <w:r w:rsidR="0019175B" w:rsidRPr="00C741AA">
        <w:rPr>
          <w:lang w:eastAsia="ru-RU"/>
        </w:rPr>
        <w:t>-С</w:t>
      </w:r>
      <w:r w:rsidR="0019175B" w:rsidRPr="00C741AA">
        <w:rPr>
          <w:vertAlign w:val="subscript"/>
          <w:lang w:eastAsia="ru-RU"/>
        </w:rPr>
        <w:t>19</w:t>
      </w:r>
      <w:r w:rsidR="0019175B" w:rsidRPr="00C741AA">
        <w:rPr>
          <w:lang w:eastAsia="ru-RU"/>
        </w:rPr>
        <w:t xml:space="preserve"> – 0,001 т/рік, Етантіол (етилмеркаптан) – 0,0018 т/рік, Етантіол (етилмеркаптан) – 0,0000037 т/рік</w:t>
      </w:r>
      <w:r w:rsidR="008D4111" w:rsidRPr="00C741AA">
        <w:rPr>
          <w:lang w:eastAsia="ru-RU"/>
        </w:rPr>
        <w:t>.</w:t>
      </w:r>
    </w:p>
    <w:p w14:paraId="2EFA1FBC" w14:textId="5E50198B" w:rsidR="005016BE" w:rsidRDefault="00461759" w:rsidP="005016BE">
      <w:pPr>
        <w:pStyle w:val="a4"/>
        <w:jc w:val="both"/>
        <w:rPr>
          <w:lang w:eastAsia="ru-RU"/>
        </w:rPr>
      </w:pPr>
      <w:r w:rsidRPr="00C741AA">
        <w:rPr>
          <w:b/>
        </w:rPr>
        <w:t>Проммайданчик №</w:t>
      </w:r>
      <w:r w:rsidR="008D4111" w:rsidRPr="00C741AA">
        <w:rPr>
          <w:b/>
        </w:rPr>
        <w:t>2</w:t>
      </w:r>
      <w:r w:rsidRPr="00C741AA">
        <w:t xml:space="preserve">: </w:t>
      </w:r>
      <w:r w:rsidR="005016BE" w:rsidRPr="00C741AA">
        <w:rPr>
          <w:lang w:eastAsia="ru-RU"/>
        </w:rPr>
        <w:t xml:space="preserve">Азоту діоксид – </w:t>
      </w:r>
      <w:r w:rsidR="0019175B" w:rsidRPr="00C741AA">
        <w:rPr>
          <w:lang w:eastAsia="ru-RU"/>
        </w:rPr>
        <w:t>0,0144</w:t>
      </w:r>
      <w:r w:rsidR="005016BE" w:rsidRPr="00C741AA">
        <w:rPr>
          <w:lang w:eastAsia="ru-RU"/>
        </w:rPr>
        <w:t xml:space="preserve"> т/рік; Вуглецю оксид – </w:t>
      </w:r>
      <w:r w:rsidR="0019175B" w:rsidRPr="00C741AA">
        <w:rPr>
          <w:lang w:eastAsia="ru-RU"/>
        </w:rPr>
        <w:t xml:space="preserve">0,00252 т/рік; </w:t>
      </w:r>
      <w:r w:rsidR="005016BE" w:rsidRPr="00C741AA">
        <w:rPr>
          <w:lang w:eastAsia="ru-RU"/>
        </w:rPr>
        <w:t xml:space="preserve">Метан – </w:t>
      </w:r>
      <w:r w:rsidR="0019175B" w:rsidRPr="00C741AA">
        <w:rPr>
          <w:lang w:eastAsia="ru-RU"/>
        </w:rPr>
        <w:t>9,846</w:t>
      </w:r>
      <w:r w:rsidR="005016BE" w:rsidRPr="00C741AA">
        <w:rPr>
          <w:lang w:eastAsia="ru-RU"/>
        </w:rPr>
        <w:t xml:space="preserve"> т/рік; Діоксид вуглецю – </w:t>
      </w:r>
      <w:r w:rsidR="00343C2A" w:rsidRPr="00C741AA">
        <w:rPr>
          <w:lang w:eastAsia="ru-RU"/>
        </w:rPr>
        <w:t>1,13848</w:t>
      </w:r>
      <w:r w:rsidR="0019175B" w:rsidRPr="00C741AA">
        <w:rPr>
          <w:lang w:eastAsia="ru-RU"/>
        </w:rPr>
        <w:t xml:space="preserve"> </w:t>
      </w:r>
      <w:r w:rsidR="005016BE" w:rsidRPr="00C741AA">
        <w:rPr>
          <w:lang w:eastAsia="ru-RU"/>
        </w:rPr>
        <w:t xml:space="preserve">т/рік; Оксид </w:t>
      </w:r>
      <w:r w:rsidR="0019175B" w:rsidRPr="00C741AA">
        <w:rPr>
          <w:lang w:eastAsia="ru-RU"/>
        </w:rPr>
        <w:t>діазоту – 0,00001</w:t>
      </w:r>
      <w:r w:rsidR="00343C2A" w:rsidRPr="00C741AA">
        <w:rPr>
          <w:lang w:eastAsia="ru-RU"/>
        </w:rPr>
        <w:t>44 т/рік</w:t>
      </w:r>
      <w:r w:rsidR="005016BE" w:rsidRPr="0019175B">
        <w:rPr>
          <w:lang w:eastAsia="ru-RU"/>
        </w:rPr>
        <w:t>.</w:t>
      </w:r>
    </w:p>
    <w:bookmarkEnd w:id="1"/>
    <w:p w14:paraId="7B76A523" w14:textId="779AA024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6D0B25" w:rsidRPr="0005352F">
        <w:rPr>
          <w:sz w:val="24"/>
          <w:szCs w:val="24"/>
          <w:lang w:val="uk-UA"/>
        </w:rPr>
        <w:t xml:space="preserve">Проммайданчик №№ 2 за ступенем впливу на забруднення атмосферного повітря відносяться до об’єктів </w:t>
      </w:r>
      <w:r w:rsidR="006D0B25" w:rsidRPr="0005352F">
        <w:rPr>
          <w:sz w:val="24"/>
          <w:szCs w:val="24"/>
          <w:u w:val="single"/>
          <w:lang w:val="uk-UA"/>
        </w:rPr>
        <w:t>третьої групи</w:t>
      </w:r>
      <w:r w:rsidR="006D0B25">
        <w:rPr>
          <w:sz w:val="24"/>
          <w:szCs w:val="24"/>
          <w:lang w:val="uk-UA"/>
        </w:rPr>
        <w:t>, проммайданчик</w:t>
      </w:r>
      <w:r w:rsidR="006D0B25" w:rsidRPr="0005352F">
        <w:rPr>
          <w:sz w:val="24"/>
          <w:szCs w:val="24"/>
          <w:lang w:val="uk-UA"/>
        </w:rPr>
        <w:t xml:space="preserve"> № </w:t>
      </w:r>
      <w:r w:rsidR="006D0B25">
        <w:rPr>
          <w:sz w:val="24"/>
          <w:szCs w:val="24"/>
          <w:lang w:val="uk-UA"/>
        </w:rPr>
        <w:t>1</w:t>
      </w:r>
      <w:r w:rsidR="006D0B25" w:rsidRPr="0005352F">
        <w:rPr>
          <w:sz w:val="24"/>
          <w:szCs w:val="24"/>
          <w:lang w:val="uk-UA"/>
        </w:rPr>
        <w:t xml:space="preserve"> - до об’єктів </w:t>
      </w:r>
      <w:r w:rsidR="006D0B25" w:rsidRPr="0005352F">
        <w:rPr>
          <w:sz w:val="24"/>
          <w:szCs w:val="24"/>
          <w:u w:val="single"/>
          <w:lang w:val="uk-UA"/>
        </w:rPr>
        <w:t>другої групи</w:t>
      </w:r>
      <w:r w:rsidR="006D0B25" w:rsidRPr="0005352F">
        <w:rPr>
          <w:sz w:val="24"/>
          <w:szCs w:val="24"/>
          <w:lang w:val="uk-UA"/>
        </w:rPr>
        <w:t>.</w:t>
      </w:r>
      <w:r w:rsidR="006D0B25"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>Всі проммайданчики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lastRenderedPageBreak/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1114D5CE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BC04DC">
        <w:rPr>
          <w:sz w:val="24"/>
          <w:lang w:val="uk-UA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 w:rsidRPr="00BC04DC">
        <w:rPr>
          <w:sz w:val="24"/>
          <w:lang w:val="uk-UA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BC04DC">
        <w:rPr>
          <w:sz w:val="24"/>
          <w:lang w:val="uk-UA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643DDA">
        <w:rPr>
          <w:sz w:val="24"/>
          <w:lang w:val="uk-UA"/>
        </w:rPr>
        <w:t xml:space="preserve"> філії</w:t>
      </w:r>
      <w:r w:rsidR="00A271B1" w:rsidRPr="00BC04DC">
        <w:rPr>
          <w:sz w:val="24"/>
          <w:lang w:val="uk-UA"/>
        </w:rPr>
        <w:t xml:space="preserve"> </w:t>
      </w:r>
      <w:r w:rsidR="00AD627A">
        <w:rPr>
          <w:sz w:val="24"/>
          <w:szCs w:val="24"/>
          <w:lang w:val="uk-UA" w:eastAsia="en-US"/>
        </w:rPr>
        <w:t>ГПУ «Львівгазвидобування»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АТ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D627A">
        <w:rPr>
          <w:sz w:val="24"/>
          <w:szCs w:val="24"/>
          <w:lang w:val="uk-UA" w:eastAsia="en-US"/>
        </w:rPr>
        <w:t>«Укргазвидобування»</w:t>
      </w:r>
      <w:r w:rsidR="00AD627A" w:rsidRPr="007D362C">
        <w:rPr>
          <w:sz w:val="24"/>
          <w:szCs w:val="24"/>
          <w:lang w:val="uk-UA" w:eastAsia="en-US"/>
        </w:rPr>
        <w:t xml:space="preserve"> </w:t>
      </w:r>
      <w:r w:rsidR="00A271B1" w:rsidRPr="00BC04DC">
        <w:rPr>
          <w:sz w:val="24"/>
          <w:lang w:val="uk-UA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BC04DC">
        <w:rPr>
          <w:rStyle w:val="tx1"/>
          <w:b w:val="0"/>
          <w:sz w:val="24"/>
          <w:szCs w:val="24"/>
          <w:lang w:val="uk-UA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0D4A4F6B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</w:t>
      </w:r>
      <w:r w:rsidR="003F138D">
        <w:rPr>
          <w:lang w:eastAsia="ru-RU"/>
        </w:rPr>
        <w:t>8</w:t>
      </w:r>
      <w:r w:rsidR="00CB58CA">
        <w:rPr>
          <w:lang w:eastAsia="ru-RU"/>
        </w:rPr>
        <w:t xml:space="preserve">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</w:t>
        </w:r>
        <w:r w:rsidR="00CB58CA" w:rsidRPr="00BC04DC">
          <w:rPr>
            <w:rStyle w:val="a3"/>
            <w:lang w:val="ru-RU" w:eastAsia="ru-RU"/>
          </w:rPr>
          <w:t>@</w:t>
        </w:r>
        <w:r w:rsidR="00CB58CA" w:rsidRPr="00605B63">
          <w:rPr>
            <w:rStyle w:val="a3"/>
            <w:lang w:val="en-US" w:eastAsia="ru-RU"/>
          </w:rPr>
          <w:t>loda</w:t>
        </w:r>
        <w:r w:rsidR="00CB58CA" w:rsidRPr="00BC04DC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gov</w:t>
        </w:r>
        <w:r w:rsidR="00CB58CA" w:rsidRPr="00BC04DC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032B0"/>
    <w:rsid w:val="00066B25"/>
    <w:rsid w:val="000805C4"/>
    <w:rsid w:val="000939D3"/>
    <w:rsid w:val="00097330"/>
    <w:rsid w:val="000E6F88"/>
    <w:rsid w:val="00104ADB"/>
    <w:rsid w:val="00112135"/>
    <w:rsid w:val="00112349"/>
    <w:rsid w:val="0015242D"/>
    <w:rsid w:val="00157E95"/>
    <w:rsid w:val="00157ED4"/>
    <w:rsid w:val="00161850"/>
    <w:rsid w:val="001712E0"/>
    <w:rsid w:val="00172AD8"/>
    <w:rsid w:val="0019175B"/>
    <w:rsid w:val="001B30D0"/>
    <w:rsid w:val="001D7CAE"/>
    <w:rsid w:val="001D7F3C"/>
    <w:rsid w:val="001E029B"/>
    <w:rsid w:val="001F08FA"/>
    <w:rsid w:val="001F35D4"/>
    <w:rsid w:val="0021383E"/>
    <w:rsid w:val="00246461"/>
    <w:rsid w:val="00274E77"/>
    <w:rsid w:val="0027689E"/>
    <w:rsid w:val="002846B6"/>
    <w:rsid w:val="002B6726"/>
    <w:rsid w:val="002D1CDD"/>
    <w:rsid w:val="002D5092"/>
    <w:rsid w:val="002E07F1"/>
    <w:rsid w:val="002F4CD4"/>
    <w:rsid w:val="003347C4"/>
    <w:rsid w:val="00343C2A"/>
    <w:rsid w:val="00364626"/>
    <w:rsid w:val="0036656C"/>
    <w:rsid w:val="003F138D"/>
    <w:rsid w:val="00434170"/>
    <w:rsid w:val="00444229"/>
    <w:rsid w:val="00461759"/>
    <w:rsid w:val="00477F8D"/>
    <w:rsid w:val="004C1F83"/>
    <w:rsid w:val="005016BE"/>
    <w:rsid w:val="005253F2"/>
    <w:rsid w:val="005337B8"/>
    <w:rsid w:val="00541AF0"/>
    <w:rsid w:val="00552833"/>
    <w:rsid w:val="00563257"/>
    <w:rsid w:val="00572702"/>
    <w:rsid w:val="00577D00"/>
    <w:rsid w:val="005A0465"/>
    <w:rsid w:val="005A601E"/>
    <w:rsid w:val="005D164C"/>
    <w:rsid w:val="005D2F87"/>
    <w:rsid w:val="00605B63"/>
    <w:rsid w:val="00614AE7"/>
    <w:rsid w:val="00643622"/>
    <w:rsid w:val="0064392D"/>
    <w:rsid w:val="00643DDA"/>
    <w:rsid w:val="006A54AE"/>
    <w:rsid w:val="006D0B25"/>
    <w:rsid w:val="006D13F9"/>
    <w:rsid w:val="0070235D"/>
    <w:rsid w:val="0071280A"/>
    <w:rsid w:val="007145BA"/>
    <w:rsid w:val="007465D2"/>
    <w:rsid w:val="00751166"/>
    <w:rsid w:val="0075209C"/>
    <w:rsid w:val="00773C26"/>
    <w:rsid w:val="007836EE"/>
    <w:rsid w:val="007947F7"/>
    <w:rsid w:val="007C49BE"/>
    <w:rsid w:val="007D362C"/>
    <w:rsid w:val="007E0662"/>
    <w:rsid w:val="007E35A8"/>
    <w:rsid w:val="008006DC"/>
    <w:rsid w:val="0080426B"/>
    <w:rsid w:val="00813684"/>
    <w:rsid w:val="00836274"/>
    <w:rsid w:val="008D4111"/>
    <w:rsid w:val="008E7DA7"/>
    <w:rsid w:val="008F1663"/>
    <w:rsid w:val="0090090E"/>
    <w:rsid w:val="009479DC"/>
    <w:rsid w:val="00951D52"/>
    <w:rsid w:val="00971022"/>
    <w:rsid w:val="0098143C"/>
    <w:rsid w:val="009A04F8"/>
    <w:rsid w:val="009C6D77"/>
    <w:rsid w:val="009D0947"/>
    <w:rsid w:val="009F45FD"/>
    <w:rsid w:val="00A143E3"/>
    <w:rsid w:val="00A2217C"/>
    <w:rsid w:val="00A271B1"/>
    <w:rsid w:val="00A2754D"/>
    <w:rsid w:val="00A37FE5"/>
    <w:rsid w:val="00A55558"/>
    <w:rsid w:val="00A56838"/>
    <w:rsid w:val="00A75E3D"/>
    <w:rsid w:val="00A76328"/>
    <w:rsid w:val="00A9168D"/>
    <w:rsid w:val="00AA0722"/>
    <w:rsid w:val="00AC3728"/>
    <w:rsid w:val="00AD627A"/>
    <w:rsid w:val="00B00BD9"/>
    <w:rsid w:val="00B14FCF"/>
    <w:rsid w:val="00B20017"/>
    <w:rsid w:val="00B664EE"/>
    <w:rsid w:val="00B93379"/>
    <w:rsid w:val="00BB0CB9"/>
    <w:rsid w:val="00BC04DC"/>
    <w:rsid w:val="00C30F5E"/>
    <w:rsid w:val="00C364B2"/>
    <w:rsid w:val="00C370B6"/>
    <w:rsid w:val="00C40E78"/>
    <w:rsid w:val="00C45EB2"/>
    <w:rsid w:val="00C741AA"/>
    <w:rsid w:val="00C977EE"/>
    <w:rsid w:val="00CB00B8"/>
    <w:rsid w:val="00CB26BD"/>
    <w:rsid w:val="00CB58CA"/>
    <w:rsid w:val="00D05E38"/>
    <w:rsid w:val="00D14D44"/>
    <w:rsid w:val="00D34FE0"/>
    <w:rsid w:val="00D453DA"/>
    <w:rsid w:val="00D86AFE"/>
    <w:rsid w:val="00DA04B1"/>
    <w:rsid w:val="00DD366A"/>
    <w:rsid w:val="00DF392B"/>
    <w:rsid w:val="00E07839"/>
    <w:rsid w:val="00E31D95"/>
    <w:rsid w:val="00E4769B"/>
    <w:rsid w:val="00E83C82"/>
    <w:rsid w:val="00E94394"/>
    <w:rsid w:val="00E96F4C"/>
    <w:rsid w:val="00EB4BEA"/>
    <w:rsid w:val="00ED390C"/>
    <w:rsid w:val="00EE0A44"/>
    <w:rsid w:val="00F12E93"/>
    <w:rsid w:val="00F54483"/>
    <w:rsid w:val="00F8620F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3563</Words>
  <Characters>2032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2022-11-14T13:24:00Z</cp:lastPrinted>
  <dcterms:created xsi:type="dcterms:W3CDTF">2025-06-04T18:04:00Z</dcterms:created>
  <dcterms:modified xsi:type="dcterms:W3CDTF">2025-06-16T11:16:00Z</dcterms:modified>
</cp:coreProperties>
</file>