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2EDE6" w14:textId="2892FF3B" w:rsidR="001C43A6" w:rsidRPr="004A6464" w:rsidRDefault="002C42C0" w:rsidP="001C43A6">
      <w:pPr>
        <w:jc w:val="center"/>
        <w:rPr>
          <w:b/>
          <w:lang w:eastAsia="ru-RU"/>
        </w:rPr>
      </w:pPr>
      <w:r w:rsidRPr="004A6464">
        <w:rPr>
          <w:b/>
          <w:lang w:eastAsia="ru-RU"/>
        </w:rPr>
        <w:t>Повідомлення про намір отримати дозвіл на викиди</w:t>
      </w:r>
      <w:r w:rsidR="004A6464" w:rsidRPr="004A6464">
        <w:rPr>
          <w:b/>
          <w:lang w:eastAsia="ru-RU"/>
        </w:rPr>
        <w:t xml:space="preserve"> забруднюючих речовин в атмосферне повітря стаціонарними джерелами</w:t>
      </w:r>
    </w:p>
    <w:p w14:paraId="19082824" w14:textId="76CE18E6" w:rsidR="004613C3" w:rsidRPr="00E03C16" w:rsidRDefault="00E03C16" w:rsidP="00E03C16">
      <w:pPr>
        <w:widowControl w:val="0"/>
        <w:autoSpaceDE w:val="0"/>
        <w:autoSpaceDN w:val="0"/>
        <w:adjustRightInd w:val="0"/>
        <w:ind w:firstLine="426"/>
        <w:jc w:val="both"/>
        <w:rPr>
          <w:iCs/>
          <w:sz w:val="22"/>
          <w:szCs w:val="22"/>
        </w:rPr>
      </w:pPr>
      <w:bookmarkStart w:id="0" w:name="_Hlk192586040"/>
      <w:r w:rsidRPr="00E03C16">
        <w:rPr>
          <w:iCs/>
          <w:sz w:val="22"/>
          <w:szCs w:val="22"/>
        </w:rPr>
        <w:t>Берегівська гімназія Млинівської селищної ради Дубенського району Рівненської області (Берегівська гімназія)</w:t>
      </w:r>
      <w:r w:rsidR="004613C3" w:rsidRPr="00E03C16">
        <w:rPr>
          <w:iCs/>
          <w:sz w:val="22"/>
          <w:szCs w:val="22"/>
        </w:rPr>
        <w:t xml:space="preserve">. Код ЄДРПОУ: </w:t>
      </w:r>
      <w:r w:rsidRPr="00E03C16">
        <w:rPr>
          <w:iCs/>
          <w:sz w:val="22"/>
          <w:szCs w:val="22"/>
        </w:rPr>
        <w:t>25318985</w:t>
      </w:r>
      <w:r w:rsidR="004613C3" w:rsidRPr="00E03C16">
        <w:rPr>
          <w:iCs/>
          <w:sz w:val="22"/>
          <w:szCs w:val="22"/>
        </w:rPr>
        <w:t xml:space="preserve">. Юридична адреса: </w:t>
      </w:r>
      <w:r w:rsidRPr="00E03C16">
        <w:rPr>
          <w:iCs/>
          <w:sz w:val="22"/>
          <w:szCs w:val="22"/>
        </w:rPr>
        <w:t>35109, Рівненська обл., Дубенський р-н, с. Береги, вул. Шкільна, 2</w:t>
      </w:r>
      <w:r w:rsidR="004613C3" w:rsidRPr="00E03C16">
        <w:rPr>
          <w:iCs/>
          <w:sz w:val="22"/>
          <w:szCs w:val="22"/>
        </w:rPr>
        <w:t xml:space="preserve">, тел. </w:t>
      </w:r>
      <w:r w:rsidR="00130A87" w:rsidRPr="00130A87">
        <w:rPr>
          <w:iCs/>
          <w:sz w:val="22"/>
          <w:szCs w:val="22"/>
        </w:rPr>
        <w:t>0951444062</w:t>
      </w:r>
      <w:r w:rsidR="004613C3" w:rsidRPr="00E03C16">
        <w:rPr>
          <w:iCs/>
          <w:sz w:val="22"/>
          <w:szCs w:val="22"/>
        </w:rPr>
        <w:t xml:space="preserve">, e-mail: </w:t>
      </w:r>
      <w:hyperlink r:id="rId5" w:history="1">
        <w:r w:rsidR="00130A87" w:rsidRPr="00130A87">
          <w:rPr>
            <w:iCs/>
            <w:sz w:val="22"/>
            <w:szCs w:val="22"/>
          </w:rPr>
          <w:t>beregivskazosh@ukr.net</w:t>
        </w:r>
      </w:hyperlink>
    </w:p>
    <w:p w14:paraId="383DDDE0" w14:textId="310E6BC1" w:rsidR="00F4538B" w:rsidRPr="00F4538B" w:rsidRDefault="00F4538B" w:rsidP="00AD3BB6">
      <w:pPr>
        <w:widowControl w:val="0"/>
        <w:autoSpaceDE w:val="0"/>
        <w:autoSpaceDN w:val="0"/>
        <w:adjustRightInd w:val="0"/>
        <w:ind w:firstLine="426"/>
        <w:jc w:val="both"/>
        <w:rPr>
          <w:iCs/>
          <w:sz w:val="22"/>
          <w:szCs w:val="22"/>
        </w:rPr>
      </w:pPr>
      <w:r w:rsidRPr="00037260">
        <w:rPr>
          <w:iCs/>
          <w:sz w:val="22"/>
          <w:szCs w:val="22"/>
        </w:rPr>
        <w:t>Місцезнаходження майданчика:</w:t>
      </w:r>
      <w:bookmarkStart w:id="1" w:name="_Hlk100845873"/>
      <w:r w:rsidRPr="00037260">
        <w:rPr>
          <w:iCs/>
          <w:sz w:val="22"/>
          <w:szCs w:val="22"/>
        </w:rPr>
        <w:t xml:space="preserve"> </w:t>
      </w:r>
      <w:bookmarkEnd w:id="1"/>
      <w:r w:rsidR="00E03C16" w:rsidRPr="00E03C16">
        <w:rPr>
          <w:iCs/>
          <w:sz w:val="22"/>
          <w:szCs w:val="22"/>
        </w:rPr>
        <w:t xml:space="preserve">35109, Рівненська обл., Дубенський р-н, с. Береги, </w:t>
      </w:r>
      <w:r w:rsidR="00E03C16">
        <w:rPr>
          <w:iCs/>
          <w:sz w:val="22"/>
          <w:szCs w:val="22"/>
        </w:rPr>
        <w:t xml:space="preserve">              </w:t>
      </w:r>
      <w:r w:rsidR="00E03C16" w:rsidRPr="00E03C16">
        <w:rPr>
          <w:iCs/>
          <w:sz w:val="22"/>
          <w:szCs w:val="22"/>
        </w:rPr>
        <w:t>вул. Шкільна, 2</w:t>
      </w:r>
      <w:r>
        <w:rPr>
          <w:iCs/>
          <w:sz w:val="22"/>
          <w:szCs w:val="22"/>
        </w:rPr>
        <w:t>.</w:t>
      </w:r>
    </w:p>
    <w:p w14:paraId="68F8BE60" w14:textId="42545496" w:rsidR="004613C3" w:rsidRPr="00F91B8E" w:rsidRDefault="004613C3" w:rsidP="004613C3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F91B8E">
        <w:rPr>
          <w:iCs/>
          <w:color w:val="000000"/>
          <w:sz w:val="22"/>
          <w:szCs w:val="22"/>
        </w:rPr>
        <w:t>Мета отримання дозволу на викиди: отримання дозволу на викиди для існуючого об’єкту.</w:t>
      </w:r>
    </w:p>
    <w:p w14:paraId="29AC45CA" w14:textId="3D69BCDE" w:rsidR="004613C3" w:rsidRPr="00F91B8E" w:rsidRDefault="004613C3" w:rsidP="004613C3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F91B8E">
        <w:rPr>
          <w:iCs/>
          <w:color w:val="000000"/>
          <w:sz w:val="22"/>
          <w:szCs w:val="22"/>
        </w:rPr>
        <w:t>Згідно Закону України «Про оцінку впливу на довкілля» дана діяльність не відноситься до видів планованої діяльності та об’єктів, які підлягають  оцінці впливу на довкілля.</w:t>
      </w:r>
    </w:p>
    <w:p w14:paraId="717030C1" w14:textId="5AC41C17" w:rsidR="004C749A" w:rsidRPr="00F4538B" w:rsidRDefault="00E03C16" w:rsidP="004613C3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  <w:lang w:val="ru-RU"/>
        </w:rPr>
      </w:pPr>
      <w:bookmarkStart w:id="2" w:name="_Hlk193111360"/>
      <w:r w:rsidRPr="008A1127">
        <w:rPr>
          <w:iCs/>
          <w:color w:val="000000"/>
          <w:sz w:val="22"/>
          <w:szCs w:val="22"/>
        </w:rPr>
        <w:t>Основним видом діяльності</w:t>
      </w:r>
      <w:r w:rsidRPr="00E03C16">
        <w:rPr>
          <w:iCs/>
          <w:sz w:val="22"/>
          <w:szCs w:val="22"/>
        </w:rPr>
        <w:t xml:space="preserve"> Берегівськ</w:t>
      </w:r>
      <w:r>
        <w:rPr>
          <w:iCs/>
          <w:sz w:val="22"/>
          <w:szCs w:val="22"/>
        </w:rPr>
        <w:t>ої</w:t>
      </w:r>
      <w:r w:rsidRPr="00E03C16">
        <w:rPr>
          <w:iCs/>
          <w:sz w:val="22"/>
          <w:szCs w:val="22"/>
        </w:rPr>
        <w:t xml:space="preserve"> гімназі</w:t>
      </w:r>
      <w:r>
        <w:rPr>
          <w:iCs/>
          <w:sz w:val="22"/>
          <w:szCs w:val="22"/>
        </w:rPr>
        <w:t>ї є</w:t>
      </w:r>
      <w:r w:rsidR="00B91BE4" w:rsidRPr="00B62AB4">
        <w:rPr>
          <w:iCs/>
          <w:color w:val="000000"/>
          <w:sz w:val="22"/>
          <w:szCs w:val="22"/>
        </w:rPr>
        <w:t xml:space="preserve"> </w:t>
      </w:r>
      <w:bookmarkStart w:id="3" w:name="_Hlk198293415"/>
      <w:bookmarkEnd w:id="2"/>
      <w:r w:rsidRPr="00E03C16">
        <w:rPr>
          <w:iCs/>
        </w:rPr>
        <w:t>загальна середня освіта</w:t>
      </w:r>
      <w:bookmarkEnd w:id="3"/>
      <w:r w:rsidR="004613C3" w:rsidRPr="00E03C16">
        <w:rPr>
          <w:iCs/>
          <w:color w:val="000000"/>
        </w:rPr>
        <w:t>.</w:t>
      </w:r>
      <w:r w:rsidR="004613C3" w:rsidRPr="00B62AB4">
        <w:rPr>
          <w:iCs/>
          <w:color w:val="000000"/>
          <w:sz w:val="22"/>
          <w:szCs w:val="22"/>
        </w:rPr>
        <w:t xml:space="preserve"> </w:t>
      </w:r>
      <w:r w:rsidR="004613C3" w:rsidRPr="00B62AB4">
        <w:rPr>
          <w:iCs/>
          <w:color w:val="000000"/>
          <w:sz w:val="22"/>
          <w:szCs w:val="22"/>
          <w:lang w:val="ru-RU"/>
        </w:rPr>
        <w:t>(КВЕД</w:t>
      </w:r>
      <w:r w:rsidR="004613C3" w:rsidRPr="00E03C16">
        <w:rPr>
          <w:iCs/>
          <w:color w:val="000000"/>
          <w:sz w:val="22"/>
          <w:szCs w:val="22"/>
        </w:rPr>
        <w:t xml:space="preserve">: </w:t>
      </w:r>
      <w:r w:rsidRPr="00E03C16">
        <w:rPr>
          <w:iCs/>
          <w:color w:val="000000"/>
          <w:sz w:val="22"/>
          <w:szCs w:val="22"/>
        </w:rPr>
        <w:t>85.</w:t>
      </w:r>
      <w:r w:rsidR="00B25D90">
        <w:rPr>
          <w:iCs/>
          <w:color w:val="000000"/>
          <w:sz w:val="22"/>
          <w:szCs w:val="22"/>
        </w:rPr>
        <w:t>31</w:t>
      </w:r>
      <w:r w:rsidRPr="00E03C16">
        <w:rPr>
          <w:iCs/>
        </w:rPr>
        <w:t xml:space="preserve"> </w:t>
      </w:r>
      <w:r>
        <w:rPr>
          <w:iCs/>
        </w:rPr>
        <w:t>З</w:t>
      </w:r>
      <w:r w:rsidRPr="00E03C16">
        <w:rPr>
          <w:iCs/>
        </w:rPr>
        <w:t>агальна середня освіта</w:t>
      </w:r>
      <w:r w:rsidR="004613C3" w:rsidRPr="00B62AB4">
        <w:rPr>
          <w:iCs/>
          <w:color w:val="000000"/>
          <w:sz w:val="22"/>
          <w:szCs w:val="22"/>
          <w:lang w:val="ru-RU"/>
        </w:rPr>
        <w:t>).</w:t>
      </w:r>
      <w:r w:rsidR="005F651B">
        <w:rPr>
          <w:iCs/>
          <w:color w:val="000000"/>
          <w:sz w:val="22"/>
          <w:szCs w:val="22"/>
          <w:lang w:val="ru-RU"/>
        </w:rPr>
        <w:t xml:space="preserve"> </w:t>
      </w:r>
    </w:p>
    <w:p w14:paraId="1B1DAC81" w14:textId="48EFD83C" w:rsidR="00F95B30" w:rsidRPr="00DD59C4" w:rsidRDefault="00E03C16" w:rsidP="00DD59C4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Стаціонарним джерелом</w:t>
      </w:r>
      <w:r w:rsidRPr="008A1127">
        <w:rPr>
          <w:sz w:val="22"/>
          <w:szCs w:val="22"/>
        </w:rPr>
        <w:t xml:space="preserve"> забруднення на майданчику є</w:t>
      </w:r>
      <w:r w:rsidR="00F4538B" w:rsidRPr="008A1127">
        <w:rPr>
          <w:sz w:val="22"/>
          <w:szCs w:val="22"/>
        </w:rPr>
        <w:t>:</w:t>
      </w:r>
      <w:r w:rsidR="00BA4853" w:rsidRPr="00F95B30">
        <w:rPr>
          <w:iCs/>
          <w:sz w:val="22"/>
          <w:szCs w:val="22"/>
        </w:rPr>
        <w:t xml:space="preserve"> </w:t>
      </w:r>
      <w:r w:rsidR="002A5428">
        <w:rPr>
          <w:iCs/>
          <w:sz w:val="22"/>
          <w:szCs w:val="22"/>
        </w:rPr>
        <w:t xml:space="preserve">котельня з </w:t>
      </w:r>
      <w:r w:rsidR="002A5428" w:rsidRPr="002A5428">
        <w:rPr>
          <w:sz w:val="22"/>
          <w:szCs w:val="22"/>
        </w:rPr>
        <w:t>дв</w:t>
      </w:r>
      <w:r w:rsidR="002A5428">
        <w:rPr>
          <w:sz w:val="22"/>
          <w:szCs w:val="22"/>
        </w:rPr>
        <w:t>ома</w:t>
      </w:r>
      <w:r w:rsidR="002A5428" w:rsidRPr="002A5428">
        <w:rPr>
          <w:sz w:val="22"/>
          <w:szCs w:val="22"/>
        </w:rPr>
        <w:t xml:space="preserve"> твердопаливни</w:t>
      </w:r>
      <w:r w:rsidR="002A5428">
        <w:rPr>
          <w:sz w:val="22"/>
          <w:szCs w:val="22"/>
        </w:rPr>
        <w:t xml:space="preserve">ми </w:t>
      </w:r>
      <w:r w:rsidR="002A5428" w:rsidRPr="002A5428">
        <w:rPr>
          <w:sz w:val="22"/>
          <w:szCs w:val="22"/>
        </w:rPr>
        <w:t>котл</w:t>
      </w:r>
      <w:r w:rsidR="002A5428">
        <w:rPr>
          <w:sz w:val="22"/>
          <w:szCs w:val="22"/>
        </w:rPr>
        <w:t>ами</w:t>
      </w:r>
      <w:r w:rsidR="002A5428" w:rsidRPr="002A5428">
        <w:rPr>
          <w:sz w:val="22"/>
          <w:szCs w:val="22"/>
        </w:rPr>
        <w:t xml:space="preserve"> «Бепас - 150» та «Бепас - 98», </w:t>
      </w:r>
      <w:r w:rsidR="002A5428">
        <w:rPr>
          <w:sz w:val="22"/>
          <w:szCs w:val="22"/>
        </w:rPr>
        <w:t>в</w:t>
      </w:r>
      <w:r w:rsidR="002A5428" w:rsidRPr="008A1127">
        <w:rPr>
          <w:sz w:val="22"/>
          <w:szCs w:val="22"/>
        </w:rPr>
        <w:t xml:space="preserve"> якості </w:t>
      </w:r>
      <w:r w:rsidR="002A5428" w:rsidRPr="00D0466F">
        <w:rPr>
          <w:sz w:val="22"/>
          <w:szCs w:val="22"/>
        </w:rPr>
        <w:t xml:space="preserve">палива використовуються </w:t>
      </w:r>
      <w:r w:rsidR="002A5428" w:rsidRPr="002A5428">
        <w:rPr>
          <w:sz w:val="22"/>
          <w:szCs w:val="22"/>
        </w:rPr>
        <w:t>дрова та торфобрикети</w:t>
      </w:r>
      <w:r w:rsidR="00BA4853" w:rsidRPr="00F4538B">
        <w:rPr>
          <w:sz w:val="22"/>
          <w:szCs w:val="22"/>
        </w:rPr>
        <w:t>.</w:t>
      </w:r>
      <w:r w:rsidR="00BA4853" w:rsidRPr="002A5428">
        <w:rPr>
          <w:sz w:val="22"/>
          <w:szCs w:val="22"/>
        </w:rPr>
        <w:t xml:space="preserve"> </w:t>
      </w:r>
      <w:r w:rsidR="002A5428" w:rsidRPr="00D0466F">
        <w:rPr>
          <w:iCs/>
          <w:color w:val="000000"/>
          <w:sz w:val="22"/>
          <w:szCs w:val="22"/>
        </w:rPr>
        <w:t xml:space="preserve">Під час провадження господарської діяльності в атмосферне повітря виділяються: </w:t>
      </w:r>
      <w:r w:rsidR="002A5428" w:rsidRPr="00DD59C4">
        <w:rPr>
          <w:sz w:val="22"/>
          <w:szCs w:val="22"/>
        </w:rPr>
        <w:t xml:space="preserve">оксиди азоту (в перерахунку на діоксид) – 0,07956 т/рік, ангідрид сірчистий – </w:t>
      </w:r>
      <w:r w:rsidR="00DD59C4" w:rsidRPr="00DD59C4">
        <w:rPr>
          <w:sz w:val="22"/>
          <w:szCs w:val="22"/>
        </w:rPr>
        <w:t>0,0228</w:t>
      </w:r>
      <w:r w:rsidR="002A5428" w:rsidRPr="00DD59C4">
        <w:rPr>
          <w:sz w:val="22"/>
          <w:szCs w:val="22"/>
        </w:rPr>
        <w:t xml:space="preserve"> т/рік, вуглецю оксид – </w:t>
      </w:r>
      <w:r w:rsidR="00DD59C4">
        <w:rPr>
          <w:sz w:val="22"/>
          <w:szCs w:val="22"/>
        </w:rPr>
        <w:t xml:space="preserve">             </w:t>
      </w:r>
      <w:r w:rsidR="002A5428" w:rsidRPr="00DD59C4">
        <w:rPr>
          <w:sz w:val="22"/>
          <w:szCs w:val="22"/>
        </w:rPr>
        <w:t xml:space="preserve">0,2301 т/рік, речовини у вигляді суспендованих твердих частинок – 0,02088 т/рік, парникові гази (метан – 0,00649 т/рік, діоксид вуглецю – 118,538 т/рік, оксид діазоту – 0,00418 т/рік, НМЛОС – </w:t>
      </w:r>
      <w:r w:rsidR="00DD59C4" w:rsidRPr="00DD59C4">
        <w:rPr>
          <w:sz w:val="22"/>
          <w:szCs w:val="22"/>
        </w:rPr>
        <w:t>0,05836</w:t>
      </w:r>
      <w:r w:rsidR="002A5428" w:rsidRPr="00DD59C4">
        <w:rPr>
          <w:sz w:val="22"/>
          <w:szCs w:val="22"/>
        </w:rPr>
        <w:t xml:space="preserve"> т/рік).</w:t>
      </w:r>
      <w:r w:rsidR="00334590" w:rsidRPr="00DD59C4">
        <w:rPr>
          <w:sz w:val="22"/>
          <w:szCs w:val="22"/>
        </w:rPr>
        <w:t xml:space="preserve"> </w:t>
      </w:r>
      <w:r w:rsidR="00D72D2F" w:rsidRPr="00DD59C4">
        <w:rPr>
          <w:sz w:val="22"/>
          <w:szCs w:val="22"/>
        </w:rPr>
        <w:t xml:space="preserve"> </w:t>
      </w:r>
    </w:p>
    <w:p w14:paraId="1CFB1084" w14:textId="70245FCE" w:rsidR="002A6BDF" w:rsidRPr="002A6BDF" w:rsidRDefault="002A6BDF" w:rsidP="002A6BDF">
      <w:pPr>
        <w:ind w:firstLine="426"/>
        <w:jc w:val="both"/>
        <w:rPr>
          <w:sz w:val="22"/>
          <w:szCs w:val="22"/>
        </w:rPr>
      </w:pPr>
      <w:bookmarkStart w:id="4" w:name="_Hlk173149577"/>
      <w:r w:rsidRPr="000A3077">
        <w:rPr>
          <w:sz w:val="22"/>
          <w:szCs w:val="22"/>
        </w:rPr>
        <w:t>Заходи щодо впровадження найкращих існуючих технологій виробництва, щодо скорочення викидів для підприємства не передбачаються, так як викиди не перевищують нормативних значень, пропозиції щодо дозволених обсягів викидів відповідають діючому законодавству.</w:t>
      </w:r>
      <w:r>
        <w:rPr>
          <w:sz w:val="22"/>
          <w:szCs w:val="22"/>
        </w:rPr>
        <w:t xml:space="preserve"> </w:t>
      </w:r>
      <w:r>
        <w:rPr>
          <w:iCs/>
          <w:sz w:val="22"/>
          <w:szCs w:val="22"/>
        </w:rPr>
        <w:t>Ф</w:t>
      </w:r>
      <w:r w:rsidRPr="003526C9">
        <w:rPr>
          <w:iCs/>
          <w:sz w:val="22"/>
          <w:szCs w:val="22"/>
        </w:rPr>
        <w:t xml:space="preserve">актичні викиди забруднюючих речовин від стаціонарних джерел не перевищують нормативи граничнодопустимих викидів </w:t>
      </w:r>
      <w:r w:rsidRPr="003526C9">
        <w:rPr>
          <w:sz w:val="22"/>
          <w:szCs w:val="22"/>
        </w:rPr>
        <w:t>відповідно до законодавства. Заходи щодо скорочення викидів не передбачаються.</w:t>
      </w:r>
      <w:r>
        <w:rPr>
          <w:sz w:val="22"/>
          <w:szCs w:val="22"/>
        </w:rPr>
        <w:t xml:space="preserve"> П</w:t>
      </w:r>
      <w:r w:rsidRPr="00175361">
        <w:rPr>
          <w:sz w:val="22"/>
          <w:szCs w:val="22"/>
        </w:rPr>
        <w:t>риродоохоронні заходи щодо скорочення викидів забруднюючих речовин для даного підприємства не передбачаються.</w:t>
      </w:r>
      <w:r>
        <w:rPr>
          <w:sz w:val="22"/>
          <w:szCs w:val="22"/>
        </w:rPr>
        <w:t xml:space="preserve"> П</w:t>
      </w:r>
      <w:r w:rsidRPr="009332F5">
        <w:rPr>
          <w:sz w:val="22"/>
          <w:szCs w:val="22"/>
        </w:rPr>
        <w:t xml:space="preserve">ропозиції щодо дозволених обсягів викидів забруднюючих речовин в атмосферне повітря не перевищують величин граничнодопустимих викидів відповідно до законодавства. </w:t>
      </w:r>
    </w:p>
    <w:p w14:paraId="0FEDBDE1" w14:textId="0BBAEBF7" w:rsidR="00EA1B0D" w:rsidRPr="009E2977" w:rsidRDefault="00143805" w:rsidP="009E2977">
      <w:pPr>
        <w:ind w:firstLine="426"/>
        <w:jc w:val="both"/>
        <w:rPr>
          <w:iCs/>
          <w:color w:val="000000"/>
          <w:sz w:val="22"/>
          <w:szCs w:val="22"/>
        </w:rPr>
      </w:pPr>
      <w:r w:rsidRPr="003F6BC8">
        <w:rPr>
          <w:iCs/>
          <w:color w:val="000000"/>
          <w:sz w:val="22"/>
          <w:szCs w:val="22"/>
        </w:rPr>
        <w:t>Протягом 30 календарних днів з дня публікації суб’єктом господарювання повідомлення про намір в місцевих друкованих засобах масової інформації громадськість може надати до Рівненської ОДА (</w:t>
      </w:r>
      <w:r w:rsidRPr="003F6BC8">
        <w:rPr>
          <w:sz w:val="22"/>
          <w:szCs w:val="22"/>
        </w:rPr>
        <w:t xml:space="preserve">33028, Рівненська обл, м. Рівне, майдан Просвіти, </w:t>
      </w:r>
      <w:r w:rsidRPr="00BE2EE6">
        <w:rPr>
          <w:color w:val="000000" w:themeColor="text1"/>
          <w:sz w:val="22"/>
          <w:szCs w:val="22"/>
        </w:rPr>
        <w:t>1</w:t>
      </w:r>
      <w:r w:rsidR="009E2977" w:rsidRPr="00BE2EE6">
        <w:rPr>
          <w:color w:val="000000" w:themeColor="text1"/>
          <w:sz w:val="22"/>
          <w:szCs w:val="22"/>
        </w:rPr>
        <w:t xml:space="preserve">, </w:t>
      </w:r>
      <w:hyperlink r:id="rId6" w:history="1">
        <w:r w:rsidR="009E2977" w:rsidRPr="00BE2EE6">
          <w:rPr>
            <w:rStyle w:val="a5"/>
            <w:iCs/>
            <w:color w:val="000000" w:themeColor="text1"/>
            <w:sz w:val="22"/>
            <w:szCs w:val="22"/>
          </w:rPr>
          <w:t>roda@rv.gov.ua</w:t>
        </w:r>
      </w:hyperlink>
      <w:r w:rsidR="009E2977" w:rsidRPr="00BE2EE6">
        <w:rPr>
          <w:iCs/>
          <w:color w:val="000000" w:themeColor="text1"/>
          <w:sz w:val="22"/>
          <w:szCs w:val="22"/>
        </w:rPr>
        <w:t>, тел.:</w:t>
      </w:r>
      <w:r w:rsidR="009E2977" w:rsidRPr="009E2977">
        <w:rPr>
          <w:iCs/>
          <w:color w:val="000000"/>
          <w:sz w:val="22"/>
          <w:szCs w:val="22"/>
        </w:rPr>
        <w:t xml:space="preserve"> 0362 695</w:t>
      </w:r>
      <w:r w:rsidR="009E2977">
        <w:rPr>
          <w:iCs/>
          <w:color w:val="000000"/>
          <w:sz w:val="22"/>
          <w:szCs w:val="22"/>
        </w:rPr>
        <w:t> </w:t>
      </w:r>
      <w:r w:rsidR="009E2977" w:rsidRPr="009E2977">
        <w:rPr>
          <w:iCs/>
          <w:color w:val="000000"/>
          <w:sz w:val="22"/>
          <w:szCs w:val="22"/>
        </w:rPr>
        <w:t>165</w:t>
      </w:r>
      <w:r w:rsidRPr="003F6BC8">
        <w:rPr>
          <w:iCs/>
          <w:color w:val="000000"/>
          <w:sz w:val="22"/>
          <w:szCs w:val="22"/>
        </w:rPr>
        <w:t>) зауваження та пропозиції до дозволу на викиди у письмовій або електронній формі.</w:t>
      </w:r>
    </w:p>
    <w:bookmarkEnd w:id="4"/>
    <w:bookmarkEnd w:id="0"/>
    <w:p w14:paraId="721F0831" w14:textId="77777777" w:rsidR="00BF069B" w:rsidRDefault="00BF069B" w:rsidP="006A5645">
      <w:pPr>
        <w:ind w:firstLine="426"/>
        <w:jc w:val="both"/>
      </w:pPr>
    </w:p>
    <w:sectPr w:rsidR="00BF069B" w:rsidSect="00876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952"/>
    <w:rsid w:val="00005EAC"/>
    <w:rsid w:val="00016C29"/>
    <w:rsid w:val="000762D6"/>
    <w:rsid w:val="00094310"/>
    <w:rsid w:val="0009674D"/>
    <w:rsid w:val="000A74A5"/>
    <w:rsid w:val="000C2B66"/>
    <w:rsid w:val="000D62FF"/>
    <w:rsid w:val="000E2C7B"/>
    <w:rsid w:val="000E4651"/>
    <w:rsid w:val="000F0F5D"/>
    <w:rsid w:val="000F4206"/>
    <w:rsid w:val="00100914"/>
    <w:rsid w:val="00101157"/>
    <w:rsid w:val="00116E2E"/>
    <w:rsid w:val="0011719A"/>
    <w:rsid w:val="00126182"/>
    <w:rsid w:val="00130A87"/>
    <w:rsid w:val="00143805"/>
    <w:rsid w:val="00144A98"/>
    <w:rsid w:val="001734C0"/>
    <w:rsid w:val="0018344B"/>
    <w:rsid w:val="00192EC3"/>
    <w:rsid w:val="00196CAF"/>
    <w:rsid w:val="001A4AF6"/>
    <w:rsid w:val="001B583D"/>
    <w:rsid w:val="001C43A6"/>
    <w:rsid w:val="001E4E0E"/>
    <w:rsid w:val="00204608"/>
    <w:rsid w:val="0023088F"/>
    <w:rsid w:val="00240084"/>
    <w:rsid w:val="00251B03"/>
    <w:rsid w:val="00275145"/>
    <w:rsid w:val="002A5428"/>
    <w:rsid w:val="002A6BDF"/>
    <w:rsid w:val="002A6E29"/>
    <w:rsid w:val="002B660F"/>
    <w:rsid w:val="002C42C0"/>
    <w:rsid w:val="002C466D"/>
    <w:rsid w:val="003139F4"/>
    <w:rsid w:val="00316EDB"/>
    <w:rsid w:val="00334590"/>
    <w:rsid w:val="00335222"/>
    <w:rsid w:val="003625BB"/>
    <w:rsid w:val="0039307C"/>
    <w:rsid w:val="003A202F"/>
    <w:rsid w:val="003A7952"/>
    <w:rsid w:val="003D22FC"/>
    <w:rsid w:val="003F6BC8"/>
    <w:rsid w:val="0040117B"/>
    <w:rsid w:val="0041651B"/>
    <w:rsid w:val="004326EE"/>
    <w:rsid w:val="00446316"/>
    <w:rsid w:val="004567D3"/>
    <w:rsid w:val="004613C3"/>
    <w:rsid w:val="0047044B"/>
    <w:rsid w:val="00480BB6"/>
    <w:rsid w:val="004A324F"/>
    <w:rsid w:val="004A6464"/>
    <w:rsid w:val="004A6535"/>
    <w:rsid w:val="004B385E"/>
    <w:rsid w:val="004C749A"/>
    <w:rsid w:val="004D12D8"/>
    <w:rsid w:val="004D2471"/>
    <w:rsid w:val="004E1F37"/>
    <w:rsid w:val="00506036"/>
    <w:rsid w:val="00530CEE"/>
    <w:rsid w:val="005401A4"/>
    <w:rsid w:val="005433D3"/>
    <w:rsid w:val="0055135D"/>
    <w:rsid w:val="00562466"/>
    <w:rsid w:val="005677EB"/>
    <w:rsid w:val="005B0295"/>
    <w:rsid w:val="005B077D"/>
    <w:rsid w:val="005F5E71"/>
    <w:rsid w:val="005F651B"/>
    <w:rsid w:val="005F73B8"/>
    <w:rsid w:val="006114A2"/>
    <w:rsid w:val="00612ADF"/>
    <w:rsid w:val="00624313"/>
    <w:rsid w:val="006331B3"/>
    <w:rsid w:val="00656D9D"/>
    <w:rsid w:val="00672C3C"/>
    <w:rsid w:val="00697527"/>
    <w:rsid w:val="006A3F61"/>
    <w:rsid w:val="006A5645"/>
    <w:rsid w:val="006A5A54"/>
    <w:rsid w:val="006B38B9"/>
    <w:rsid w:val="006C71C2"/>
    <w:rsid w:val="006F7454"/>
    <w:rsid w:val="00726349"/>
    <w:rsid w:val="007355D8"/>
    <w:rsid w:val="00740D35"/>
    <w:rsid w:val="00754183"/>
    <w:rsid w:val="00760F3C"/>
    <w:rsid w:val="007921D5"/>
    <w:rsid w:val="00795BBF"/>
    <w:rsid w:val="007A1D36"/>
    <w:rsid w:val="007E0946"/>
    <w:rsid w:val="00803093"/>
    <w:rsid w:val="00817109"/>
    <w:rsid w:val="00876A70"/>
    <w:rsid w:val="008804AD"/>
    <w:rsid w:val="008D3B5C"/>
    <w:rsid w:val="008E24ED"/>
    <w:rsid w:val="008E4418"/>
    <w:rsid w:val="008F522A"/>
    <w:rsid w:val="00915024"/>
    <w:rsid w:val="009335CF"/>
    <w:rsid w:val="009335D4"/>
    <w:rsid w:val="0097690D"/>
    <w:rsid w:val="009C4FDC"/>
    <w:rsid w:val="009C6566"/>
    <w:rsid w:val="009E22C4"/>
    <w:rsid w:val="009E2977"/>
    <w:rsid w:val="009F3026"/>
    <w:rsid w:val="009F4411"/>
    <w:rsid w:val="00A632B1"/>
    <w:rsid w:val="00A64079"/>
    <w:rsid w:val="00A73CA3"/>
    <w:rsid w:val="00A875F7"/>
    <w:rsid w:val="00AA78EE"/>
    <w:rsid w:val="00AB26ED"/>
    <w:rsid w:val="00AD3BB6"/>
    <w:rsid w:val="00AF1FFA"/>
    <w:rsid w:val="00B054BC"/>
    <w:rsid w:val="00B2041C"/>
    <w:rsid w:val="00B25D90"/>
    <w:rsid w:val="00B51CD2"/>
    <w:rsid w:val="00B62AB4"/>
    <w:rsid w:val="00B91BE4"/>
    <w:rsid w:val="00B952BC"/>
    <w:rsid w:val="00BA2E6C"/>
    <w:rsid w:val="00BA4853"/>
    <w:rsid w:val="00BB1453"/>
    <w:rsid w:val="00BB214E"/>
    <w:rsid w:val="00BE2EE6"/>
    <w:rsid w:val="00BF069B"/>
    <w:rsid w:val="00BF77D7"/>
    <w:rsid w:val="00C01C2A"/>
    <w:rsid w:val="00C1285D"/>
    <w:rsid w:val="00C16E14"/>
    <w:rsid w:val="00C26A83"/>
    <w:rsid w:val="00C2727D"/>
    <w:rsid w:val="00C5084C"/>
    <w:rsid w:val="00CA67F0"/>
    <w:rsid w:val="00CD3B00"/>
    <w:rsid w:val="00D01E3D"/>
    <w:rsid w:val="00D03C4B"/>
    <w:rsid w:val="00D23477"/>
    <w:rsid w:val="00D42B7C"/>
    <w:rsid w:val="00D47850"/>
    <w:rsid w:val="00D571CF"/>
    <w:rsid w:val="00D65772"/>
    <w:rsid w:val="00D72D2F"/>
    <w:rsid w:val="00D82D42"/>
    <w:rsid w:val="00D85CE2"/>
    <w:rsid w:val="00DA6388"/>
    <w:rsid w:val="00DB6C3D"/>
    <w:rsid w:val="00DB6D92"/>
    <w:rsid w:val="00DC5651"/>
    <w:rsid w:val="00DD59C4"/>
    <w:rsid w:val="00DD7BE9"/>
    <w:rsid w:val="00E03C16"/>
    <w:rsid w:val="00E134B4"/>
    <w:rsid w:val="00E17709"/>
    <w:rsid w:val="00E17E43"/>
    <w:rsid w:val="00E57ABD"/>
    <w:rsid w:val="00E71B24"/>
    <w:rsid w:val="00E7707D"/>
    <w:rsid w:val="00E85739"/>
    <w:rsid w:val="00E90FCA"/>
    <w:rsid w:val="00EA0544"/>
    <w:rsid w:val="00EA134E"/>
    <w:rsid w:val="00EA1B0D"/>
    <w:rsid w:val="00EE3560"/>
    <w:rsid w:val="00EE4DCD"/>
    <w:rsid w:val="00F13345"/>
    <w:rsid w:val="00F35F27"/>
    <w:rsid w:val="00F44308"/>
    <w:rsid w:val="00F4538B"/>
    <w:rsid w:val="00F57EF5"/>
    <w:rsid w:val="00F90BB7"/>
    <w:rsid w:val="00F95B30"/>
    <w:rsid w:val="00FB0C4A"/>
    <w:rsid w:val="00FE0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90877"/>
  <w15:docId w15:val="{EF6F5EEA-A1B1-4F5C-810B-677F9791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3A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E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6E2E"/>
    <w:rPr>
      <w:rFonts w:ascii="Segoe UI" w:eastAsia="Times New Roman" w:hAnsi="Segoe UI" w:cs="Segoe UI"/>
      <w:noProof/>
      <w:sz w:val="18"/>
      <w:szCs w:val="18"/>
      <w:lang w:val="uk-UA"/>
    </w:rPr>
  </w:style>
  <w:style w:type="character" w:styleId="a5">
    <w:name w:val="Hyperlink"/>
    <w:basedOn w:val="a0"/>
    <w:uiPriority w:val="99"/>
    <w:unhideWhenUsed/>
    <w:rsid w:val="009E297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E29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oda@rv.gov.ua" TargetMode="External"/><Relationship Id="rId5" Type="http://schemas.openxmlformats.org/officeDocument/2006/relationships/hyperlink" Target="mailto:beregivskazosh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BDE2C-FC04-49C0-B0FF-F1A6B2D4C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1</Pages>
  <Words>1668</Words>
  <Characters>951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User</cp:lastModifiedBy>
  <cp:revision>100</cp:revision>
  <cp:lastPrinted>2023-04-07T09:03:00Z</cp:lastPrinted>
  <dcterms:created xsi:type="dcterms:W3CDTF">2017-03-20T07:20:00Z</dcterms:created>
  <dcterms:modified xsi:type="dcterms:W3CDTF">2025-05-21T11:30:00Z</dcterms:modified>
</cp:coreProperties>
</file>