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C4DE" w14:textId="77777777" w:rsidR="0013299A" w:rsidRPr="003303B9" w:rsidRDefault="0013299A" w:rsidP="0013299A">
      <w:pPr>
        <w:jc w:val="center"/>
        <w:rPr>
          <w:shd w:val="clear" w:color="auto" w:fill="FFFFFF"/>
        </w:rPr>
      </w:pPr>
      <w:r w:rsidRPr="003303B9">
        <w:rPr>
          <w:shd w:val="clear" w:color="auto" w:fill="FFFFFF"/>
        </w:rPr>
        <w:t xml:space="preserve">Популярне резюме вищевикладеного </w:t>
      </w:r>
    </w:p>
    <w:p w14:paraId="6FEB42FA" w14:textId="77777777" w:rsidR="0013299A" w:rsidRPr="003303B9" w:rsidRDefault="0013299A" w:rsidP="0013299A">
      <w:pPr>
        <w:jc w:val="center"/>
        <w:rPr>
          <w:shd w:val="clear" w:color="auto" w:fill="FFFFFF"/>
        </w:rPr>
      </w:pPr>
      <w:r w:rsidRPr="003303B9">
        <w:rPr>
          <w:shd w:val="clear" w:color="auto" w:fill="FFFFFF"/>
        </w:rPr>
        <w:t>для подачі в засоби масової інформації для ознайомлення з громадськістю.</w:t>
      </w:r>
    </w:p>
    <w:p w14:paraId="2F7551DB" w14:textId="77777777" w:rsidR="0013299A" w:rsidRPr="003303B9" w:rsidRDefault="0013299A" w:rsidP="0013299A">
      <w:pPr>
        <w:jc w:val="center"/>
        <w:rPr>
          <w:i/>
          <w:color w:val="FF0000"/>
          <w:lang w:eastAsia="ru-RU"/>
        </w:rPr>
      </w:pPr>
    </w:p>
    <w:p w14:paraId="42D1FABA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Повне найменування суб’єкта господарювання:</w:t>
      </w:r>
    </w:p>
    <w:p w14:paraId="0C8C85F1" w14:textId="2CBFEFBC" w:rsidR="0013299A" w:rsidRPr="003303B9" w:rsidRDefault="007E7D35" w:rsidP="004D39A2">
      <w:pPr>
        <w:pStyle w:val="a4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Чернівецька</w:t>
      </w:r>
      <w:r w:rsidR="00A56E4F" w:rsidRPr="00A56E4F">
        <w:rPr>
          <w:rFonts w:ascii="Times New Roman" w:hAnsi="Times New Roman"/>
          <w:i/>
          <w:iCs/>
          <w:sz w:val="24"/>
          <w:szCs w:val="24"/>
          <w:u w:val="single"/>
        </w:rPr>
        <w:t xml:space="preserve"> філія АТ «УКРТЕЛЕКОМ»</w:t>
      </w:r>
      <w:r w:rsidR="0013299A" w:rsidRPr="003303B9">
        <w:rPr>
          <w:rFonts w:ascii="Times New Roman" w:hAnsi="Times New Roman"/>
          <w:i/>
          <w:iCs/>
          <w:sz w:val="24"/>
          <w:szCs w:val="24"/>
          <w:u w:val="single"/>
        </w:rPr>
        <w:t>.</w:t>
      </w:r>
    </w:p>
    <w:p w14:paraId="05FB3643" w14:textId="77777777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15D554D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Скорочене найменування суб’єкта господарювання:</w:t>
      </w:r>
    </w:p>
    <w:p w14:paraId="449E1DD9" w14:textId="06518E15" w:rsidR="0013299A" w:rsidRPr="003303B9" w:rsidRDefault="007E7D35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Чернівецька</w:t>
      </w:r>
      <w:r w:rsidR="00A56E4F" w:rsidRPr="00A56E4F">
        <w:rPr>
          <w:rFonts w:ascii="Times New Roman" w:hAnsi="Times New Roman"/>
          <w:i/>
          <w:iCs/>
          <w:sz w:val="24"/>
          <w:szCs w:val="24"/>
          <w:u w:val="single"/>
        </w:rPr>
        <w:t xml:space="preserve"> філія АТ «УКРТЕЛЕКОМ»</w:t>
      </w:r>
      <w:r w:rsidR="0013299A" w:rsidRPr="003303B9">
        <w:rPr>
          <w:rFonts w:ascii="Times New Roman" w:hAnsi="Times New Roman"/>
          <w:i/>
          <w:iCs/>
          <w:sz w:val="24"/>
          <w:szCs w:val="24"/>
          <w:u w:val="single"/>
        </w:rPr>
        <w:t>.</w:t>
      </w:r>
    </w:p>
    <w:p w14:paraId="00EBF47D" w14:textId="77777777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70F0D0A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Ідентифікаційний код юридичної особи в ЄДРПОУ:</w:t>
      </w:r>
    </w:p>
    <w:p w14:paraId="5E84C02C" w14:textId="0965E9B0" w:rsidR="0013299A" w:rsidRDefault="007E7D35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7E7D35">
        <w:rPr>
          <w:rFonts w:ascii="Times New Roman" w:hAnsi="Times New Roman"/>
          <w:i/>
          <w:iCs/>
          <w:sz w:val="24"/>
          <w:szCs w:val="24"/>
          <w:u w:val="single"/>
        </w:rPr>
        <w:t>22838086</w:t>
      </w:r>
    </w:p>
    <w:p w14:paraId="7D92C2CD" w14:textId="77777777" w:rsidR="004D39A2" w:rsidRPr="003303B9" w:rsidRDefault="004D39A2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5CD2E4E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Місцезнаходження суб’єкта господарювання, контактний номер телефону, адресу електронної пошти суб’єкта господарювання:</w:t>
      </w:r>
    </w:p>
    <w:p w14:paraId="4B762367" w14:textId="35B05D30" w:rsidR="0013299A" w:rsidRPr="003303B9" w:rsidRDefault="007E7D35" w:rsidP="0013299A">
      <w:pPr>
        <w:rPr>
          <w:i/>
          <w:iCs/>
          <w:u w:val="single"/>
        </w:rPr>
      </w:pPr>
      <w:r>
        <w:rPr>
          <w:i/>
          <w:szCs w:val="28"/>
          <w:u w:val="single"/>
        </w:rPr>
        <w:t>58002</w:t>
      </w:r>
      <w:r w:rsidR="00A56E4F" w:rsidRPr="00A56E4F">
        <w:rPr>
          <w:i/>
          <w:szCs w:val="28"/>
          <w:u w:val="single"/>
        </w:rPr>
        <w:t xml:space="preserve">, м. </w:t>
      </w:r>
      <w:r>
        <w:rPr>
          <w:i/>
          <w:szCs w:val="28"/>
          <w:u w:val="single"/>
        </w:rPr>
        <w:t>Чернівці</w:t>
      </w:r>
      <w:r w:rsidR="00A56E4F" w:rsidRPr="00A56E4F">
        <w:rPr>
          <w:i/>
          <w:szCs w:val="28"/>
          <w:u w:val="single"/>
        </w:rPr>
        <w:t xml:space="preserve">, вул. </w:t>
      </w:r>
      <w:r w:rsidRPr="007E7D35">
        <w:rPr>
          <w:i/>
          <w:szCs w:val="28"/>
          <w:u w:val="single"/>
        </w:rPr>
        <w:t>Університетська</w:t>
      </w:r>
      <w:r w:rsidR="00A56E4F" w:rsidRPr="00A56E4F">
        <w:rPr>
          <w:i/>
          <w:szCs w:val="28"/>
          <w:u w:val="single"/>
        </w:rPr>
        <w:t>,3</w:t>
      </w:r>
      <w:r w:rsidR="0013299A" w:rsidRPr="00E37583">
        <w:rPr>
          <w:i/>
          <w:szCs w:val="28"/>
          <w:u w:val="single"/>
        </w:rPr>
        <w:t>.</w:t>
      </w:r>
    </w:p>
    <w:p w14:paraId="0E3901AF" w14:textId="77777777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C025331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Місцезнаходження об’єкта/промислового майданчика:</w:t>
      </w:r>
    </w:p>
    <w:p w14:paraId="59A1F1A1" w14:textId="77777777" w:rsidR="007E7D35" w:rsidRPr="007E7D35" w:rsidRDefault="007E7D35" w:rsidP="007E7D35">
      <w:pPr>
        <w:rPr>
          <w:i/>
          <w:szCs w:val="28"/>
          <w:u w:val="single"/>
        </w:rPr>
      </w:pPr>
      <w:r w:rsidRPr="007E7D35">
        <w:rPr>
          <w:i/>
          <w:szCs w:val="28"/>
          <w:u w:val="single"/>
        </w:rPr>
        <w:t>58002, м. Чернівці, вул. Університетська,3.</w:t>
      </w:r>
    </w:p>
    <w:p w14:paraId="328DC0BE" w14:textId="77777777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3280E98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Мета отримання дозволу на викиди:</w:t>
      </w:r>
    </w:p>
    <w:p w14:paraId="32C4A154" w14:textId="1329F968" w:rsidR="0013299A" w:rsidRPr="003303B9" w:rsidRDefault="004D39A2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D39A2">
        <w:rPr>
          <w:rFonts w:ascii="Times New Roman" w:hAnsi="Times New Roman"/>
          <w:i/>
          <w:iCs/>
          <w:sz w:val="24"/>
          <w:szCs w:val="24"/>
          <w:u w:val="single"/>
        </w:rPr>
        <w:t>Отримання дозволу на викиди забруднюючих речовин в атмосферне повітря стаціонарними джерелами для існуючого об’єкта, що передбачено Законом України «Про охорону атмосферного повітря»</w:t>
      </w:r>
      <w:r w:rsidR="0013299A" w:rsidRPr="003303B9">
        <w:rPr>
          <w:rFonts w:ascii="Times New Roman" w:hAnsi="Times New Roman"/>
          <w:i/>
          <w:iCs/>
          <w:sz w:val="24"/>
          <w:szCs w:val="24"/>
          <w:u w:val="single"/>
        </w:rPr>
        <w:t xml:space="preserve">. </w:t>
      </w:r>
    </w:p>
    <w:p w14:paraId="3C6DF1A1" w14:textId="77777777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0DB7D5C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“Про оцінку впливу на довкілля” підлягає оцінці впливу на довкілля:</w:t>
      </w:r>
    </w:p>
    <w:p w14:paraId="5F652463" w14:textId="68F28473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3303B9">
        <w:rPr>
          <w:rFonts w:ascii="Times New Roman" w:hAnsi="Times New Roman"/>
          <w:i/>
          <w:iCs/>
          <w:sz w:val="24"/>
          <w:szCs w:val="24"/>
          <w:u w:val="single"/>
        </w:rPr>
        <w:t xml:space="preserve">Всі види виробництв планової діяльності на даному промисловому майданчику </w:t>
      </w:r>
      <w:r w:rsidR="007E7D35">
        <w:rPr>
          <w:rFonts w:ascii="Times New Roman" w:hAnsi="Times New Roman"/>
          <w:i/>
          <w:iCs/>
          <w:sz w:val="24"/>
          <w:szCs w:val="24"/>
          <w:u w:val="single"/>
        </w:rPr>
        <w:t>Чернівецька</w:t>
      </w:r>
      <w:r w:rsidR="00A56E4F" w:rsidRPr="00A56E4F">
        <w:rPr>
          <w:rFonts w:ascii="Times New Roman" w:hAnsi="Times New Roman"/>
          <w:i/>
          <w:iCs/>
          <w:sz w:val="24"/>
          <w:szCs w:val="24"/>
          <w:u w:val="single"/>
        </w:rPr>
        <w:t xml:space="preserve"> філія АТ «УКРТЕЛЕКОМ»</w:t>
      </w:r>
      <w:r w:rsidRPr="003303B9">
        <w:rPr>
          <w:rFonts w:ascii="Times New Roman" w:hAnsi="Times New Roman"/>
          <w:i/>
          <w:iCs/>
          <w:sz w:val="24"/>
          <w:szCs w:val="24"/>
          <w:u w:val="single"/>
        </w:rPr>
        <w:t xml:space="preserve"> не підлягає оцінці впливу на довкілля та не відповідає вимогам жодного з пунктів ст. 3 Закону України «Про оцінку впливу на довкілля».</w:t>
      </w:r>
    </w:p>
    <w:p w14:paraId="4631CE5E" w14:textId="77777777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7FC6D545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Загальний опис об’єкта (опис виробництв та технологічного устаткування):</w:t>
      </w:r>
    </w:p>
    <w:p w14:paraId="09F0B234" w14:textId="6E250921" w:rsidR="0013299A" w:rsidRPr="00826EF6" w:rsidRDefault="007E7D35" w:rsidP="0013299A">
      <w:pPr>
        <w:jc w:val="both"/>
        <w:rPr>
          <w:rFonts w:eastAsia="Calibri"/>
          <w:i/>
          <w:iCs/>
          <w:noProof w:val="0"/>
          <w:u w:val="single"/>
        </w:rPr>
      </w:pPr>
      <w:r>
        <w:rPr>
          <w:rFonts w:eastAsia="Calibri"/>
          <w:i/>
          <w:iCs/>
          <w:noProof w:val="0"/>
          <w:u w:val="single"/>
        </w:rPr>
        <w:t>Чернівецька</w:t>
      </w:r>
      <w:r w:rsidR="00A56E4F" w:rsidRPr="00A56E4F">
        <w:rPr>
          <w:rFonts w:eastAsia="Calibri"/>
          <w:i/>
          <w:iCs/>
          <w:noProof w:val="0"/>
          <w:u w:val="single"/>
        </w:rPr>
        <w:t xml:space="preserve"> філія АТ «УКРТЕЛЕКОМ»</w:t>
      </w:r>
      <w:r w:rsidR="0013299A" w:rsidRPr="00826EF6">
        <w:rPr>
          <w:rFonts w:eastAsia="Calibri"/>
          <w:i/>
          <w:iCs/>
          <w:noProof w:val="0"/>
          <w:u w:val="single"/>
        </w:rPr>
        <w:t xml:space="preserve"> розташован</w:t>
      </w:r>
      <w:r w:rsidR="004D39A2">
        <w:rPr>
          <w:rFonts w:eastAsia="Calibri"/>
          <w:i/>
          <w:iCs/>
          <w:noProof w:val="0"/>
          <w:u w:val="single"/>
        </w:rPr>
        <w:t>а</w:t>
      </w:r>
      <w:r w:rsidR="0013299A" w:rsidRPr="00826EF6">
        <w:rPr>
          <w:rFonts w:eastAsia="Calibri"/>
          <w:i/>
          <w:iCs/>
          <w:noProof w:val="0"/>
          <w:u w:val="single"/>
        </w:rPr>
        <w:t xml:space="preserve"> </w:t>
      </w:r>
      <w:r w:rsidRPr="007E7D35">
        <w:rPr>
          <w:rFonts w:eastAsia="Calibri"/>
          <w:i/>
          <w:iCs/>
          <w:noProof w:val="0"/>
          <w:u w:val="single"/>
        </w:rPr>
        <w:t>58002, м. Чернівці, вул. Університетська,3</w:t>
      </w:r>
      <w:r w:rsidR="0013299A" w:rsidRPr="00826EF6">
        <w:rPr>
          <w:rFonts w:eastAsia="Calibri"/>
          <w:i/>
          <w:iCs/>
          <w:noProof w:val="0"/>
          <w:u w:val="single"/>
        </w:rPr>
        <w:t xml:space="preserve">. </w:t>
      </w:r>
    </w:p>
    <w:p w14:paraId="71F12B5C" w14:textId="616CB98D" w:rsidR="0013299A" w:rsidRPr="003303B9" w:rsidRDefault="007E7D35" w:rsidP="0013299A">
      <w:pPr>
        <w:jc w:val="both"/>
        <w:rPr>
          <w:i/>
          <w:iCs/>
          <w:u w:val="single"/>
        </w:rPr>
      </w:pPr>
      <w:r>
        <w:rPr>
          <w:rFonts w:eastAsia="Calibri"/>
          <w:i/>
          <w:iCs/>
          <w:noProof w:val="0"/>
          <w:u w:val="single"/>
        </w:rPr>
        <w:t>Д</w:t>
      </w:r>
      <w:r w:rsidR="0013299A" w:rsidRPr="00826EF6">
        <w:rPr>
          <w:rFonts w:eastAsia="Calibri"/>
          <w:i/>
          <w:iCs/>
          <w:noProof w:val="0"/>
          <w:u w:val="single"/>
        </w:rPr>
        <w:t>ан</w:t>
      </w:r>
      <w:r>
        <w:rPr>
          <w:rFonts w:eastAsia="Calibri"/>
          <w:i/>
          <w:iCs/>
          <w:noProof w:val="0"/>
          <w:u w:val="single"/>
        </w:rPr>
        <w:t>ий</w:t>
      </w:r>
      <w:r w:rsidR="0013299A" w:rsidRPr="00826EF6">
        <w:rPr>
          <w:rFonts w:eastAsia="Calibri"/>
          <w:i/>
          <w:iCs/>
          <w:noProof w:val="0"/>
          <w:u w:val="single"/>
        </w:rPr>
        <w:t xml:space="preserve"> промислов</w:t>
      </w:r>
      <w:r>
        <w:rPr>
          <w:rFonts w:eastAsia="Calibri"/>
          <w:i/>
          <w:iCs/>
          <w:noProof w:val="0"/>
          <w:u w:val="single"/>
        </w:rPr>
        <w:t>ий</w:t>
      </w:r>
      <w:r w:rsidR="0013299A" w:rsidRPr="00826EF6">
        <w:rPr>
          <w:rFonts w:eastAsia="Calibri"/>
          <w:i/>
          <w:iCs/>
          <w:noProof w:val="0"/>
          <w:u w:val="single"/>
        </w:rPr>
        <w:t xml:space="preserve"> майданчик</w:t>
      </w:r>
      <w:r>
        <w:rPr>
          <w:rFonts w:eastAsia="Calibri"/>
          <w:i/>
          <w:iCs/>
          <w:noProof w:val="0"/>
          <w:u w:val="single"/>
        </w:rPr>
        <w:t xml:space="preserve"> облаштований</w:t>
      </w:r>
      <w:r w:rsidR="0013299A" w:rsidRPr="00826EF6">
        <w:rPr>
          <w:rFonts w:eastAsia="Calibri"/>
          <w:i/>
          <w:iCs/>
          <w:noProof w:val="0"/>
          <w:u w:val="single"/>
        </w:rPr>
        <w:t xml:space="preserve"> </w:t>
      </w:r>
      <w:r w:rsidR="00A56E4F" w:rsidRPr="00A56E4F">
        <w:rPr>
          <w:rFonts w:eastAsia="Calibri"/>
          <w:i/>
          <w:iCs/>
          <w:noProof w:val="0"/>
          <w:u w:val="single"/>
        </w:rPr>
        <w:t>для автоматичного з’єднання абонентів телефонної мережі</w:t>
      </w:r>
      <w:r w:rsidR="00A56E4F">
        <w:rPr>
          <w:rFonts w:eastAsia="Calibri"/>
          <w:i/>
          <w:iCs/>
          <w:noProof w:val="0"/>
          <w:u w:val="single"/>
        </w:rPr>
        <w:t xml:space="preserve">. На </w:t>
      </w:r>
      <w:proofErr w:type="spellStart"/>
      <w:r w:rsidR="00A56E4F">
        <w:rPr>
          <w:rFonts w:eastAsia="Calibri"/>
          <w:i/>
          <w:iCs/>
          <w:noProof w:val="0"/>
          <w:u w:val="single"/>
        </w:rPr>
        <w:t>проммайданчику</w:t>
      </w:r>
      <w:proofErr w:type="spellEnd"/>
      <w:r w:rsidR="00A56E4F">
        <w:rPr>
          <w:rFonts w:eastAsia="Calibri"/>
          <w:i/>
          <w:iCs/>
          <w:noProof w:val="0"/>
          <w:u w:val="single"/>
        </w:rPr>
        <w:t xml:space="preserve"> облаштовано </w:t>
      </w:r>
      <w:r>
        <w:rPr>
          <w:rFonts w:eastAsia="Calibri"/>
          <w:i/>
          <w:iCs/>
          <w:noProof w:val="0"/>
          <w:u w:val="single"/>
        </w:rPr>
        <w:t>два</w:t>
      </w:r>
      <w:r w:rsidR="00A56E4F">
        <w:rPr>
          <w:rFonts w:eastAsia="Calibri"/>
          <w:i/>
          <w:iCs/>
          <w:noProof w:val="0"/>
          <w:u w:val="single"/>
        </w:rPr>
        <w:t xml:space="preserve"> дизельних генератора, для роботи підприємства під час вимкнення подачі електрики від загальної мережі</w:t>
      </w:r>
      <w:r>
        <w:rPr>
          <w:rFonts w:eastAsia="Calibri"/>
          <w:i/>
          <w:iCs/>
          <w:noProof w:val="0"/>
          <w:u w:val="single"/>
        </w:rPr>
        <w:t>, та газовий котел для опалення адміністративних та побутових приміщень у опалювальний сезон</w:t>
      </w:r>
      <w:r w:rsidR="00A56E4F">
        <w:rPr>
          <w:rFonts w:eastAsia="Calibri"/>
          <w:i/>
          <w:iCs/>
          <w:noProof w:val="0"/>
          <w:u w:val="single"/>
        </w:rPr>
        <w:t>.</w:t>
      </w:r>
    </w:p>
    <w:p w14:paraId="4C196AA6" w14:textId="77777777" w:rsidR="0013299A" w:rsidRPr="003303B9" w:rsidRDefault="0013299A" w:rsidP="0013299A">
      <w:pPr>
        <w:jc w:val="both"/>
        <w:rPr>
          <w:i/>
          <w:iCs/>
          <w:u w:val="single"/>
        </w:rPr>
      </w:pPr>
    </w:p>
    <w:p w14:paraId="061D3075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Відомості щодо видів та обсягів викидів:</w:t>
      </w:r>
    </w:p>
    <w:p w14:paraId="28D8BD4A" w14:textId="74799826" w:rsidR="0013299A" w:rsidRPr="003303B9" w:rsidRDefault="007E7D35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7E7D35">
        <w:rPr>
          <w:rFonts w:ascii="Times New Roman" w:hAnsi="Times New Roman"/>
          <w:i/>
          <w:iCs/>
          <w:sz w:val="24"/>
          <w:szCs w:val="24"/>
          <w:u w:val="single"/>
        </w:rPr>
        <w:t>Азоту діоксид - 0,0881 т/рік, Вуглецю оксид - 0,0799 т/рік, Сірки діоксид - 0,013 т/рік, Вуглеводні С</w:t>
      </w:r>
      <w:r w:rsidRPr="007E7D35">
        <w:rPr>
          <w:rFonts w:ascii="Times New Roman" w:hAnsi="Times New Roman"/>
          <w:i/>
          <w:iCs/>
          <w:sz w:val="24"/>
          <w:szCs w:val="24"/>
          <w:u w:val="single"/>
          <w:vertAlign w:val="subscript"/>
        </w:rPr>
        <w:t>12</w:t>
      </w:r>
      <w:r w:rsidRPr="007E7D35">
        <w:rPr>
          <w:rFonts w:ascii="Times New Roman" w:hAnsi="Times New Roman"/>
          <w:i/>
          <w:iCs/>
          <w:sz w:val="24"/>
          <w:szCs w:val="24"/>
          <w:u w:val="single"/>
        </w:rPr>
        <w:t>-С</w:t>
      </w:r>
      <w:r w:rsidRPr="007E7D35">
        <w:rPr>
          <w:rFonts w:ascii="Times New Roman" w:hAnsi="Times New Roman"/>
          <w:i/>
          <w:iCs/>
          <w:sz w:val="24"/>
          <w:szCs w:val="24"/>
          <w:u w:val="single"/>
          <w:vertAlign w:val="subscript"/>
        </w:rPr>
        <w:t>19</w:t>
      </w:r>
      <w:r w:rsidRPr="007E7D35">
        <w:rPr>
          <w:rFonts w:ascii="Times New Roman" w:hAnsi="Times New Roman"/>
          <w:i/>
          <w:iCs/>
          <w:sz w:val="24"/>
          <w:szCs w:val="24"/>
          <w:u w:val="single"/>
        </w:rPr>
        <w:t xml:space="preserve"> - 0,0008 т/рік, Речовини у вигляді суспендованих твердих частинок, недиференційованих за складом - 0,003 т/рік, Діоксид вуглецю - 1,8404 т/рік, Оксид </w:t>
      </w:r>
      <w:proofErr w:type="spellStart"/>
      <w:r w:rsidRPr="007E7D35">
        <w:rPr>
          <w:rFonts w:ascii="Times New Roman" w:hAnsi="Times New Roman"/>
          <w:i/>
          <w:iCs/>
          <w:sz w:val="24"/>
          <w:szCs w:val="24"/>
          <w:u w:val="single"/>
        </w:rPr>
        <w:t>діазоту</w:t>
      </w:r>
      <w:proofErr w:type="spellEnd"/>
      <w:r w:rsidRPr="007E7D35">
        <w:rPr>
          <w:rFonts w:ascii="Times New Roman" w:hAnsi="Times New Roman"/>
          <w:i/>
          <w:iCs/>
          <w:sz w:val="24"/>
          <w:szCs w:val="24"/>
          <w:u w:val="single"/>
        </w:rPr>
        <w:t xml:space="preserve"> - 0,000003 т/рік, Метан - 0,00003 т/рік</w:t>
      </w:r>
      <w:r w:rsidR="0013299A" w:rsidRPr="003303B9">
        <w:rPr>
          <w:rFonts w:ascii="Times New Roman" w:hAnsi="Times New Roman"/>
          <w:i/>
          <w:iCs/>
          <w:sz w:val="24"/>
          <w:szCs w:val="24"/>
          <w:u w:val="single"/>
        </w:rPr>
        <w:t>.</w:t>
      </w:r>
    </w:p>
    <w:p w14:paraId="1DE28FFC" w14:textId="77777777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7BA70B2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Заходи щодо впровадження найкращих існуючих технологій виробництва:</w:t>
      </w:r>
    </w:p>
    <w:p w14:paraId="66820E57" w14:textId="5732856C" w:rsidR="0013299A" w:rsidRPr="003303B9" w:rsidRDefault="004C6FF0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C6FF0">
        <w:rPr>
          <w:rFonts w:ascii="Times New Roman" w:hAnsi="Times New Roman"/>
          <w:i/>
          <w:iCs/>
          <w:sz w:val="24"/>
          <w:szCs w:val="24"/>
          <w:u w:val="single"/>
        </w:rPr>
        <w:t>На підприємстві немає виробництв та технологічного устаткування, які підлягають до впровадження найкращих доступних технологій та методів керування</w:t>
      </w:r>
      <w:r w:rsidR="0013299A" w:rsidRPr="003303B9">
        <w:rPr>
          <w:rFonts w:ascii="Times New Roman" w:hAnsi="Times New Roman"/>
          <w:i/>
          <w:iCs/>
          <w:sz w:val="24"/>
          <w:szCs w:val="24"/>
          <w:u w:val="single"/>
        </w:rPr>
        <w:t>.</w:t>
      </w:r>
    </w:p>
    <w:p w14:paraId="266D09DB" w14:textId="77777777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01FDFC4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Перелік заходів щодо скорочення викидів:</w:t>
      </w:r>
    </w:p>
    <w:p w14:paraId="21D82770" w14:textId="545110E0" w:rsidR="0013299A" w:rsidRPr="003303B9" w:rsidRDefault="004C6FF0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C6FF0">
        <w:rPr>
          <w:rFonts w:ascii="Times New Roman" w:hAnsi="Times New Roman"/>
          <w:i/>
          <w:iCs/>
          <w:sz w:val="24"/>
          <w:szCs w:val="24"/>
          <w:u w:val="single"/>
        </w:rPr>
        <w:t>Заходи щодо скорочення викидів не передбачені</w:t>
      </w:r>
      <w:r w:rsidR="0013299A" w:rsidRPr="003303B9">
        <w:rPr>
          <w:rFonts w:ascii="Times New Roman" w:hAnsi="Times New Roman"/>
          <w:i/>
          <w:iCs/>
          <w:sz w:val="24"/>
          <w:szCs w:val="24"/>
          <w:u w:val="single"/>
        </w:rPr>
        <w:t>.</w:t>
      </w:r>
    </w:p>
    <w:p w14:paraId="7C6DC73B" w14:textId="77777777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A811095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Дотримання виконання природоохоронних заходів щодо скорочення викидів:</w:t>
      </w:r>
    </w:p>
    <w:p w14:paraId="6465D834" w14:textId="35CA4A64" w:rsidR="0013299A" w:rsidRPr="003303B9" w:rsidRDefault="004C6FF0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C6FF0">
        <w:rPr>
          <w:rFonts w:ascii="Times New Roman" w:hAnsi="Times New Roman"/>
          <w:i/>
          <w:iCs/>
          <w:sz w:val="24"/>
          <w:szCs w:val="24"/>
          <w:u w:val="single"/>
        </w:rPr>
        <w:t>Заходи не передбачені</w:t>
      </w:r>
      <w:r w:rsidR="0013299A" w:rsidRPr="003303B9">
        <w:rPr>
          <w:rFonts w:ascii="Times New Roman" w:hAnsi="Times New Roman"/>
          <w:i/>
          <w:iCs/>
          <w:sz w:val="24"/>
          <w:szCs w:val="24"/>
          <w:u w:val="single"/>
        </w:rPr>
        <w:t>.</w:t>
      </w:r>
    </w:p>
    <w:p w14:paraId="322425F2" w14:textId="77777777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2FD093B3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Відповідність пропозицій щодо дозволених обсягів викидів законодавству:</w:t>
      </w:r>
    </w:p>
    <w:p w14:paraId="6FBF0B3F" w14:textId="063B811A" w:rsidR="0013299A" w:rsidRPr="003303B9" w:rsidRDefault="004C6FF0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C6FF0">
        <w:rPr>
          <w:rFonts w:ascii="Times New Roman" w:hAnsi="Times New Roman"/>
          <w:i/>
          <w:iCs/>
          <w:sz w:val="24"/>
          <w:szCs w:val="24"/>
          <w:u w:val="single"/>
        </w:rPr>
        <w:t>Викиди забруднюючих речовин відповідають вимогам законодавства</w:t>
      </w:r>
      <w:r w:rsidR="0013299A" w:rsidRPr="003303B9">
        <w:rPr>
          <w:rFonts w:ascii="Times New Roman" w:hAnsi="Times New Roman"/>
          <w:i/>
          <w:iCs/>
          <w:sz w:val="24"/>
          <w:szCs w:val="24"/>
          <w:u w:val="single"/>
        </w:rPr>
        <w:t>.</w:t>
      </w:r>
    </w:p>
    <w:p w14:paraId="0F1F6C32" w14:textId="77777777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43867AD4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Зауваження та пропозиції громадськості щодо дозволу на викиди прохання надати протягом 30 днів з дня опублікування в:</w:t>
      </w:r>
    </w:p>
    <w:p w14:paraId="1922E77E" w14:textId="7D61A65C" w:rsidR="0013299A" w:rsidRPr="003303B9" w:rsidRDefault="007E7D35" w:rsidP="0013299A">
      <w:pPr>
        <w:shd w:val="clear" w:color="auto" w:fill="FFFFFF"/>
        <w:jc w:val="both"/>
        <w:rPr>
          <w:bCs/>
          <w:i/>
          <w:iCs/>
          <w:noProof w:val="0"/>
          <w:u w:val="single"/>
          <w:lang w:eastAsia="ru-RU"/>
        </w:rPr>
      </w:pPr>
      <w:r w:rsidRPr="007E7D35">
        <w:rPr>
          <w:bCs/>
          <w:i/>
          <w:iCs/>
          <w:noProof w:val="0"/>
          <w:u w:val="single"/>
          <w:lang w:eastAsia="ru-RU"/>
        </w:rPr>
        <w:t>Управління екології та природних ресурсів</w:t>
      </w:r>
      <w:r w:rsidRPr="007E7D35">
        <w:rPr>
          <w:bCs/>
          <w:i/>
          <w:iCs/>
          <w:noProof w:val="0"/>
          <w:u w:val="single"/>
          <w:lang w:eastAsia="ru-RU"/>
        </w:rPr>
        <w:t xml:space="preserve"> </w:t>
      </w:r>
      <w:r w:rsidR="0013299A" w:rsidRPr="003303B9">
        <w:rPr>
          <w:bCs/>
          <w:i/>
          <w:iCs/>
          <w:noProof w:val="0"/>
          <w:u w:val="single"/>
          <w:lang w:eastAsia="ru-RU"/>
        </w:rPr>
        <w:t>Львівської облдержадміністрації:</w:t>
      </w:r>
    </w:p>
    <w:p w14:paraId="6B178365" w14:textId="58F1B1FA" w:rsidR="0013299A" w:rsidRPr="003303B9" w:rsidRDefault="007E7D35" w:rsidP="0013299A">
      <w:pPr>
        <w:jc w:val="both"/>
        <w:rPr>
          <w:bCs/>
          <w:i/>
          <w:iCs/>
          <w:noProof w:val="0"/>
          <w:u w:val="single"/>
          <w:shd w:val="clear" w:color="auto" w:fill="FFFFFF"/>
          <w:lang w:eastAsia="ru-RU"/>
        </w:rPr>
      </w:pPr>
      <w:r w:rsidRPr="007E7D35">
        <w:rPr>
          <w:bCs/>
          <w:i/>
          <w:iCs/>
          <w:noProof w:val="0"/>
          <w:u w:val="single"/>
          <w:shd w:val="clear" w:color="auto" w:fill="FFFFFF"/>
          <w:lang w:eastAsia="ru-RU"/>
        </w:rPr>
        <w:t>58003, м. Чернівці, вул. Маяковського, 35</w:t>
      </w:r>
      <w:r w:rsidR="0013299A" w:rsidRPr="003303B9">
        <w:rPr>
          <w:bCs/>
          <w:i/>
          <w:iCs/>
          <w:noProof w:val="0"/>
          <w:u w:val="single"/>
          <w:shd w:val="clear" w:color="auto" w:fill="FFFFFF"/>
          <w:lang w:eastAsia="ru-RU"/>
        </w:rPr>
        <w:t>.</w:t>
      </w:r>
    </w:p>
    <w:p w14:paraId="0018A37F" w14:textId="11A04ADB" w:rsidR="0013299A" w:rsidRPr="003303B9" w:rsidRDefault="0013299A" w:rsidP="0013299A">
      <w:pPr>
        <w:jc w:val="both"/>
        <w:rPr>
          <w:lang w:eastAsia="ru-RU"/>
        </w:rPr>
      </w:pPr>
      <w:proofErr w:type="spellStart"/>
      <w:r w:rsidRPr="003303B9">
        <w:rPr>
          <w:bCs/>
          <w:i/>
          <w:iCs/>
          <w:noProof w:val="0"/>
          <w:u w:val="single"/>
          <w:shd w:val="clear" w:color="auto" w:fill="FFFFFF"/>
          <w:lang w:eastAsia="ru-RU"/>
        </w:rPr>
        <w:t>тел</w:t>
      </w:r>
      <w:proofErr w:type="spellEnd"/>
      <w:r w:rsidRPr="003303B9">
        <w:rPr>
          <w:bCs/>
          <w:i/>
          <w:iCs/>
          <w:noProof w:val="0"/>
          <w:u w:val="single"/>
          <w:shd w:val="clear" w:color="auto" w:fill="FFFFFF"/>
          <w:lang w:eastAsia="ru-RU"/>
        </w:rPr>
        <w:t xml:space="preserve">./факс: </w:t>
      </w:r>
      <w:r w:rsidRPr="003303B9">
        <w:rPr>
          <w:bCs/>
          <w:i/>
          <w:iCs/>
          <w:noProof w:val="0"/>
          <w:u w:val="single"/>
          <w:shd w:val="clear" w:color="auto" w:fill="FFFFFF"/>
          <w:lang w:val="ru-RU" w:eastAsia="ru-RU"/>
        </w:rPr>
        <w:t> </w:t>
      </w:r>
      <w:r w:rsidR="007E7D35" w:rsidRPr="007E7D35">
        <w:rPr>
          <w:bCs/>
          <w:i/>
          <w:iCs/>
          <w:noProof w:val="0"/>
          <w:u w:val="single"/>
          <w:shd w:val="clear" w:color="auto" w:fill="FFFFFF"/>
          <w:lang w:eastAsia="ru-RU"/>
        </w:rPr>
        <w:t>(0372) 52-22-23</w:t>
      </w:r>
      <w:r w:rsidRPr="003303B9">
        <w:rPr>
          <w:bCs/>
          <w:i/>
          <w:iCs/>
          <w:u w:val="single"/>
          <w:lang w:eastAsia="ru-RU"/>
        </w:rPr>
        <w:t>; e-mail</w:t>
      </w:r>
      <w:r w:rsidRPr="007E7D35">
        <w:rPr>
          <w:bCs/>
          <w:i/>
          <w:iCs/>
          <w:u w:val="single"/>
          <w:lang w:eastAsia="ru-RU"/>
        </w:rPr>
        <w:t>:</w:t>
      </w:r>
      <w:r w:rsidR="007E7D35" w:rsidRPr="007E7D35">
        <w:rPr>
          <w:u w:val="single"/>
        </w:rPr>
        <w:t xml:space="preserve"> </w:t>
      </w:r>
      <w:r w:rsidR="007E7D35" w:rsidRPr="007E7D35">
        <w:rPr>
          <w:bCs/>
          <w:i/>
          <w:iCs/>
          <w:u w:val="single"/>
          <w:lang w:eastAsia="ru-RU"/>
        </w:rPr>
        <w:t>ecology@bukoda.gov.ua</w:t>
      </w:r>
      <w:r w:rsidRPr="003303B9">
        <w:rPr>
          <w:lang w:eastAsia="ru-RU"/>
        </w:rPr>
        <w:t>.</w:t>
      </w:r>
    </w:p>
    <w:p w14:paraId="75DB7944" w14:textId="669B6232" w:rsidR="0013299A" w:rsidRDefault="0013299A"/>
    <w:p w14:paraId="60614DEA" w14:textId="246430E3" w:rsidR="007E7D35" w:rsidRPr="003303B9" w:rsidRDefault="007E7D35" w:rsidP="007E7D35">
      <w:pPr>
        <w:shd w:val="clear" w:color="auto" w:fill="FFFFFF"/>
        <w:jc w:val="both"/>
        <w:rPr>
          <w:bCs/>
          <w:i/>
          <w:iCs/>
          <w:noProof w:val="0"/>
          <w:u w:val="single"/>
          <w:lang w:eastAsia="ru-RU"/>
        </w:rPr>
      </w:pPr>
      <w:r w:rsidRPr="007E7D35">
        <w:rPr>
          <w:bCs/>
          <w:i/>
          <w:iCs/>
          <w:noProof w:val="0"/>
          <w:u w:val="single"/>
          <w:lang w:eastAsia="ru-RU"/>
        </w:rPr>
        <w:t>Чернівецька</w:t>
      </w:r>
      <w:r>
        <w:rPr>
          <w:bCs/>
          <w:i/>
          <w:iCs/>
          <w:noProof w:val="0"/>
          <w:u w:val="single"/>
          <w:lang w:eastAsia="ru-RU"/>
        </w:rPr>
        <w:t xml:space="preserve"> </w:t>
      </w:r>
      <w:r w:rsidRPr="007E7D35">
        <w:rPr>
          <w:bCs/>
          <w:i/>
          <w:iCs/>
          <w:noProof w:val="0"/>
          <w:u w:val="single"/>
          <w:lang w:eastAsia="ru-RU"/>
        </w:rPr>
        <w:t>міська рада</w:t>
      </w:r>
      <w:r w:rsidRPr="003303B9">
        <w:rPr>
          <w:bCs/>
          <w:i/>
          <w:iCs/>
          <w:noProof w:val="0"/>
          <w:u w:val="single"/>
          <w:lang w:eastAsia="ru-RU"/>
        </w:rPr>
        <w:t>:</w:t>
      </w:r>
    </w:p>
    <w:p w14:paraId="0FF6FEAD" w14:textId="3D5559A6" w:rsidR="007E7D35" w:rsidRPr="003303B9" w:rsidRDefault="007E7D35" w:rsidP="007E7D35">
      <w:pPr>
        <w:jc w:val="both"/>
        <w:rPr>
          <w:bCs/>
          <w:i/>
          <w:iCs/>
          <w:noProof w:val="0"/>
          <w:u w:val="single"/>
          <w:shd w:val="clear" w:color="auto" w:fill="FFFFFF"/>
          <w:lang w:eastAsia="ru-RU"/>
        </w:rPr>
      </w:pPr>
      <w:r w:rsidRPr="007E7D35">
        <w:rPr>
          <w:bCs/>
          <w:i/>
          <w:iCs/>
          <w:noProof w:val="0"/>
          <w:u w:val="single"/>
          <w:shd w:val="clear" w:color="auto" w:fill="FFFFFF"/>
          <w:lang w:eastAsia="ru-RU"/>
        </w:rPr>
        <w:t>5800</w:t>
      </w:r>
      <w:r>
        <w:rPr>
          <w:bCs/>
          <w:i/>
          <w:iCs/>
          <w:noProof w:val="0"/>
          <w:u w:val="single"/>
          <w:shd w:val="clear" w:color="auto" w:fill="FFFFFF"/>
          <w:lang w:eastAsia="ru-RU"/>
        </w:rPr>
        <w:t>2</w:t>
      </w:r>
      <w:r w:rsidRPr="007E7D35">
        <w:rPr>
          <w:bCs/>
          <w:i/>
          <w:iCs/>
          <w:noProof w:val="0"/>
          <w:u w:val="single"/>
          <w:shd w:val="clear" w:color="auto" w:fill="FFFFFF"/>
          <w:lang w:eastAsia="ru-RU"/>
        </w:rPr>
        <w:t>, м. Чернівці, Центральна площа, 1</w:t>
      </w:r>
      <w:r w:rsidRPr="003303B9">
        <w:rPr>
          <w:bCs/>
          <w:i/>
          <w:iCs/>
          <w:noProof w:val="0"/>
          <w:u w:val="single"/>
          <w:shd w:val="clear" w:color="auto" w:fill="FFFFFF"/>
          <w:lang w:eastAsia="ru-RU"/>
        </w:rPr>
        <w:t>.</w:t>
      </w:r>
    </w:p>
    <w:p w14:paraId="1194DF35" w14:textId="14629EB2" w:rsidR="007E7D35" w:rsidRPr="003303B9" w:rsidRDefault="007E7D35" w:rsidP="007E7D35">
      <w:pPr>
        <w:jc w:val="both"/>
        <w:rPr>
          <w:lang w:eastAsia="ru-RU"/>
        </w:rPr>
      </w:pPr>
      <w:proofErr w:type="spellStart"/>
      <w:r w:rsidRPr="003303B9">
        <w:rPr>
          <w:bCs/>
          <w:i/>
          <w:iCs/>
          <w:noProof w:val="0"/>
          <w:u w:val="single"/>
          <w:shd w:val="clear" w:color="auto" w:fill="FFFFFF"/>
          <w:lang w:eastAsia="ru-RU"/>
        </w:rPr>
        <w:t>тел</w:t>
      </w:r>
      <w:proofErr w:type="spellEnd"/>
      <w:r w:rsidRPr="003303B9">
        <w:rPr>
          <w:bCs/>
          <w:i/>
          <w:iCs/>
          <w:noProof w:val="0"/>
          <w:u w:val="single"/>
          <w:shd w:val="clear" w:color="auto" w:fill="FFFFFF"/>
          <w:lang w:eastAsia="ru-RU"/>
        </w:rPr>
        <w:t xml:space="preserve">./факс: </w:t>
      </w:r>
      <w:r w:rsidRPr="003303B9">
        <w:rPr>
          <w:bCs/>
          <w:i/>
          <w:iCs/>
          <w:noProof w:val="0"/>
          <w:u w:val="single"/>
          <w:shd w:val="clear" w:color="auto" w:fill="FFFFFF"/>
          <w:lang w:val="ru-RU" w:eastAsia="ru-RU"/>
        </w:rPr>
        <w:t> </w:t>
      </w:r>
      <w:r w:rsidRPr="007E7D35">
        <w:rPr>
          <w:bCs/>
          <w:i/>
          <w:iCs/>
          <w:noProof w:val="0"/>
          <w:u w:val="single"/>
          <w:shd w:val="clear" w:color="auto" w:fill="FFFFFF"/>
          <w:lang w:eastAsia="ru-RU"/>
        </w:rPr>
        <w:t>(0372) 55-35-39</w:t>
      </w:r>
      <w:r w:rsidRPr="003303B9">
        <w:rPr>
          <w:bCs/>
          <w:i/>
          <w:iCs/>
          <w:u w:val="single"/>
          <w:lang w:eastAsia="ru-RU"/>
        </w:rPr>
        <w:t>; e-mail</w:t>
      </w:r>
      <w:r w:rsidRPr="007E7D35">
        <w:rPr>
          <w:bCs/>
          <w:i/>
          <w:iCs/>
          <w:u w:val="single"/>
          <w:lang w:eastAsia="ru-RU"/>
        </w:rPr>
        <w:t>:</w:t>
      </w:r>
      <w:r w:rsidRPr="007E7D35">
        <w:rPr>
          <w:u w:val="single"/>
        </w:rPr>
        <w:t xml:space="preserve"> </w:t>
      </w:r>
      <w:r w:rsidRPr="007E7D35">
        <w:rPr>
          <w:bCs/>
          <w:i/>
          <w:iCs/>
          <w:u w:val="single"/>
          <w:lang w:eastAsia="ru-RU"/>
        </w:rPr>
        <w:t>document@rada.cv.ua</w:t>
      </w:r>
      <w:r w:rsidRPr="003303B9">
        <w:rPr>
          <w:lang w:eastAsia="ru-RU"/>
        </w:rPr>
        <w:t>.</w:t>
      </w:r>
    </w:p>
    <w:p w14:paraId="72131032" w14:textId="77777777" w:rsidR="007E7D35" w:rsidRDefault="007E7D35"/>
    <w:sectPr w:rsidR="007E7D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62826"/>
    <w:multiLevelType w:val="hybridMultilevel"/>
    <w:tmpl w:val="B2B07F64"/>
    <w:lvl w:ilvl="0" w:tplc="9E1AD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9A"/>
    <w:rsid w:val="0013299A"/>
    <w:rsid w:val="002710BC"/>
    <w:rsid w:val="004C6FF0"/>
    <w:rsid w:val="004D39A2"/>
    <w:rsid w:val="00761A09"/>
    <w:rsid w:val="007E7D35"/>
    <w:rsid w:val="00A56E4F"/>
    <w:rsid w:val="00DA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8AA6"/>
  <w15:chartTrackingRefBased/>
  <w15:docId w15:val="{1504B9A4-6D42-478B-98C9-2F9A75CD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99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329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299A"/>
    <w:pPr>
      <w:spacing w:after="160" w:line="259" w:lineRule="auto"/>
      <w:ind w:left="720"/>
      <w:contextualSpacing/>
    </w:pPr>
    <w:rPr>
      <w:rFonts w:ascii="Calibri" w:eastAsia="Calibri" w:hAnsi="Calibri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1966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Орест Савка</dc:creator>
  <cp:keywords/>
  <dc:description/>
  <cp:lastModifiedBy>Orest Savka</cp:lastModifiedBy>
  <cp:revision>6</cp:revision>
  <dcterms:created xsi:type="dcterms:W3CDTF">2024-05-31T10:12:00Z</dcterms:created>
  <dcterms:modified xsi:type="dcterms:W3CDTF">2025-05-19T11:36:00Z</dcterms:modified>
</cp:coreProperties>
</file>