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ECA1" w14:textId="38EF7499" w:rsidR="00652681" w:rsidRDefault="00652681" w:rsidP="00652681">
      <w:pPr>
        <w:pStyle w:val="a7"/>
      </w:pPr>
      <w:r w:rsidRPr="00652681">
        <w:t xml:space="preserve">ПРИВАТНЕ АКЦІОНЕРНЕ ТОВАРИСТВО «ГЕБЕРІТ КЕРАМІК ПРОДАКШН» </w:t>
      </w:r>
      <w:r w:rsidR="003F5475" w:rsidRPr="00CC4CB8">
        <w:t xml:space="preserve"> </w:t>
      </w:r>
      <w:r w:rsidR="003F5475" w:rsidRPr="00C84F98">
        <w:t>(</w:t>
      </w:r>
      <w:r w:rsidRPr="00652681">
        <w:t>ПрАТ «ГЕБЕРІТ КЕРАМІК ПРОДАКШН»</w:t>
      </w:r>
      <w:r w:rsidR="003F5475" w:rsidRPr="00C84F98">
        <w:t xml:space="preserve">), </w:t>
      </w:r>
      <w:r w:rsidR="003C3F8B" w:rsidRPr="003C3F8B">
        <w:t>ідентифікаційний код юридичної особи в ЄДРПОУ</w:t>
      </w:r>
      <w:r w:rsidR="003F5475" w:rsidRPr="00C84F98">
        <w:t xml:space="preserve">: </w:t>
      </w:r>
      <w:r w:rsidRPr="00652681">
        <w:t>32285199</w:t>
      </w:r>
      <w:r w:rsidR="003F5475" w:rsidRPr="00C84F98">
        <w:t xml:space="preserve">, </w:t>
      </w:r>
      <w:r w:rsidR="00FD2807" w:rsidRPr="00FD2807">
        <w:t>місцезнаходження суб’єкта господарювання</w:t>
      </w:r>
      <w:r w:rsidR="003F5475" w:rsidRPr="00C84F98">
        <w:t xml:space="preserve">: </w:t>
      </w:r>
      <w:r w:rsidRPr="00652681">
        <w:t>30002, Хмельницька обл., м</w:t>
      </w:r>
      <w:r>
        <w:t>.</w:t>
      </w:r>
      <w:r w:rsidRPr="00652681">
        <w:t xml:space="preserve"> Славута, вул</w:t>
      </w:r>
      <w:r>
        <w:t>. </w:t>
      </w:r>
      <w:r w:rsidRPr="00652681">
        <w:t>Козацька, 136</w:t>
      </w:r>
      <w:r w:rsidR="003F5475" w:rsidRPr="00C84F98">
        <w:t xml:space="preserve">, </w:t>
      </w:r>
      <w:proofErr w:type="spellStart"/>
      <w:r w:rsidR="003F5475" w:rsidRPr="00C84F98">
        <w:t>тел</w:t>
      </w:r>
      <w:proofErr w:type="spellEnd"/>
      <w:r w:rsidR="003F5475" w:rsidRPr="00C84F98">
        <w:t>.: </w:t>
      </w:r>
      <w:r w:rsidRPr="00652681">
        <w:t>067 223 85 42</w:t>
      </w:r>
      <w:r w:rsidR="003F5475" w:rsidRPr="00C84F98">
        <w:t xml:space="preserve">, </w:t>
      </w:r>
      <w:proofErr w:type="spellStart"/>
      <w:r w:rsidR="003F5475" w:rsidRPr="00C84F98">
        <w:t>е.пошта</w:t>
      </w:r>
      <w:proofErr w:type="spellEnd"/>
      <w:r w:rsidR="003F5475" w:rsidRPr="00C84F98">
        <w:t xml:space="preserve">: </w:t>
      </w:r>
      <w:r w:rsidRPr="00652681">
        <w:t>andrii.demianchuk@geberit.com</w:t>
      </w:r>
      <w:r w:rsidR="003F5475" w:rsidRPr="00C84F98">
        <w:t xml:space="preserve">, має намір отримати дозвіл на викиди забруднюючих речовин в атмосферне повітря стаціонарними джерелами на </w:t>
      </w:r>
      <w:r>
        <w:t xml:space="preserve">полігон для </w:t>
      </w:r>
      <w:r w:rsidRPr="00652681">
        <w:t>захоронення відходів, що не є небезпечними</w:t>
      </w:r>
      <w:r>
        <w:t xml:space="preserve">, який розташований за межами с. Улашанівка, </w:t>
      </w:r>
      <w:proofErr w:type="spellStart"/>
      <w:r>
        <w:t>Улашанівська</w:t>
      </w:r>
      <w:proofErr w:type="spellEnd"/>
      <w:r>
        <w:t xml:space="preserve"> ТГ, Шепетівський р-н, Хмельницька область.</w:t>
      </w:r>
    </w:p>
    <w:p w14:paraId="407D29D2" w14:textId="77777777" w:rsidR="00652681" w:rsidRDefault="00652681" w:rsidP="00652681">
      <w:pPr>
        <w:pStyle w:val="a7"/>
      </w:pPr>
      <w:r w:rsidRPr="00500CDA">
        <w:t xml:space="preserve">Метою отримання дозволу є надання права </w:t>
      </w:r>
      <w:r>
        <w:t>суб’єкту</w:t>
      </w:r>
      <w:r w:rsidRPr="00500CDA">
        <w:t xml:space="preserve"> господарювання експлуатувати </w:t>
      </w:r>
      <w:r>
        <w:t>об’єкти</w:t>
      </w:r>
      <w:r w:rsidRPr="00500CDA">
        <w:t>, з яких надходять в атмосферне повітря забруднюючі речовини.</w:t>
      </w:r>
    </w:p>
    <w:p w14:paraId="20568A30" w14:textId="73E1A8A6" w:rsidR="00103B11" w:rsidRDefault="00103B11" w:rsidP="00652681">
      <w:pPr>
        <w:pStyle w:val="a7"/>
      </w:pPr>
      <w:r w:rsidRPr="00103B11">
        <w:t>На полігон отримано висновок з оцінки впливу на довкілля від 23.12.2024 року №</w:t>
      </w:r>
      <w:r>
        <w:t> </w:t>
      </w:r>
      <w:r w:rsidRPr="00103B11">
        <w:t>8291-035/1.</w:t>
      </w:r>
    </w:p>
    <w:p w14:paraId="166C24E6" w14:textId="6A4BC137" w:rsidR="00652681" w:rsidRDefault="00652681" w:rsidP="003F5475">
      <w:pPr>
        <w:pStyle w:val="a7"/>
      </w:pPr>
      <w:r w:rsidRPr="00CD6A63">
        <w:t xml:space="preserve">На полігоні здійснюється захоронення відходів, що не є небезпечними, які утворюються під час виробництва керамічних санітарно-технічних виробів </w:t>
      </w:r>
      <w:r w:rsidRPr="00CD6A63">
        <w:rPr>
          <w:szCs w:val="24"/>
        </w:rPr>
        <w:t>ПрАТ «ГЕБЕРІТ КЕРАМІК ПРОДАКШН»</w:t>
      </w:r>
      <w:r>
        <w:rPr>
          <w:szCs w:val="24"/>
        </w:rPr>
        <w:t>.</w:t>
      </w:r>
    </w:p>
    <w:p w14:paraId="2FC405C6" w14:textId="1BFB61E8" w:rsidR="00652681" w:rsidRDefault="00D66285" w:rsidP="00D66285">
      <w:pPr>
        <w:pStyle w:val="aa"/>
      </w:pPr>
      <w:bookmarkStart w:id="0" w:name="_Hlk176625430"/>
      <w:r>
        <w:t xml:space="preserve">Під час експлуатації полігону очікуються викиди забруднюючих речовин в атмосферне повітря від таких технологічних процесів: - </w:t>
      </w:r>
      <w:r w:rsidRPr="00A16E6F">
        <w:rPr>
          <w:rFonts w:cs="Times New Roman"/>
        </w:rPr>
        <w:t xml:space="preserve">рух </w:t>
      </w:r>
      <w:r w:rsidRPr="00A16E6F">
        <w:t xml:space="preserve">автомобілів-самоскидів </w:t>
      </w:r>
      <w:r>
        <w:t>в межах полігону</w:t>
      </w:r>
      <w:r w:rsidRPr="00AE0283">
        <w:t>;</w:t>
      </w:r>
      <w:bookmarkStart w:id="1" w:name="_Hlk176625214"/>
      <w:r>
        <w:t xml:space="preserve"> - пересипання (відвантаження з автотранспорту на полігон) та зберігання відходів, що не є небезпечними</w:t>
      </w:r>
      <w:bookmarkEnd w:id="1"/>
      <w:r w:rsidRPr="00AE0283">
        <w:t>;</w:t>
      </w:r>
      <w:bookmarkStart w:id="2" w:name="_Hlk176625276"/>
      <w:r>
        <w:t xml:space="preserve"> - </w:t>
      </w:r>
      <w:r w:rsidRPr="00AE0283">
        <w:t>робот</w:t>
      </w:r>
      <w:r>
        <w:t>а</w:t>
      </w:r>
      <w:r w:rsidRPr="00AE0283">
        <w:t xml:space="preserve"> </w:t>
      </w:r>
      <w:r>
        <w:t>бульдозера на полігоні (</w:t>
      </w:r>
      <w:r>
        <w:rPr>
          <w:w w:val="105"/>
        </w:rPr>
        <w:t xml:space="preserve">розгортання </w:t>
      </w:r>
      <w:r w:rsidRPr="00B85B08">
        <w:rPr>
          <w:w w:val="105"/>
        </w:rPr>
        <w:t>відходів, їх ущільнення та вирівнювання поверхні</w:t>
      </w:r>
      <w:r>
        <w:t>)</w:t>
      </w:r>
      <w:bookmarkEnd w:id="2"/>
      <w:r>
        <w:t>; -</w:t>
      </w:r>
      <w:bookmarkStart w:id="3" w:name="_Hlk176625394"/>
      <w:r>
        <w:t xml:space="preserve"> </w:t>
      </w:r>
      <w:r w:rsidRPr="00DD35EA">
        <w:t xml:space="preserve">згоряння дизельного палива в двигунах </w:t>
      </w:r>
      <w:r>
        <w:t>внутрішнього згоряння автотранспорту і спецтехніки</w:t>
      </w:r>
      <w:bookmarkEnd w:id="3"/>
      <w:r>
        <w:t>.</w:t>
      </w:r>
      <w:bookmarkEnd w:id="0"/>
    </w:p>
    <w:p w14:paraId="76C5EB44" w14:textId="2B0C42EC" w:rsidR="00652681" w:rsidRDefault="00D66285" w:rsidP="003F5475">
      <w:pPr>
        <w:pStyle w:val="a7"/>
      </w:pPr>
      <w:r w:rsidRPr="00166170">
        <w:t>Під час здійснення діяльності в атмосферне повітря викидаються такі забруднюючі речовини</w:t>
      </w:r>
      <w:r>
        <w:t xml:space="preserve"> та парникові гази</w:t>
      </w:r>
      <w:r w:rsidRPr="00166170">
        <w:t>:</w:t>
      </w:r>
    </w:p>
    <w:p w14:paraId="1656B5F7" w14:textId="202EC4B6" w:rsidR="00D66285" w:rsidRDefault="00D66285" w:rsidP="005E3214">
      <w:pPr>
        <w:pStyle w:val="a7"/>
        <w:numPr>
          <w:ilvl w:val="0"/>
          <w:numId w:val="4"/>
        </w:numPr>
        <w:tabs>
          <w:tab w:val="left" w:pos="1134"/>
        </w:tabs>
        <w:ind w:left="0" w:firstLine="709"/>
      </w:pPr>
      <w:r w:rsidRPr="00B66E6A">
        <w:t>оксиди азоту (у перерахунку на діоксид азоту [NO + NО</w:t>
      </w:r>
      <w:r w:rsidRPr="00B66E6A">
        <w:rPr>
          <w:vertAlign w:val="subscript"/>
        </w:rPr>
        <w:t>2</w:t>
      </w:r>
      <w:r w:rsidRPr="00B66E6A">
        <w:t>])</w:t>
      </w:r>
      <w:r w:rsidRPr="00C84F98">
        <w:t xml:space="preserve"> – </w:t>
      </w:r>
      <w:r>
        <w:t xml:space="preserve">0,245 </w:t>
      </w:r>
      <w:r w:rsidRPr="00C84F98">
        <w:t>т/рік;</w:t>
      </w:r>
    </w:p>
    <w:p w14:paraId="178F731D" w14:textId="32A2A80C" w:rsidR="00D66285" w:rsidRDefault="005E3214" w:rsidP="005E3214">
      <w:pPr>
        <w:pStyle w:val="a7"/>
        <w:numPr>
          <w:ilvl w:val="0"/>
          <w:numId w:val="4"/>
        </w:numPr>
        <w:tabs>
          <w:tab w:val="left" w:pos="1134"/>
        </w:tabs>
        <w:ind w:left="0" w:firstLine="709"/>
      </w:pPr>
      <w:r>
        <w:t>а</w:t>
      </w:r>
      <w:r w:rsidR="00D66285">
        <w:t>міак</w:t>
      </w:r>
      <w:r w:rsidR="00D66285" w:rsidRPr="00C84F98">
        <w:t xml:space="preserve"> – </w:t>
      </w:r>
      <w:r w:rsidR="00D66285">
        <w:t xml:space="preserve">0,00009 </w:t>
      </w:r>
      <w:r w:rsidR="00D66285" w:rsidRPr="00C84F98">
        <w:t>т/рік;</w:t>
      </w:r>
    </w:p>
    <w:p w14:paraId="753FE3B8" w14:textId="2026F2B5" w:rsidR="00D66285" w:rsidRDefault="00D66285" w:rsidP="005E3214">
      <w:pPr>
        <w:pStyle w:val="a7"/>
        <w:numPr>
          <w:ilvl w:val="0"/>
          <w:numId w:val="4"/>
        </w:numPr>
        <w:tabs>
          <w:tab w:val="left" w:pos="1134"/>
        </w:tabs>
        <w:ind w:left="0" w:firstLine="709"/>
      </w:pPr>
      <w:r w:rsidRPr="00B66E6A">
        <w:t>сірки діоксид</w:t>
      </w:r>
      <w:r w:rsidRPr="00C84F98">
        <w:t xml:space="preserve"> – </w:t>
      </w:r>
      <w:r>
        <w:t xml:space="preserve">0,0017 </w:t>
      </w:r>
      <w:r w:rsidRPr="00C84F98">
        <w:t>т/рік;</w:t>
      </w:r>
    </w:p>
    <w:p w14:paraId="2F0FEEEC" w14:textId="14175E1B" w:rsidR="00D66285" w:rsidRDefault="00D66285" w:rsidP="005E3214">
      <w:pPr>
        <w:pStyle w:val="a7"/>
        <w:numPr>
          <w:ilvl w:val="0"/>
          <w:numId w:val="4"/>
        </w:numPr>
        <w:tabs>
          <w:tab w:val="left" w:pos="1134"/>
        </w:tabs>
        <w:ind w:left="0" w:firstLine="709"/>
      </w:pPr>
      <w:r>
        <w:t>оксид вуглецю</w:t>
      </w:r>
      <w:r w:rsidRPr="00C84F98">
        <w:t xml:space="preserve"> – </w:t>
      </w:r>
      <w:r>
        <w:t xml:space="preserve">0,128 </w:t>
      </w:r>
      <w:r w:rsidRPr="00C84F98">
        <w:t>т/рік;</w:t>
      </w:r>
    </w:p>
    <w:p w14:paraId="114DAEED" w14:textId="49F9E105" w:rsidR="00D66285" w:rsidRDefault="005E3214" w:rsidP="005E3214">
      <w:pPr>
        <w:pStyle w:val="a7"/>
        <w:numPr>
          <w:ilvl w:val="0"/>
          <w:numId w:val="4"/>
        </w:numPr>
        <w:tabs>
          <w:tab w:val="left" w:pos="1134"/>
        </w:tabs>
        <w:ind w:left="0" w:firstLine="709"/>
      </w:pPr>
      <w:r>
        <w:t>м</w:t>
      </w:r>
      <w:r w:rsidR="00D66285">
        <w:t>етан</w:t>
      </w:r>
      <w:r w:rsidR="00D66285" w:rsidRPr="00C84F98">
        <w:t xml:space="preserve"> – </w:t>
      </w:r>
      <w:r w:rsidR="00D66285">
        <w:t xml:space="preserve">0,0002 </w:t>
      </w:r>
      <w:r w:rsidR="00D66285" w:rsidRPr="00C84F98">
        <w:t>т/рік;</w:t>
      </w:r>
    </w:p>
    <w:p w14:paraId="3A1E972B" w14:textId="77777777" w:rsidR="005E3214" w:rsidRDefault="00D66285" w:rsidP="005E3214">
      <w:pPr>
        <w:pStyle w:val="a7"/>
        <w:numPr>
          <w:ilvl w:val="0"/>
          <w:numId w:val="4"/>
        </w:numPr>
        <w:tabs>
          <w:tab w:val="left" w:pos="1134"/>
        </w:tabs>
        <w:ind w:left="0" w:firstLine="709"/>
      </w:pPr>
      <w:r>
        <w:t>неметанові леткі органічні сполуки (</w:t>
      </w:r>
      <w:r w:rsidRPr="00B66E6A">
        <w:t>НМЛОС</w:t>
      </w:r>
      <w:r>
        <w:t>)</w:t>
      </w:r>
      <w:r w:rsidRPr="00C84F98">
        <w:t xml:space="preserve"> –</w:t>
      </w:r>
      <w:r>
        <w:t xml:space="preserve"> </w:t>
      </w:r>
      <w:r w:rsidR="005E3214" w:rsidRPr="005E3214">
        <w:t>0,016</w:t>
      </w:r>
      <w:r w:rsidR="005E3214">
        <w:t xml:space="preserve"> </w:t>
      </w:r>
      <w:r w:rsidR="005E3214" w:rsidRPr="00C84F98">
        <w:t>т/рік</w:t>
      </w:r>
      <w:r w:rsidR="005E3214">
        <w:t>, з них: в</w:t>
      </w:r>
      <w:r>
        <w:t>углеводні насичені C</w:t>
      </w:r>
      <w:r w:rsidRPr="005E3214">
        <w:rPr>
          <w:vertAlign w:val="subscript"/>
        </w:rPr>
        <w:t>12</w:t>
      </w:r>
      <w:r>
        <w:t>-C</w:t>
      </w:r>
      <w:r w:rsidRPr="005E3214">
        <w:rPr>
          <w:vertAlign w:val="subscript"/>
        </w:rPr>
        <w:t>19</w:t>
      </w:r>
      <w:r>
        <w:t> (розчинник РПК-26511 та ін.) у перерахунку на сумарний органічний вуглець</w:t>
      </w:r>
      <w:r w:rsidRPr="00C84F98">
        <w:t xml:space="preserve"> – </w:t>
      </w:r>
      <w:r>
        <w:t xml:space="preserve">0,014 </w:t>
      </w:r>
      <w:r w:rsidRPr="00C84F98">
        <w:t>т/рік;</w:t>
      </w:r>
      <w:r w:rsidR="005E3214">
        <w:t xml:space="preserve"> НМЛОС</w:t>
      </w:r>
      <w:r w:rsidR="005E3214" w:rsidRPr="00C84F98">
        <w:t xml:space="preserve"> – </w:t>
      </w:r>
      <w:r w:rsidR="005E3214">
        <w:t xml:space="preserve">0,002 </w:t>
      </w:r>
      <w:r w:rsidR="005E3214" w:rsidRPr="00C84F98">
        <w:t>т/рік;</w:t>
      </w:r>
    </w:p>
    <w:p w14:paraId="6597CE52" w14:textId="58EBA801" w:rsidR="00D66285" w:rsidRDefault="00D66285" w:rsidP="005E3214">
      <w:pPr>
        <w:pStyle w:val="a7"/>
        <w:numPr>
          <w:ilvl w:val="0"/>
          <w:numId w:val="4"/>
        </w:numPr>
        <w:tabs>
          <w:tab w:val="left" w:pos="1134"/>
        </w:tabs>
        <w:ind w:left="0" w:firstLine="709"/>
      </w:pPr>
      <w:r w:rsidRPr="00B66E6A">
        <w:t>речовини у вигляді суспендованих твердих частинок (мікрочастинки та волокна)</w:t>
      </w:r>
      <w:r w:rsidRPr="00C84F98">
        <w:t xml:space="preserve"> – </w:t>
      </w:r>
      <w:r>
        <w:t xml:space="preserve">0,7213 </w:t>
      </w:r>
      <w:r w:rsidRPr="00C84F98">
        <w:t>т/рік;</w:t>
      </w:r>
    </w:p>
    <w:p w14:paraId="0BD31B33" w14:textId="64BC09F3" w:rsidR="00D66285" w:rsidRDefault="005E3214" w:rsidP="005E3214">
      <w:pPr>
        <w:pStyle w:val="a7"/>
        <w:numPr>
          <w:ilvl w:val="0"/>
          <w:numId w:val="4"/>
        </w:numPr>
        <w:tabs>
          <w:tab w:val="left" w:pos="1134"/>
        </w:tabs>
        <w:ind w:left="0" w:firstLine="709"/>
      </w:pPr>
      <w:r>
        <w:t>а</w:t>
      </w:r>
      <w:r w:rsidR="00D66285">
        <w:t>зоту (1) оксид (N</w:t>
      </w:r>
      <w:r w:rsidR="00D66285" w:rsidRPr="005E3214">
        <w:rPr>
          <w:vertAlign w:val="subscript"/>
        </w:rPr>
        <w:t>2</w:t>
      </w:r>
      <w:r w:rsidR="00D66285">
        <w:t>О)</w:t>
      </w:r>
      <w:r w:rsidR="00D66285" w:rsidRPr="00C84F98">
        <w:t xml:space="preserve"> – </w:t>
      </w:r>
      <w:r w:rsidR="00D66285">
        <w:t xml:space="preserve">0,0005 </w:t>
      </w:r>
      <w:r w:rsidR="00D66285" w:rsidRPr="00C84F98">
        <w:t>т/рік;</w:t>
      </w:r>
    </w:p>
    <w:p w14:paraId="3CC72D39" w14:textId="251D73F9" w:rsidR="00D66285" w:rsidRDefault="005E3214" w:rsidP="005E3214">
      <w:pPr>
        <w:pStyle w:val="a7"/>
        <w:numPr>
          <w:ilvl w:val="0"/>
          <w:numId w:val="4"/>
        </w:numPr>
        <w:tabs>
          <w:tab w:val="left" w:pos="1134"/>
        </w:tabs>
        <w:ind w:left="0" w:firstLine="709"/>
      </w:pPr>
      <w:r>
        <w:t>в</w:t>
      </w:r>
      <w:r w:rsidR="00D66285">
        <w:t>углецю діоксид</w:t>
      </w:r>
      <w:r w:rsidR="00D66285" w:rsidRPr="00C84F98">
        <w:t xml:space="preserve"> – </w:t>
      </w:r>
      <w:r w:rsidR="00D66285">
        <w:t xml:space="preserve">26,483 </w:t>
      </w:r>
      <w:r w:rsidR="00D66285" w:rsidRPr="00C84F98">
        <w:t>т/рік</w:t>
      </w:r>
      <w:r>
        <w:t>.</w:t>
      </w:r>
    </w:p>
    <w:p w14:paraId="53616219" w14:textId="77777777" w:rsidR="00D66285" w:rsidRDefault="00D66285" w:rsidP="003F5475">
      <w:pPr>
        <w:pStyle w:val="a7"/>
      </w:pPr>
    </w:p>
    <w:p w14:paraId="3E6D8EA4" w14:textId="77777777" w:rsidR="0095718B" w:rsidRPr="00741EB4" w:rsidRDefault="0095718B" w:rsidP="0095718B">
      <w:pPr>
        <w:pStyle w:val="a7"/>
        <w:spacing w:line="336" w:lineRule="auto"/>
        <w:rPr>
          <w:szCs w:val="24"/>
        </w:rPr>
      </w:pPr>
      <w:r w:rsidRPr="00741EB4">
        <w:rPr>
          <w:szCs w:val="24"/>
          <w:shd w:val="clear" w:color="auto" w:fill="FFFFFF"/>
        </w:rPr>
        <w:lastRenderedPageBreak/>
        <w:t xml:space="preserve">Об’єкт віднесений до третьої групи, тому </w:t>
      </w:r>
      <w:r w:rsidRPr="00741EB4">
        <w:rPr>
          <w:color w:val="333333"/>
          <w:szCs w:val="24"/>
          <w:shd w:val="clear" w:color="auto" w:fill="FFFFFF"/>
        </w:rPr>
        <w:t>заходи щодо впровадження найкращих існуючих технологій виробництва (що виконані або/та які потребують виконання) не розроблялися.</w:t>
      </w:r>
    </w:p>
    <w:p w14:paraId="0C060F42" w14:textId="77777777" w:rsidR="0095718B" w:rsidRPr="00741EB4" w:rsidRDefault="0095718B" w:rsidP="0095718B">
      <w:pPr>
        <w:pStyle w:val="a7"/>
        <w:spacing w:line="336" w:lineRule="auto"/>
        <w:rPr>
          <w:szCs w:val="24"/>
        </w:rPr>
      </w:pPr>
      <w:r w:rsidRPr="00741EB4">
        <w:rPr>
          <w:szCs w:val="24"/>
        </w:rPr>
        <w:t>Викиди забруднюючих речовин в атмосферне повітря здійснюються із дотриманням діючого законодавства, заходи щодо скорочення викидів забруднюючих речовин не передбачені.</w:t>
      </w:r>
    </w:p>
    <w:p w14:paraId="5F841D1C" w14:textId="77777777" w:rsidR="0095718B" w:rsidRPr="00741EB4" w:rsidRDefault="0095718B" w:rsidP="0095718B">
      <w:pPr>
        <w:pStyle w:val="a7"/>
        <w:spacing w:line="336" w:lineRule="auto"/>
        <w:rPr>
          <w:color w:val="333333"/>
          <w:szCs w:val="24"/>
          <w:shd w:val="clear" w:color="auto" w:fill="FFFFFF"/>
        </w:rPr>
      </w:pPr>
      <w:r w:rsidRPr="00741EB4">
        <w:rPr>
          <w:color w:val="333333"/>
          <w:szCs w:val="24"/>
          <w:shd w:val="clear" w:color="auto" w:fill="FFFFFF"/>
        </w:rPr>
        <w:t>Природоохоронні заходи щодо скорочення викидів не встановлювалися.</w:t>
      </w:r>
    </w:p>
    <w:p w14:paraId="6A5D959C" w14:textId="77777777" w:rsidR="0095718B" w:rsidRPr="00741EB4" w:rsidRDefault="0095718B" w:rsidP="0095718B">
      <w:pPr>
        <w:pStyle w:val="a7"/>
        <w:spacing w:line="336" w:lineRule="auto"/>
        <w:rPr>
          <w:color w:val="333333"/>
          <w:szCs w:val="24"/>
          <w:shd w:val="clear" w:color="auto" w:fill="FFFFFF"/>
        </w:rPr>
      </w:pPr>
      <w:r w:rsidRPr="00741EB4">
        <w:rPr>
          <w:color w:val="333333"/>
          <w:szCs w:val="24"/>
          <w:shd w:val="clear" w:color="auto" w:fill="FFFFFF"/>
        </w:rPr>
        <w:t>Пропозиції щодо дозволених обсягів викидів забруднюючих речовин в атмосферне повітря стаціонарними джерелами відповідають законодавству.</w:t>
      </w:r>
    </w:p>
    <w:p w14:paraId="234164BB" w14:textId="77777777" w:rsidR="0095718B" w:rsidRPr="00741EB4" w:rsidRDefault="0095718B" w:rsidP="0095718B">
      <w:pPr>
        <w:pStyle w:val="a7"/>
        <w:spacing w:line="336" w:lineRule="auto"/>
        <w:rPr>
          <w:szCs w:val="24"/>
        </w:rPr>
      </w:pPr>
      <w:r w:rsidRPr="00741EB4">
        <w:rPr>
          <w:szCs w:val="24"/>
        </w:rPr>
        <w:t xml:space="preserve">Зауваження та пропозиції громадськості щодо дозволу на викиди можуть надсилатися до Хмельницької обласної державної адміністрації, поштова адреса: 29005, м. Хмельницький, майдан Незалежності, 2, номер телефону: (0382) 76–50–24, 76-57-03, електронна адреса: </w:t>
      </w:r>
      <w:hyperlink r:id="rId5" w:history="1">
        <w:r w:rsidRPr="00741EB4">
          <w:rPr>
            <w:rStyle w:val="a4"/>
            <w:szCs w:val="24"/>
          </w:rPr>
          <w:t>regadm@adm-km.gov.ua</w:t>
        </w:r>
      </w:hyperlink>
      <w:r w:rsidRPr="00741EB4">
        <w:rPr>
          <w:szCs w:val="24"/>
        </w:rPr>
        <w:t>.</w:t>
      </w:r>
    </w:p>
    <w:p w14:paraId="2D2634CC" w14:textId="1EC2125B" w:rsidR="0095718B" w:rsidRDefault="0095718B" w:rsidP="0095718B">
      <w:pPr>
        <w:pStyle w:val="a7"/>
      </w:pPr>
      <w:r w:rsidRPr="00741EB4">
        <w:rPr>
          <w:szCs w:val="24"/>
        </w:rPr>
        <w:t>Надсилати зауваження та пропозиції можна протягом 30 календарних днів з дня публікації цього повідомлення.</w:t>
      </w:r>
    </w:p>
    <w:sectPr w:rsidR="0095718B" w:rsidSect="00741E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069"/>
    <w:multiLevelType w:val="hybridMultilevel"/>
    <w:tmpl w:val="B088F242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F124B2"/>
    <w:multiLevelType w:val="hybridMultilevel"/>
    <w:tmpl w:val="538EE69C"/>
    <w:lvl w:ilvl="0" w:tplc="4EF0CA2A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44B2199A"/>
    <w:multiLevelType w:val="hybridMultilevel"/>
    <w:tmpl w:val="4BE28888"/>
    <w:lvl w:ilvl="0" w:tplc="B02AB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AC279D"/>
    <w:multiLevelType w:val="hybridMultilevel"/>
    <w:tmpl w:val="BEB223EC"/>
    <w:lvl w:ilvl="0" w:tplc="56C07BB0">
      <w:start w:val="1"/>
      <w:numFmt w:val="bullet"/>
      <w:pStyle w:val="a"/>
      <w:lvlText w:val="–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779122">
    <w:abstractNumId w:val="1"/>
  </w:num>
  <w:num w:numId="2" w16cid:durableId="724256356">
    <w:abstractNumId w:val="3"/>
  </w:num>
  <w:num w:numId="3" w16cid:durableId="110899138">
    <w:abstractNumId w:val="2"/>
  </w:num>
  <w:num w:numId="4" w16cid:durableId="1423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55B"/>
    <w:rsid w:val="00016E56"/>
    <w:rsid w:val="000239F7"/>
    <w:rsid w:val="000564EA"/>
    <w:rsid w:val="0006370C"/>
    <w:rsid w:val="0009621E"/>
    <w:rsid w:val="000B2C92"/>
    <w:rsid w:val="000C3421"/>
    <w:rsid w:val="000D2930"/>
    <w:rsid w:val="000F1B3B"/>
    <w:rsid w:val="000F55E6"/>
    <w:rsid w:val="00103B11"/>
    <w:rsid w:val="001257C0"/>
    <w:rsid w:val="00132179"/>
    <w:rsid w:val="00144BDB"/>
    <w:rsid w:val="00163659"/>
    <w:rsid w:val="001758FE"/>
    <w:rsid w:val="0018013C"/>
    <w:rsid w:val="00182928"/>
    <w:rsid w:val="001A6BD7"/>
    <w:rsid w:val="001E32F4"/>
    <w:rsid w:val="00223B0A"/>
    <w:rsid w:val="00227DE9"/>
    <w:rsid w:val="00234E47"/>
    <w:rsid w:val="00240036"/>
    <w:rsid w:val="0024123D"/>
    <w:rsid w:val="00260562"/>
    <w:rsid w:val="002854AC"/>
    <w:rsid w:val="00292E78"/>
    <w:rsid w:val="002A67F7"/>
    <w:rsid w:val="002D5036"/>
    <w:rsid w:val="002D5FF1"/>
    <w:rsid w:val="002E2CE3"/>
    <w:rsid w:val="002F35D4"/>
    <w:rsid w:val="003356E0"/>
    <w:rsid w:val="00337A37"/>
    <w:rsid w:val="003C3A5C"/>
    <w:rsid w:val="003C3F8B"/>
    <w:rsid w:val="003D27E5"/>
    <w:rsid w:val="003F5475"/>
    <w:rsid w:val="00411CEB"/>
    <w:rsid w:val="00413959"/>
    <w:rsid w:val="00432F07"/>
    <w:rsid w:val="00456BBF"/>
    <w:rsid w:val="0047168E"/>
    <w:rsid w:val="00482801"/>
    <w:rsid w:val="0048743C"/>
    <w:rsid w:val="004A154F"/>
    <w:rsid w:val="004F79BC"/>
    <w:rsid w:val="005036A0"/>
    <w:rsid w:val="0054039C"/>
    <w:rsid w:val="005C4B5E"/>
    <w:rsid w:val="005D2491"/>
    <w:rsid w:val="005E3214"/>
    <w:rsid w:val="005F7A38"/>
    <w:rsid w:val="00602C9E"/>
    <w:rsid w:val="006040A4"/>
    <w:rsid w:val="00644B3C"/>
    <w:rsid w:val="006517F4"/>
    <w:rsid w:val="00652681"/>
    <w:rsid w:val="006619EC"/>
    <w:rsid w:val="006C55D0"/>
    <w:rsid w:val="006C695D"/>
    <w:rsid w:val="006E74FA"/>
    <w:rsid w:val="006F18F4"/>
    <w:rsid w:val="007069BA"/>
    <w:rsid w:val="007113A8"/>
    <w:rsid w:val="00720A3B"/>
    <w:rsid w:val="007230D5"/>
    <w:rsid w:val="007411A5"/>
    <w:rsid w:val="00741EB4"/>
    <w:rsid w:val="0074799F"/>
    <w:rsid w:val="00757D46"/>
    <w:rsid w:val="0076001B"/>
    <w:rsid w:val="00761AF5"/>
    <w:rsid w:val="00783F01"/>
    <w:rsid w:val="007A08A0"/>
    <w:rsid w:val="007C77DA"/>
    <w:rsid w:val="00815DB3"/>
    <w:rsid w:val="0081785A"/>
    <w:rsid w:val="0083632E"/>
    <w:rsid w:val="00843160"/>
    <w:rsid w:val="0085198F"/>
    <w:rsid w:val="008906BA"/>
    <w:rsid w:val="00894E01"/>
    <w:rsid w:val="008A38C0"/>
    <w:rsid w:val="008B74B9"/>
    <w:rsid w:val="008C3222"/>
    <w:rsid w:val="009265A5"/>
    <w:rsid w:val="00943464"/>
    <w:rsid w:val="0095718B"/>
    <w:rsid w:val="00971097"/>
    <w:rsid w:val="0099455B"/>
    <w:rsid w:val="009B4D66"/>
    <w:rsid w:val="009C5F5B"/>
    <w:rsid w:val="009D0117"/>
    <w:rsid w:val="009F4F28"/>
    <w:rsid w:val="00A00ADA"/>
    <w:rsid w:val="00A273C8"/>
    <w:rsid w:val="00A44110"/>
    <w:rsid w:val="00A571E2"/>
    <w:rsid w:val="00A826C2"/>
    <w:rsid w:val="00AB0359"/>
    <w:rsid w:val="00AB4C5B"/>
    <w:rsid w:val="00B03120"/>
    <w:rsid w:val="00B056A1"/>
    <w:rsid w:val="00B10B04"/>
    <w:rsid w:val="00B15101"/>
    <w:rsid w:val="00B66E6A"/>
    <w:rsid w:val="00B71744"/>
    <w:rsid w:val="00BD33EB"/>
    <w:rsid w:val="00C01239"/>
    <w:rsid w:val="00C73A48"/>
    <w:rsid w:val="00C97BDB"/>
    <w:rsid w:val="00CA063C"/>
    <w:rsid w:val="00CA411D"/>
    <w:rsid w:val="00CD7BFD"/>
    <w:rsid w:val="00CF3A94"/>
    <w:rsid w:val="00D061E7"/>
    <w:rsid w:val="00D124CF"/>
    <w:rsid w:val="00D220E2"/>
    <w:rsid w:val="00D40CE9"/>
    <w:rsid w:val="00D44258"/>
    <w:rsid w:val="00D57496"/>
    <w:rsid w:val="00D66285"/>
    <w:rsid w:val="00DA59BD"/>
    <w:rsid w:val="00DB1033"/>
    <w:rsid w:val="00DB3A72"/>
    <w:rsid w:val="00DB6931"/>
    <w:rsid w:val="00DC0CD5"/>
    <w:rsid w:val="00DC1E95"/>
    <w:rsid w:val="00DC253C"/>
    <w:rsid w:val="00DF7585"/>
    <w:rsid w:val="00E11F51"/>
    <w:rsid w:val="00E12B8F"/>
    <w:rsid w:val="00E214F5"/>
    <w:rsid w:val="00E25DE0"/>
    <w:rsid w:val="00E53619"/>
    <w:rsid w:val="00E5680B"/>
    <w:rsid w:val="00E61722"/>
    <w:rsid w:val="00E63281"/>
    <w:rsid w:val="00E8752A"/>
    <w:rsid w:val="00EA1844"/>
    <w:rsid w:val="00EB6507"/>
    <w:rsid w:val="00F04537"/>
    <w:rsid w:val="00F73230"/>
    <w:rsid w:val="00FA0CA8"/>
    <w:rsid w:val="00FA5D7B"/>
    <w:rsid w:val="00FC1F5C"/>
    <w:rsid w:val="00FC3508"/>
    <w:rsid w:val="00FC417F"/>
    <w:rsid w:val="00FC620F"/>
    <w:rsid w:val="00FD238E"/>
    <w:rsid w:val="00FD2807"/>
    <w:rsid w:val="00FD616F"/>
    <w:rsid w:val="00FF1905"/>
    <w:rsid w:val="00FF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D9D5"/>
  <w15:docId w15:val="{BE44F836-409C-4B8F-BA0E-71D0542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83F01"/>
    <w:rPr>
      <w:color w:val="0000FF"/>
      <w:u w:val="single"/>
    </w:rPr>
  </w:style>
  <w:style w:type="character" w:styleId="a5">
    <w:name w:val="Unresolved Mention"/>
    <w:basedOn w:val="a1"/>
    <w:uiPriority w:val="99"/>
    <w:semiHidden/>
    <w:unhideWhenUsed/>
    <w:rsid w:val="00A571E2"/>
    <w:rPr>
      <w:color w:val="605E5C"/>
      <w:shd w:val="clear" w:color="auto" w:fill="E1DFDD"/>
    </w:rPr>
  </w:style>
  <w:style w:type="paragraph" w:styleId="a6">
    <w:name w:val="List Paragraph"/>
    <w:basedOn w:val="a0"/>
    <w:uiPriority w:val="34"/>
    <w:qFormat/>
    <w:rsid w:val="000564EA"/>
    <w:pPr>
      <w:ind w:left="720"/>
      <w:contextualSpacing/>
    </w:pPr>
  </w:style>
  <w:style w:type="paragraph" w:customStyle="1" w:styleId="a7">
    <w:name w:val="Мій текст"/>
    <w:basedOn w:val="a0"/>
    <w:link w:val="a8"/>
    <w:qFormat/>
    <w:rsid w:val="00EA1844"/>
    <w:pPr>
      <w:spacing w:line="360" w:lineRule="auto"/>
      <w:ind w:firstLine="720"/>
      <w:jc w:val="both"/>
    </w:pPr>
    <w:rPr>
      <w:szCs w:val="22"/>
      <w:lang w:eastAsia="ru-RU"/>
    </w:rPr>
  </w:style>
  <w:style w:type="character" w:customStyle="1" w:styleId="a8">
    <w:name w:val="Мій текст Знак"/>
    <w:link w:val="a7"/>
    <w:rsid w:val="00EA184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">
    <w:name w:val="Маркери"/>
    <w:basedOn w:val="a0"/>
    <w:next w:val="a7"/>
    <w:link w:val="a9"/>
    <w:qFormat/>
    <w:rsid w:val="004F79BC"/>
    <w:pPr>
      <w:numPr>
        <w:numId w:val="2"/>
      </w:numPr>
      <w:tabs>
        <w:tab w:val="left" w:pos="993"/>
      </w:tabs>
      <w:spacing w:line="360" w:lineRule="auto"/>
      <w:ind w:left="0" w:firstLine="709"/>
      <w:jc w:val="both"/>
    </w:pPr>
    <w:rPr>
      <w:rFonts w:eastAsia="SimSun" w:cstheme="minorBidi"/>
      <w:lang w:eastAsia="ru-RU" w:bidi="uk-UA"/>
    </w:rPr>
  </w:style>
  <w:style w:type="character" w:customStyle="1" w:styleId="a9">
    <w:name w:val="Маркери Знак"/>
    <w:basedOn w:val="a1"/>
    <w:link w:val="a"/>
    <w:rsid w:val="004F79BC"/>
    <w:rPr>
      <w:rFonts w:ascii="Times New Roman" w:eastAsia="SimSun" w:hAnsi="Times New Roman"/>
      <w:sz w:val="24"/>
      <w:szCs w:val="24"/>
      <w:lang w:eastAsia="ru-RU" w:bidi="uk-UA"/>
    </w:rPr>
  </w:style>
  <w:style w:type="paragraph" w:customStyle="1" w:styleId="aa">
    <w:name w:val="мой текст"/>
    <w:link w:val="ab"/>
    <w:qFormat/>
    <w:rsid w:val="00D66285"/>
    <w:pPr>
      <w:spacing w:after="0" w:line="360" w:lineRule="auto"/>
      <w:ind w:firstLine="709"/>
      <w:jc w:val="both"/>
    </w:pPr>
    <w:rPr>
      <w:rFonts w:ascii="Times New Roman" w:eastAsia="SimSun" w:hAnsi="Times New Roman"/>
      <w:sz w:val="24"/>
      <w:szCs w:val="24"/>
    </w:rPr>
  </w:style>
  <w:style w:type="character" w:customStyle="1" w:styleId="ab">
    <w:name w:val="мой текст Знак"/>
    <w:basedOn w:val="a1"/>
    <w:link w:val="aa"/>
    <w:rsid w:val="00D66285"/>
    <w:rPr>
      <w:rFonts w:ascii="Times New Roman" w:eastAsia="SimSu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1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adm@adm-k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1956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Andrii Demianchuk</cp:lastModifiedBy>
  <cp:revision>3</cp:revision>
  <dcterms:created xsi:type="dcterms:W3CDTF">2025-06-12T05:40:00Z</dcterms:created>
  <dcterms:modified xsi:type="dcterms:W3CDTF">2025-06-12T05:47:00Z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2025-06-12T04:52:52Z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2716517e-d33a-4553-92d7-29a476ce6c7f</vt:lpwstr>
  </property>
  <property fmtid="{D5CDD505-2E9C-101B-9397-08002B2CF9AE}" pid="8" name="MSIP_Label_583d9081-ff0c-403e-9495-6ce7896734ce_ContentBits">
    <vt:lpwstr>0</vt:lpwstr>
  </property>
</Properties>
</file>